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644A7" w14:textId="77777777" w:rsidR="00B71E2C" w:rsidRPr="006F3FC7" w:rsidRDefault="00B71E2C" w:rsidP="00B71E2C">
      <w:pPr>
        <w:spacing w:before="240" w:after="0"/>
        <w:jc w:val="both"/>
        <w:rPr>
          <w:rFonts w:ascii="Times New Roman" w:hAnsi="Times New Roman" w:cs="Times New Roman"/>
          <w:sz w:val="24"/>
          <w:szCs w:val="24"/>
        </w:rPr>
      </w:pPr>
    </w:p>
    <w:p w14:paraId="76346AD8" w14:textId="77777777" w:rsidR="00B71E2C" w:rsidRPr="006F3FC7" w:rsidRDefault="00B71E2C" w:rsidP="00B71E2C">
      <w:pPr>
        <w:spacing w:before="240" w:after="0"/>
        <w:jc w:val="center"/>
        <w:rPr>
          <w:rFonts w:ascii="Times New Roman" w:hAnsi="Times New Roman" w:cs="Times New Roman"/>
          <w:sz w:val="24"/>
          <w:szCs w:val="24"/>
        </w:rPr>
      </w:pPr>
      <w:r w:rsidRPr="006F3FC7">
        <w:rPr>
          <w:rFonts w:ascii="Times New Roman" w:eastAsia="Times New Roman" w:hAnsi="Times New Roman" w:cs="Times New Roman"/>
          <w:noProof/>
          <w:sz w:val="24"/>
          <w:szCs w:val="24"/>
          <w:lang w:eastAsia="et-EE"/>
        </w:rPr>
        <w:drawing>
          <wp:inline distT="0" distB="0" distL="0" distR="0" wp14:anchorId="37A3E17A" wp14:editId="250DDC64">
            <wp:extent cx="647700" cy="828675"/>
            <wp:effectExtent l="0" t="0" r="0" b="9525"/>
            <wp:docPr id="4" name="Pilt 4" descr="Tapa_vapp_blanket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pa_vapp_blanketil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28675"/>
                    </a:xfrm>
                    <a:prstGeom prst="rect">
                      <a:avLst/>
                    </a:prstGeom>
                    <a:noFill/>
                    <a:ln>
                      <a:noFill/>
                    </a:ln>
                  </pic:spPr>
                </pic:pic>
              </a:graphicData>
            </a:graphic>
          </wp:inline>
        </w:drawing>
      </w:r>
    </w:p>
    <w:p w14:paraId="53F3D8CD" w14:textId="77777777" w:rsidR="00B71E2C" w:rsidRPr="006F3FC7" w:rsidRDefault="00B71E2C" w:rsidP="00B71E2C">
      <w:pPr>
        <w:spacing w:before="240" w:after="0"/>
        <w:jc w:val="center"/>
        <w:rPr>
          <w:rFonts w:ascii="Times New Roman" w:hAnsi="Times New Roman" w:cs="Times New Roman"/>
          <w:sz w:val="24"/>
          <w:szCs w:val="24"/>
        </w:rPr>
      </w:pPr>
    </w:p>
    <w:p w14:paraId="4CD125E3" w14:textId="77777777" w:rsidR="00B71E2C" w:rsidRPr="006F3FC7" w:rsidRDefault="00B71E2C" w:rsidP="00B71E2C">
      <w:pPr>
        <w:spacing w:before="240" w:after="0"/>
        <w:jc w:val="both"/>
        <w:rPr>
          <w:rFonts w:ascii="Times New Roman" w:hAnsi="Times New Roman" w:cs="Times New Roman"/>
          <w:sz w:val="24"/>
          <w:szCs w:val="24"/>
        </w:rPr>
      </w:pPr>
    </w:p>
    <w:p w14:paraId="0EA74125" w14:textId="77777777" w:rsidR="00B71E2C" w:rsidRPr="006F3FC7" w:rsidRDefault="00B71E2C" w:rsidP="00B71E2C">
      <w:pPr>
        <w:spacing w:before="240" w:after="0"/>
        <w:jc w:val="both"/>
        <w:rPr>
          <w:rFonts w:ascii="Times New Roman" w:hAnsi="Times New Roman" w:cs="Times New Roman"/>
          <w:sz w:val="24"/>
          <w:szCs w:val="24"/>
        </w:rPr>
      </w:pPr>
    </w:p>
    <w:p w14:paraId="417AED73" w14:textId="77777777" w:rsidR="00B71E2C" w:rsidRPr="006F3FC7" w:rsidRDefault="00B71E2C" w:rsidP="00B71E2C">
      <w:pPr>
        <w:spacing w:before="240" w:after="0"/>
        <w:jc w:val="both"/>
        <w:rPr>
          <w:rFonts w:ascii="Times New Roman" w:hAnsi="Times New Roman" w:cs="Times New Roman"/>
          <w:sz w:val="24"/>
          <w:szCs w:val="24"/>
        </w:rPr>
      </w:pPr>
    </w:p>
    <w:p w14:paraId="23F439C8" w14:textId="77777777" w:rsidR="00B71E2C" w:rsidRPr="006F3FC7" w:rsidRDefault="00B71E2C" w:rsidP="00B71E2C">
      <w:pPr>
        <w:spacing w:before="240" w:after="0"/>
        <w:jc w:val="both"/>
        <w:rPr>
          <w:rFonts w:ascii="Times New Roman" w:hAnsi="Times New Roman" w:cs="Times New Roman"/>
          <w:sz w:val="24"/>
          <w:szCs w:val="24"/>
        </w:rPr>
      </w:pPr>
    </w:p>
    <w:p w14:paraId="6B5981CC" w14:textId="77777777" w:rsidR="00B71E2C" w:rsidRPr="006F3FC7" w:rsidRDefault="00B71E2C" w:rsidP="00B71E2C">
      <w:pPr>
        <w:spacing w:before="240" w:after="0"/>
        <w:jc w:val="both"/>
        <w:rPr>
          <w:rFonts w:ascii="Times New Roman" w:hAnsi="Times New Roman" w:cs="Times New Roman"/>
          <w:sz w:val="24"/>
          <w:szCs w:val="24"/>
        </w:rPr>
      </w:pPr>
    </w:p>
    <w:p w14:paraId="63D56EA3" w14:textId="77777777" w:rsidR="00B71E2C" w:rsidRPr="006F3FC7" w:rsidRDefault="00B71E2C" w:rsidP="00B71E2C">
      <w:pPr>
        <w:spacing w:before="240" w:after="0"/>
        <w:jc w:val="both"/>
        <w:rPr>
          <w:rFonts w:ascii="Times New Roman" w:hAnsi="Times New Roman" w:cs="Times New Roman"/>
          <w:sz w:val="24"/>
          <w:szCs w:val="24"/>
        </w:rPr>
      </w:pPr>
    </w:p>
    <w:p w14:paraId="0E02430D" w14:textId="1D8BDC9B" w:rsidR="00B71E2C" w:rsidRPr="006F3FC7" w:rsidRDefault="00B71E2C" w:rsidP="00B71E2C">
      <w:pPr>
        <w:spacing w:before="240" w:after="0"/>
        <w:jc w:val="center"/>
        <w:rPr>
          <w:rFonts w:ascii="Times New Roman" w:hAnsi="Times New Roman" w:cs="Times New Roman"/>
          <w:sz w:val="36"/>
          <w:szCs w:val="36"/>
        </w:rPr>
      </w:pPr>
      <w:r w:rsidRPr="006F3FC7">
        <w:rPr>
          <w:rFonts w:ascii="Times New Roman" w:hAnsi="Times New Roman" w:cs="Times New Roman"/>
          <w:sz w:val="36"/>
          <w:szCs w:val="36"/>
        </w:rPr>
        <w:t>TAPA   VALLA  202</w:t>
      </w:r>
      <w:r w:rsidR="00187286" w:rsidRPr="006F3FC7">
        <w:rPr>
          <w:rFonts w:ascii="Times New Roman" w:hAnsi="Times New Roman" w:cs="Times New Roman"/>
          <w:sz w:val="36"/>
          <w:szCs w:val="36"/>
        </w:rPr>
        <w:t>4</w:t>
      </w:r>
      <w:r w:rsidRPr="006F3FC7">
        <w:rPr>
          <w:rFonts w:ascii="Times New Roman" w:hAnsi="Times New Roman" w:cs="Times New Roman"/>
          <w:sz w:val="36"/>
          <w:szCs w:val="36"/>
        </w:rPr>
        <w:t>. AASTA  EELARVE</w:t>
      </w:r>
    </w:p>
    <w:p w14:paraId="07D3096A" w14:textId="77777777" w:rsidR="00B71E2C" w:rsidRPr="006F3FC7" w:rsidRDefault="00B71E2C" w:rsidP="00B71E2C">
      <w:pPr>
        <w:spacing w:before="240" w:after="0"/>
        <w:jc w:val="center"/>
        <w:rPr>
          <w:rFonts w:ascii="Times New Roman" w:hAnsi="Times New Roman" w:cs="Times New Roman"/>
          <w:sz w:val="36"/>
          <w:szCs w:val="36"/>
        </w:rPr>
      </w:pPr>
    </w:p>
    <w:p w14:paraId="461CEA1E" w14:textId="77777777" w:rsidR="00B71E2C" w:rsidRPr="006F3FC7" w:rsidRDefault="00B71E2C" w:rsidP="00B71E2C">
      <w:pPr>
        <w:spacing w:before="240" w:after="0"/>
        <w:jc w:val="center"/>
        <w:rPr>
          <w:rFonts w:ascii="Times New Roman" w:hAnsi="Times New Roman" w:cs="Times New Roman"/>
          <w:sz w:val="24"/>
          <w:szCs w:val="24"/>
        </w:rPr>
      </w:pPr>
      <w:r w:rsidRPr="006F3FC7">
        <w:rPr>
          <w:rFonts w:ascii="Times New Roman" w:hAnsi="Times New Roman" w:cs="Times New Roman"/>
          <w:sz w:val="36"/>
          <w:szCs w:val="36"/>
        </w:rPr>
        <w:t>EELNÕU SELETUSKIRI</w:t>
      </w:r>
    </w:p>
    <w:p w14:paraId="5E4E6D18" w14:textId="77777777" w:rsidR="00B71E2C" w:rsidRPr="006F3FC7" w:rsidRDefault="00B71E2C" w:rsidP="00B71E2C">
      <w:pPr>
        <w:spacing w:before="240" w:after="0"/>
        <w:jc w:val="both"/>
        <w:rPr>
          <w:rFonts w:ascii="Times New Roman" w:hAnsi="Times New Roman" w:cs="Times New Roman"/>
          <w:sz w:val="24"/>
          <w:szCs w:val="24"/>
        </w:rPr>
      </w:pPr>
    </w:p>
    <w:p w14:paraId="01BC16A7" w14:textId="77777777" w:rsidR="00B71E2C" w:rsidRPr="006F3FC7" w:rsidRDefault="00B71E2C" w:rsidP="00B71E2C">
      <w:pPr>
        <w:spacing w:before="240" w:after="0"/>
        <w:jc w:val="both"/>
        <w:rPr>
          <w:rFonts w:ascii="Times New Roman" w:hAnsi="Times New Roman" w:cs="Times New Roman"/>
          <w:sz w:val="24"/>
          <w:szCs w:val="24"/>
        </w:rPr>
      </w:pPr>
    </w:p>
    <w:p w14:paraId="27BDAB7C" w14:textId="77777777" w:rsidR="00B71E2C" w:rsidRPr="006F3FC7" w:rsidRDefault="00B71E2C" w:rsidP="00B71E2C">
      <w:pPr>
        <w:spacing w:before="240" w:after="0"/>
        <w:jc w:val="both"/>
        <w:rPr>
          <w:rFonts w:ascii="Times New Roman" w:hAnsi="Times New Roman" w:cs="Times New Roman"/>
          <w:sz w:val="24"/>
          <w:szCs w:val="24"/>
        </w:rPr>
      </w:pPr>
    </w:p>
    <w:p w14:paraId="32686AF9" w14:textId="77777777" w:rsidR="00B71E2C" w:rsidRPr="006F3FC7" w:rsidRDefault="00B71E2C" w:rsidP="00B71E2C">
      <w:pPr>
        <w:spacing w:before="240" w:after="0"/>
        <w:jc w:val="both"/>
        <w:rPr>
          <w:rFonts w:ascii="Times New Roman" w:hAnsi="Times New Roman" w:cs="Times New Roman"/>
          <w:sz w:val="24"/>
          <w:szCs w:val="24"/>
        </w:rPr>
      </w:pPr>
    </w:p>
    <w:p w14:paraId="6ADCA267" w14:textId="77777777" w:rsidR="00B71E2C" w:rsidRPr="006F3FC7" w:rsidRDefault="00B71E2C" w:rsidP="00B71E2C">
      <w:pPr>
        <w:spacing w:before="240" w:after="0"/>
        <w:jc w:val="both"/>
        <w:rPr>
          <w:rFonts w:ascii="Times New Roman" w:hAnsi="Times New Roman" w:cs="Times New Roman"/>
          <w:sz w:val="24"/>
          <w:szCs w:val="24"/>
        </w:rPr>
      </w:pPr>
    </w:p>
    <w:p w14:paraId="2D4F425B" w14:textId="77777777" w:rsidR="00B71E2C" w:rsidRPr="006F3FC7" w:rsidRDefault="00B71E2C" w:rsidP="00B71E2C">
      <w:pPr>
        <w:spacing w:before="240" w:after="0"/>
        <w:jc w:val="both"/>
        <w:rPr>
          <w:rFonts w:ascii="Times New Roman" w:hAnsi="Times New Roman" w:cs="Times New Roman"/>
          <w:sz w:val="24"/>
          <w:szCs w:val="24"/>
        </w:rPr>
      </w:pPr>
    </w:p>
    <w:p w14:paraId="54B15721" w14:textId="77777777" w:rsidR="00B71E2C" w:rsidRPr="006F3FC7" w:rsidRDefault="00B71E2C" w:rsidP="00B71E2C">
      <w:pPr>
        <w:spacing w:before="240" w:after="0"/>
        <w:jc w:val="both"/>
        <w:rPr>
          <w:rFonts w:ascii="Times New Roman" w:hAnsi="Times New Roman" w:cs="Times New Roman"/>
          <w:sz w:val="24"/>
          <w:szCs w:val="24"/>
        </w:rPr>
      </w:pPr>
    </w:p>
    <w:p w14:paraId="32685E10" w14:textId="77777777" w:rsidR="00B71E2C" w:rsidRPr="006F3FC7" w:rsidRDefault="00B71E2C" w:rsidP="00B71E2C">
      <w:pPr>
        <w:spacing w:before="240" w:after="0"/>
        <w:jc w:val="both"/>
        <w:rPr>
          <w:rFonts w:ascii="Times New Roman" w:hAnsi="Times New Roman" w:cs="Times New Roman"/>
          <w:sz w:val="24"/>
          <w:szCs w:val="24"/>
        </w:rPr>
      </w:pPr>
    </w:p>
    <w:p w14:paraId="68ED53D1" w14:textId="77777777" w:rsidR="00B71E2C" w:rsidRPr="006F3FC7" w:rsidRDefault="00B71E2C" w:rsidP="00B71E2C">
      <w:pPr>
        <w:spacing w:before="240" w:after="0"/>
        <w:jc w:val="both"/>
        <w:rPr>
          <w:rFonts w:ascii="Times New Roman" w:hAnsi="Times New Roman" w:cs="Times New Roman"/>
          <w:sz w:val="24"/>
          <w:szCs w:val="24"/>
        </w:rPr>
      </w:pPr>
    </w:p>
    <w:p w14:paraId="73B5681E" w14:textId="77777777" w:rsidR="00B71E2C" w:rsidRPr="006F3FC7" w:rsidRDefault="00B71E2C" w:rsidP="00B71E2C">
      <w:pPr>
        <w:spacing w:before="240" w:after="0"/>
        <w:jc w:val="both"/>
        <w:rPr>
          <w:rFonts w:ascii="Times New Roman" w:hAnsi="Times New Roman" w:cs="Times New Roman"/>
          <w:sz w:val="24"/>
          <w:szCs w:val="24"/>
        </w:rPr>
      </w:pPr>
    </w:p>
    <w:p w14:paraId="11683605" w14:textId="77777777" w:rsidR="00B71E2C" w:rsidRPr="006F3FC7" w:rsidRDefault="00B71E2C" w:rsidP="00B71E2C">
      <w:pPr>
        <w:spacing w:before="240" w:after="0"/>
        <w:jc w:val="both"/>
        <w:rPr>
          <w:rFonts w:ascii="Times New Roman" w:hAnsi="Times New Roman" w:cs="Times New Roman"/>
          <w:sz w:val="24"/>
          <w:szCs w:val="24"/>
        </w:rPr>
      </w:pPr>
    </w:p>
    <w:p w14:paraId="65ED1FAD" w14:textId="77777777" w:rsidR="00B71E2C" w:rsidRPr="006F3FC7" w:rsidRDefault="00B71E2C" w:rsidP="00B71E2C">
      <w:pPr>
        <w:rPr>
          <w:rFonts w:ascii="Times New Roman" w:hAnsi="Times New Roman" w:cs="Times New Roman"/>
          <w:sz w:val="24"/>
          <w:szCs w:val="24"/>
        </w:rPr>
      </w:pPr>
    </w:p>
    <w:sdt>
      <w:sdtPr>
        <w:rPr>
          <w:rFonts w:ascii="Times New Roman" w:eastAsiaTheme="minorHAnsi" w:hAnsi="Times New Roman" w:cs="Times New Roman"/>
          <w:color w:val="auto"/>
          <w:sz w:val="24"/>
          <w:szCs w:val="24"/>
          <w:lang w:eastAsia="en-US"/>
        </w:rPr>
        <w:id w:val="-656617459"/>
        <w:docPartObj>
          <w:docPartGallery w:val="Table of Contents"/>
          <w:docPartUnique/>
        </w:docPartObj>
      </w:sdtPr>
      <w:sdtEndPr/>
      <w:sdtContent>
        <w:p w14:paraId="54E52316" w14:textId="77777777" w:rsidR="00B71E2C" w:rsidRPr="006F3FC7" w:rsidRDefault="00B71E2C" w:rsidP="00B71E2C">
          <w:pPr>
            <w:pStyle w:val="Sisukorrapealkiri"/>
            <w:rPr>
              <w:rFonts w:ascii="Times New Roman" w:hAnsi="Times New Roman" w:cs="Times New Roman"/>
              <w:color w:val="auto"/>
              <w:sz w:val="28"/>
              <w:szCs w:val="28"/>
            </w:rPr>
          </w:pPr>
          <w:r w:rsidRPr="006F3FC7">
            <w:rPr>
              <w:rFonts w:ascii="Times New Roman" w:hAnsi="Times New Roman" w:cs="Times New Roman"/>
              <w:color w:val="auto"/>
              <w:sz w:val="28"/>
              <w:szCs w:val="28"/>
            </w:rPr>
            <w:t>Sisukord</w:t>
          </w:r>
        </w:p>
        <w:p w14:paraId="757FEAC4" w14:textId="5DC5AD5A" w:rsidR="00B71E2C" w:rsidRPr="006F3FC7" w:rsidRDefault="00B71E2C" w:rsidP="00B71E2C">
          <w:pPr>
            <w:pStyle w:val="SK1"/>
            <w:tabs>
              <w:tab w:val="left" w:pos="440"/>
              <w:tab w:val="right" w:leader="dot" w:pos="9062"/>
            </w:tabs>
            <w:rPr>
              <w:rFonts w:eastAsiaTheme="minorEastAsia" w:cstheme="minorBidi"/>
              <w:b w:val="0"/>
              <w:bCs w:val="0"/>
              <w:caps w:val="0"/>
              <w:noProof/>
              <w:sz w:val="22"/>
              <w:szCs w:val="22"/>
              <w:lang w:eastAsia="et-EE"/>
            </w:rPr>
          </w:pPr>
          <w:r w:rsidRPr="006F3FC7">
            <w:rPr>
              <w:rFonts w:ascii="Times New Roman" w:hAnsi="Times New Roman" w:cs="Times New Roman"/>
              <w:b w:val="0"/>
              <w:bCs w:val="0"/>
              <w:caps w:val="0"/>
            </w:rPr>
            <w:fldChar w:fldCharType="begin"/>
          </w:r>
          <w:r w:rsidRPr="006F3FC7">
            <w:rPr>
              <w:rFonts w:ascii="Times New Roman" w:hAnsi="Times New Roman" w:cs="Times New Roman"/>
              <w:b w:val="0"/>
              <w:bCs w:val="0"/>
              <w:caps w:val="0"/>
            </w:rPr>
            <w:instrText xml:space="preserve"> TOC \o "1-3" \h \z \u </w:instrText>
          </w:r>
          <w:r w:rsidRPr="006F3FC7">
            <w:rPr>
              <w:rFonts w:ascii="Times New Roman" w:hAnsi="Times New Roman" w:cs="Times New Roman"/>
              <w:b w:val="0"/>
              <w:bCs w:val="0"/>
              <w:caps w:val="0"/>
            </w:rPr>
            <w:fldChar w:fldCharType="separate"/>
          </w:r>
          <w:hyperlink w:anchor="_Toc120270113" w:history="1">
            <w:r w:rsidRPr="006F3FC7">
              <w:rPr>
                <w:rStyle w:val="Hperlink"/>
                <w:rFonts w:ascii="Times New Roman" w:hAnsi="Times New Roman" w:cs="Times New Roman"/>
                <w:noProof/>
                <w:color w:val="auto"/>
              </w:rPr>
              <w:t>1.</w:t>
            </w:r>
            <w:r w:rsidRPr="006F3FC7">
              <w:rPr>
                <w:rFonts w:eastAsiaTheme="minorEastAsia" w:cstheme="minorBidi"/>
                <w:b w:val="0"/>
                <w:bCs w:val="0"/>
                <w:caps w:val="0"/>
                <w:noProof/>
                <w:sz w:val="22"/>
                <w:szCs w:val="22"/>
                <w:lang w:eastAsia="et-EE"/>
              </w:rPr>
              <w:tab/>
            </w:r>
            <w:r w:rsidRPr="006F3FC7">
              <w:rPr>
                <w:rStyle w:val="Hperlink"/>
                <w:rFonts w:ascii="Times New Roman" w:hAnsi="Times New Roman" w:cs="Times New Roman"/>
                <w:noProof/>
                <w:color w:val="auto"/>
              </w:rPr>
              <w:t>Sissejuhatus</w:t>
            </w:r>
            <w:r w:rsidRPr="006F3FC7">
              <w:rPr>
                <w:noProof/>
                <w:webHidden/>
              </w:rPr>
              <w:tab/>
            </w:r>
            <w:r w:rsidRPr="006F3FC7">
              <w:rPr>
                <w:noProof/>
                <w:webHidden/>
              </w:rPr>
              <w:fldChar w:fldCharType="begin"/>
            </w:r>
            <w:r w:rsidRPr="006F3FC7">
              <w:rPr>
                <w:noProof/>
                <w:webHidden/>
              </w:rPr>
              <w:instrText xml:space="preserve"> PAGEREF _Toc120270113 \h </w:instrText>
            </w:r>
            <w:r w:rsidRPr="006F3FC7">
              <w:rPr>
                <w:noProof/>
                <w:webHidden/>
              </w:rPr>
            </w:r>
            <w:r w:rsidRPr="006F3FC7">
              <w:rPr>
                <w:noProof/>
                <w:webHidden/>
              </w:rPr>
              <w:fldChar w:fldCharType="separate"/>
            </w:r>
            <w:r w:rsidR="006F3FC7">
              <w:rPr>
                <w:noProof/>
                <w:webHidden/>
              </w:rPr>
              <w:t>3</w:t>
            </w:r>
            <w:r w:rsidRPr="006F3FC7">
              <w:rPr>
                <w:noProof/>
                <w:webHidden/>
              </w:rPr>
              <w:fldChar w:fldCharType="end"/>
            </w:r>
          </w:hyperlink>
        </w:p>
        <w:p w14:paraId="475E50FF" w14:textId="7EBF61F0" w:rsidR="00B71E2C" w:rsidRPr="006F3FC7" w:rsidRDefault="00BF0187" w:rsidP="00B71E2C">
          <w:pPr>
            <w:pStyle w:val="SK2"/>
            <w:tabs>
              <w:tab w:val="left" w:pos="880"/>
              <w:tab w:val="right" w:leader="dot" w:pos="9062"/>
            </w:tabs>
            <w:rPr>
              <w:rFonts w:eastAsiaTheme="minorEastAsia" w:cstheme="minorBidi"/>
              <w:smallCaps w:val="0"/>
              <w:noProof/>
              <w:sz w:val="22"/>
              <w:szCs w:val="22"/>
              <w:lang w:eastAsia="et-EE"/>
            </w:rPr>
          </w:pPr>
          <w:hyperlink w:anchor="_Toc120270114" w:history="1">
            <w:r w:rsidR="00B71E2C" w:rsidRPr="006F3FC7">
              <w:rPr>
                <w:rStyle w:val="Hperlink"/>
                <w:rFonts w:ascii="Times New Roman" w:hAnsi="Times New Roman" w:cs="Times New Roman"/>
                <w:noProof/>
                <w:color w:val="auto"/>
              </w:rPr>
              <w:t>1.1.</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Eelarve prioriteedid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_Toc120270114 \h </w:instrText>
            </w:r>
            <w:r w:rsidR="00B71E2C" w:rsidRPr="006F3FC7">
              <w:rPr>
                <w:noProof/>
                <w:webHidden/>
              </w:rPr>
            </w:r>
            <w:r w:rsidR="00B71E2C" w:rsidRPr="006F3FC7">
              <w:rPr>
                <w:noProof/>
                <w:webHidden/>
              </w:rPr>
              <w:fldChar w:fldCharType="separate"/>
            </w:r>
            <w:r w:rsidR="006F3FC7">
              <w:rPr>
                <w:noProof/>
                <w:webHidden/>
              </w:rPr>
              <w:t>3</w:t>
            </w:r>
            <w:r w:rsidR="00B71E2C" w:rsidRPr="006F3FC7">
              <w:rPr>
                <w:noProof/>
                <w:webHidden/>
              </w:rPr>
              <w:fldChar w:fldCharType="end"/>
            </w:r>
          </w:hyperlink>
        </w:p>
        <w:p w14:paraId="085620C7" w14:textId="079688A4" w:rsidR="00B71E2C" w:rsidRPr="006F3FC7" w:rsidRDefault="00BF0187" w:rsidP="00B71E2C">
          <w:pPr>
            <w:pStyle w:val="SK2"/>
            <w:tabs>
              <w:tab w:val="left" w:pos="880"/>
              <w:tab w:val="right" w:leader="dot" w:pos="9062"/>
            </w:tabs>
            <w:rPr>
              <w:rFonts w:eastAsiaTheme="minorEastAsia" w:cstheme="minorBidi"/>
              <w:smallCaps w:val="0"/>
              <w:noProof/>
              <w:sz w:val="22"/>
              <w:szCs w:val="22"/>
              <w:lang w:eastAsia="et-EE"/>
            </w:rPr>
          </w:pPr>
          <w:hyperlink w:anchor="_Toc120270115" w:history="1">
            <w:r w:rsidR="00B71E2C" w:rsidRPr="006F3FC7">
              <w:rPr>
                <w:rStyle w:val="Hperlink"/>
                <w:rFonts w:ascii="Times New Roman" w:hAnsi="Times New Roman" w:cs="Times New Roman"/>
                <w:noProof/>
                <w:color w:val="auto"/>
              </w:rPr>
              <w:t>1.2.</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Eelarve ülesehitus ja osad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_Toc120270115 \h </w:instrText>
            </w:r>
            <w:r w:rsidR="00B71E2C" w:rsidRPr="006F3FC7">
              <w:rPr>
                <w:noProof/>
                <w:webHidden/>
              </w:rPr>
            </w:r>
            <w:r w:rsidR="00B71E2C" w:rsidRPr="006F3FC7">
              <w:rPr>
                <w:noProof/>
                <w:webHidden/>
              </w:rPr>
              <w:fldChar w:fldCharType="separate"/>
            </w:r>
            <w:r w:rsidR="006F3FC7">
              <w:rPr>
                <w:noProof/>
                <w:webHidden/>
              </w:rPr>
              <w:t>4</w:t>
            </w:r>
            <w:r w:rsidR="00B71E2C" w:rsidRPr="006F3FC7">
              <w:rPr>
                <w:noProof/>
                <w:webHidden/>
              </w:rPr>
              <w:fldChar w:fldCharType="end"/>
            </w:r>
          </w:hyperlink>
        </w:p>
        <w:p w14:paraId="6B343979" w14:textId="1FB05A11" w:rsidR="00B71E2C" w:rsidRPr="006F3FC7" w:rsidRDefault="00BF0187"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16" w:history="1">
            <w:r w:rsidR="00B71E2C" w:rsidRPr="006F3FC7">
              <w:rPr>
                <w:rStyle w:val="Hperlink"/>
                <w:rFonts w:ascii="Times New Roman" w:hAnsi="Times New Roman" w:cs="Times New Roman"/>
                <w:noProof/>
                <w:color w:val="auto"/>
              </w:rPr>
              <w:t>2.</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Tulud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_Toc120270116 \h </w:instrText>
            </w:r>
            <w:r w:rsidR="00B71E2C" w:rsidRPr="006F3FC7">
              <w:rPr>
                <w:noProof/>
                <w:webHidden/>
              </w:rPr>
            </w:r>
            <w:r w:rsidR="00B71E2C" w:rsidRPr="006F3FC7">
              <w:rPr>
                <w:noProof/>
                <w:webHidden/>
              </w:rPr>
              <w:fldChar w:fldCharType="separate"/>
            </w:r>
            <w:r w:rsidR="006F3FC7">
              <w:rPr>
                <w:noProof/>
                <w:webHidden/>
              </w:rPr>
              <w:t>4</w:t>
            </w:r>
            <w:r w:rsidR="00B71E2C" w:rsidRPr="006F3FC7">
              <w:rPr>
                <w:noProof/>
                <w:webHidden/>
              </w:rPr>
              <w:fldChar w:fldCharType="end"/>
            </w:r>
          </w:hyperlink>
        </w:p>
        <w:p w14:paraId="4D8DC63A" w14:textId="1DCF938D" w:rsidR="00B71E2C" w:rsidRPr="006F3FC7" w:rsidRDefault="00BF0187" w:rsidP="00B71E2C">
          <w:pPr>
            <w:pStyle w:val="SK2"/>
            <w:tabs>
              <w:tab w:val="left" w:pos="880"/>
              <w:tab w:val="right" w:leader="dot" w:pos="9062"/>
            </w:tabs>
            <w:rPr>
              <w:rFonts w:eastAsiaTheme="minorEastAsia" w:cstheme="minorBidi"/>
              <w:smallCaps w:val="0"/>
              <w:noProof/>
              <w:sz w:val="22"/>
              <w:szCs w:val="22"/>
              <w:lang w:eastAsia="et-EE"/>
            </w:rPr>
          </w:pPr>
          <w:hyperlink w:anchor="_Toc120270117" w:history="1">
            <w:r w:rsidR="00B71E2C" w:rsidRPr="006F3FC7">
              <w:rPr>
                <w:rStyle w:val="Hperlink"/>
                <w:rFonts w:ascii="Times New Roman" w:hAnsi="Times New Roman" w:cs="Times New Roman"/>
                <w:noProof/>
                <w:color w:val="auto"/>
              </w:rPr>
              <w:t>2.1.</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Maksutulud.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_Toc120270117 \h </w:instrText>
            </w:r>
            <w:r w:rsidR="00B71E2C" w:rsidRPr="006F3FC7">
              <w:rPr>
                <w:noProof/>
                <w:webHidden/>
              </w:rPr>
            </w:r>
            <w:r w:rsidR="00B71E2C" w:rsidRPr="006F3FC7">
              <w:rPr>
                <w:noProof/>
                <w:webHidden/>
              </w:rPr>
              <w:fldChar w:fldCharType="separate"/>
            </w:r>
            <w:r w:rsidR="006F3FC7">
              <w:rPr>
                <w:noProof/>
                <w:webHidden/>
              </w:rPr>
              <w:t>5</w:t>
            </w:r>
            <w:r w:rsidR="00B71E2C" w:rsidRPr="006F3FC7">
              <w:rPr>
                <w:noProof/>
                <w:webHidden/>
              </w:rPr>
              <w:fldChar w:fldCharType="end"/>
            </w:r>
          </w:hyperlink>
        </w:p>
        <w:p w14:paraId="52FA6EDE" w14:textId="76E4C568" w:rsidR="00B71E2C" w:rsidRPr="006F3FC7" w:rsidRDefault="00BF0187" w:rsidP="00B71E2C">
          <w:pPr>
            <w:pStyle w:val="SK2"/>
            <w:tabs>
              <w:tab w:val="left" w:pos="880"/>
              <w:tab w:val="right" w:leader="dot" w:pos="9062"/>
            </w:tabs>
            <w:rPr>
              <w:rFonts w:eastAsiaTheme="minorEastAsia" w:cstheme="minorBidi"/>
              <w:smallCaps w:val="0"/>
              <w:noProof/>
              <w:sz w:val="22"/>
              <w:szCs w:val="22"/>
              <w:lang w:eastAsia="et-EE"/>
            </w:rPr>
          </w:pPr>
          <w:hyperlink w:anchor="_Toc120270118" w:history="1">
            <w:r w:rsidR="00B71E2C" w:rsidRPr="006F3FC7">
              <w:rPr>
                <w:rStyle w:val="Hperlink"/>
                <w:rFonts w:ascii="Times New Roman" w:hAnsi="Times New Roman" w:cs="Times New Roman"/>
                <w:noProof/>
                <w:color w:val="auto"/>
              </w:rPr>
              <w:t>2.2.</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Tulud kaupade ja teenuste müügist</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_Toc120270118 \h </w:instrText>
            </w:r>
            <w:r w:rsidR="00B71E2C" w:rsidRPr="006F3FC7">
              <w:rPr>
                <w:noProof/>
                <w:webHidden/>
              </w:rPr>
            </w:r>
            <w:r w:rsidR="00B71E2C" w:rsidRPr="006F3FC7">
              <w:rPr>
                <w:noProof/>
                <w:webHidden/>
              </w:rPr>
              <w:fldChar w:fldCharType="separate"/>
            </w:r>
            <w:r w:rsidR="006F3FC7">
              <w:rPr>
                <w:noProof/>
                <w:webHidden/>
              </w:rPr>
              <w:t>5</w:t>
            </w:r>
            <w:r w:rsidR="00B71E2C" w:rsidRPr="006F3FC7">
              <w:rPr>
                <w:noProof/>
                <w:webHidden/>
              </w:rPr>
              <w:fldChar w:fldCharType="end"/>
            </w:r>
          </w:hyperlink>
        </w:p>
        <w:p w14:paraId="6C7C25A5" w14:textId="5A8C9C92" w:rsidR="00B71E2C" w:rsidRPr="006F3FC7" w:rsidRDefault="00BF0187" w:rsidP="00B71E2C">
          <w:pPr>
            <w:pStyle w:val="SK2"/>
            <w:tabs>
              <w:tab w:val="left" w:pos="880"/>
              <w:tab w:val="right" w:leader="dot" w:pos="9062"/>
            </w:tabs>
            <w:rPr>
              <w:rFonts w:eastAsiaTheme="minorEastAsia" w:cstheme="minorBidi"/>
              <w:smallCaps w:val="0"/>
              <w:noProof/>
              <w:sz w:val="22"/>
              <w:szCs w:val="22"/>
              <w:lang w:eastAsia="et-EE"/>
            </w:rPr>
          </w:pPr>
          <w:hyperlink w:anchor="_Toc120270119" w:history="1">
            <w:r w:rsidR="00B71E2C" w:rsidRPr="006F3FC7">
              <w:rPr>
                <w:rStyle w:val="Hperlink"/>
                <w:rFonts w:ascii="Times New Roman" w:hAnsi="Times New Roman" w:cs="Times New Roman"/>
                <w:noProof/>
                <w:color w:val="auto"/>
              </w:rPr>
              <w:t>2.3.</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Saadavad toetused tegevuskuludeks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_Toc120270119 \h </w:instrText>
            </w:r>
            <w:r w:rsidR="00B71E2C" w:rsidRPr="006F3FC7">
              <w:rPr>
                <w:noProof/>
                <w:webHidden/>
              </w:rPr>
            </w:r>
            <w:r w:rsidR="00B71E2C" w:rsidRPr="006F3FC7">
              <w:rPr>
                <w:noProof/>
                <w:webHidden/>
              </w:rPr>
              <w:fldChar w:fldCharType="separate"/>
            </w:r>
            <w:r w:rsidR="006F3FC7">
              <w:rPr>
                <w:noProof/>
                <w:webHidden/>
              </w:rPr>
              <w:t>6</w:t>
            </w:r>
            <w:r w:rsidR="00B71E2C" w:rsidRPr="006F3FC7">
              <w:rPr>
                <w:noProof/>
                <w:webHidden/>
              </w:rPr>
              <w:fldChar w:fldCharType="end"/>
            </w:r>
          </w:hyperlink>
        </w:p>
        <w:p w14:paraId="71BD1377" w14:textId="0E9A0CA3" w:rsidR="00B71E2C" w:rsidRPr="006F3FC7" w:rsidRDefault="00BF0187" w:rsidP="00B71E2C">
          <w:pPr>
            <w:pStyle w:val="SK2"/>
            <w:tabs>
              <w:tab w:val="left" w:pos="880"/>
              <w:tab w:val="right" w:leader="dot" w:pos="9062"/>
            </w:tabs>
            <w:rPr>
              <w:rFonts w:eastAsiaTheme="minorEastAsia" w:cstheme="minorBidi"/>
              <w:smallCaps w:val="0"/>
              <w:noProof/>
              <w:sz w:val="22"/>
              <w:szCs w:val="22"/>
              <w:lang w:eastAsia="et-EE"/>
            </w:rPr>
          </w:pPr>
          <w:hyperlink w:anchor="_Toc120270120" w:history="1">
            <w:r w:rsidR="00B71E2C" w:rsidRPr="006F3FC7">
              <w:rPr>
                <w:rStyle w:val="Hperlink"/>
                <w:rFonts w:ascii="Times New Roman" w:hAnsi="Times New Roman" w:cs="Times New Roman"/>
                <w:noProof/>
                <w:color w:val="auto"/>
              </w:rPr>
              <w:t>2.4.</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Muud tegevustulud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_Toc120270120 \h </w:instrText>
            </w:r>
            <w:r w:rsidR="00B71E2C" w:rsidRPr="006F3FC7">
              <w:rPr>
                <w:noProof/>
                <w:webHidden/>
              </w:rPr>
            </w:r>
            <w:r w:rsidR="00B71E2C" w:rsidRPr="006F3FC7">
              <w:rPr>
                <w:noProof/>
                <w:webHidden/>
              </w:rPr>
              <w:fldChar w:fldCharType="separate"/>
            </w:r>
            <w:r w:rsidR="006F3FC7">
              <w:rPr>
                <w:noProof/>
                <w:webHidden/>
              </w:rPr>
              <w:t>7</w:t>
            </w:r>
            <w:r w:rsidR="00B71E2C" w:rsidRPr="006F3FC7">
              <w:rPr>
                <w:noProof/>
                <w:webHidden/>
              </w:rPr>
              <w:fldChar w:fldCharType="end"/>
            </w:r>
          </w:hyperlink>
        </w:p>
        <w:p w14:paraId="7DA0A50D" w14:textId="26F2F579" w:rsidR="00B71E2C" w:rsidRPr="006F3FC7" w:rsidRDefault="00BF0187"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21" w:history="1">
            <w:r w:rsidR="00B71E2C" w:rsidRPr="006F3FC7">
              <w:rPr>
                <w:rStyle w:val="Hperlink"/>
                <w:rFonts w:ascii="Times New Roman" w:hAnsi="Times New Roman" w:cs="Times New Roman"/>
                <w:noProof/>
                <w:color w:val="auto"/>
              </w:rPr>
              <w:t>3.</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Põhitegevuse kulud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_Toc120270121 \h </w:instrText>
            </w:r>
            <w:r w:rsidR="00B71E2C" w:rsidRPr="006F3FC7">
              <w:rPr>
                <w:noProof/>
                <w:webHidden/>
              </w:rPr>
            </w:r>
            <w:r w:rsidR="00B71E2C" w:rsidRPr="006F3FC7">
              <w:rPr>
                <w:noProof/>
                <w:webHidden/>
              </w:rPr>
              <w:fldChar w:fldCharType="separate"/>
            </w:r>
            <w:r w:rsidR="006F3FC7">
              <w:rPr>
                <w:noProof/>
                <w:webHidden/>
              </w:rPr>
              <w:t>7</w:t>
            </w:r>
            <w:r w:rsidR="00B71E2C" w:rsidRPr="006F3FC7">
              <w:rPr>
                <w:noProof/>
                <w:webHidden/>
              </w:rPr>
              <w:fldChar w:fldCharType="end"/>
            </w:r>
          </w:hyperlink>
        </w:p>
        <w:p w14:paraId="16E8E86C" w14:textId="6A79C513" w:rsidR="00B71E2C" w:rsidRPr="006F3FC7" w:rsidRDefault="00BF0187"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22" w:history="1">
            <w:r w:rsidR="00B71E2C" w:rsidRPr="006F3FC7">
              <w:rPr>
                <w:rStyle w:val="Hperlink"/>
                <w:rFonts w:ascii="Times New Roman" w:hAnsi="Times New Roman" w:cs="Times New Roman"/>
                <w:noProof/>
                <w:color w:val="auto"/>
              </w:rPr>
              <w:t>4.</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Investeerimistegevus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_Toc120270122 \h </w:instrText>
            </w:r>
            <w:r w:rsidR="00B71E2C" w:rsidRPr="006F3FC7">
              <w:rPr>
                <w:noProof/>
                <w:webHidden/>
              </w:rPr>
            </w:r>
            <w:r w:rsidR="00B71E2C" w:rsidRPr="006F3FC7">
              <w:rPr>
                <w:noProof/>
                <w:webHidden/>
              </w:rPr>
              <w:fldChar w:fldCharType="separate"/>
            </w:r>
            <w:r w:rsidR="006F3FC7">
              <w:rPr>
                <w:noProof/>
                <w:webHidden/>
              </w:rPr>
              <w:t>10</w:t>
            </w:r>
            <w:r w:rsidR="00B71E2C" w:rsidRPr="006F3FC7">
              <w:rPr>
                <w:noProof/>
                <w:webHidden/>
              </w:rPr>
              <w:fldChar w:fldCharType="end"/>
            </w:r>
          </w:hyperlink>
        </w:p>
        <w:p w14:paraId="00294517" w14:textId="53E6E3AD" w:rsidR="00B71E2C" w:rsidRPr="006F3FC7" w:rsidRDefault="00BF0187"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23" w:history="1">
            <w:r w:rsidR="00B71E2C" w:rsidRPr="006F3FC7">
              <w:rPr>
                <w:rStyle w:val="Hperlink"/>
                <w:rFonts w:ascii="Times New Roman" w:hAnsi="Times New Roman" w:cs="Times New Roman"/>
                <w:noProof/>
                <w:color w:val="auto"/>
              </w:rPr>
              <w:t>5.</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Põhitegevuse kulud ja investeerimistegevuse väljaminekute jaotus tegevusalade järgi</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_Toc120270123 \h </w:instrText>
            </w:r>
            <w:r w:rsidR="00B71E2C" w:rsidRPr="006F3FC7">
              <w:rPr>
                <w:noProof/>
                <w:webHidden/>
              </w:rPr>
            </w:r>
            <w:r w:rsidR="00B71E2C" w:rsidRPr="006F3FC7">
              <w:rPr>
                <w:noProof/>
                <w:webHidden/>
              </w:rPr>
              <w:fldChar w:fldCharType="separate"/>
            </w:r>
            <w:r w:rsidR="006F3FC7">
              <w:rPr>
                <w:noProof/>
                <w:webHidden/>
              </w:rPr>
              <w:t>11</w:t>
            </w:r>
            <w:r w:rsidR="00B71E2C" w:rsidRPr="006F3FC7">
              <w:rPr>
                <w:noProof/>
                <w:webHidden/>
              </w:rPr>
              <w:fldChar w:fldCharType="end"/>
            </w:r>
          </w:hyperlink>
        </w:p>
        <w:p w14:paraId="4A4C2C44" w14:textId="59F6BEC4" w:rsidR="00B71E2C" w:rsidRPr="006F3FC7" w:rsidRDefault="00BF0187" w:rsidP="00B71E2C">
          <w:pPr>
            <w:pStyle w:val="SK2"/>
            <w:tabs>
              <w:tab w:val="left" w:pos="880"/>
              <w:tab w:val="right" w:leader="dot" w:pos="9062"/>
            </w:tabs>
            <w:rPr>
              <w:rFonts w:eastAsiaTheme="minorEastAsia" w:cstheme="minorBidi"/>
              <w:smallCaps w:val="0"/>
              <w:noProof/>
              <w:sz w:val="22"/>
              <w:szCs w:val="22"/>
              <w:lang w:eastAsia="et-EE"/>
            </w:rPr>
          </w:pPr>
          <w:hyperlink w:anchor="_Toc120270124" w:history="1">
            <w:r w:rsidR="00B71E2C" w:rsidRPr="006F3FC7">
              <w:rPr>
                <w:rStyle w:val="Hperlink"/>
                <w:rFonts w:ascii="Times New Roman" w:hAnsi="Times New Roman" w:cs="Times New Roman"/>
                <w:noProof/>
                <w:color w:val="auto"/>
              </w:rPr>
              <w:t>5.1.</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Üldised valitsussektori teenused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_Toc120270124 \h </w:instrText>
            </w:r>
            <w:r w:rsidR="00B71E2C" w:rsidRPr="006F3FC7">
              <w:rPr>
                <w:noProof/>
                <w:webHidden/>
              </w:rPr>
            </w:r>
            <w:r w:rsidR="00B71E2C" w:rsidRPr="006F3FC7">
              <w:rPr>
                <w:noProof/>
                <w:webHidden/>
              </w:rPr>
              <w:fldChar w:fldCharType="separate"/>
            </w:r>
            <w:r w:rsidR="006F3FC7">
              <w:rPr>
                <w:noProof/>
                <w:webHidden/>
              </w:rPr>
              <w:t>11</w:t>
            </w:r>
            <w:r w:rsidR="00B71E2C" w:rsidRPr="006F3FC7">
              <w:rPr>
                <w:noProof/>
                <w:webHidden/>
              </w:rPr>
              <w:fldChar w:fldCharType="end"/>
            </w:r>
          </w:hyperlink>
        </w:p>
        <w:p w14:paraId="674B0D49" w14:textId="11FF811F" w:rsidR="00B71E2C" w:rsidRPr="006F3FC7" w:rsidRDefault="00BF0187" w:rsidP="00B71E2C">
          <w:pPr>
            <w:pStyle w:val="SK2"/>
            <w:tabs>
              <w:tab w:val="left" w:pos="880"/>
              <w:tab w:val="right" w:leader="dot" w:pos="9062"/>
            </w:tabs>
            <w:rPr>
              <w:rFonts w:eastAsiaTheme="minorEastAsia" w:cstheme="minorBidi"/>
              <w:smallCaps w:val="0"/>
              <w:noProof/>
              <w:sz w:val="22"/>
              <w:szCs w:val="22"/>
              <w:lang w:eastAsia="et-EE"/>
            </w:rPr>
          </w:pPr>
          <w:hyperlink w:anchor="_Toc120270125" w:history="1">
            <w:r w:rsidR="00B71E2C" w:rsidRPr="006F3FC7">
              <w:rPr>
                <w:rStyle w:val="Hperlink"/>
                <w:rFonts w:ascii="Times New Roman" w:hAnsi="Times New Roman" w:cs="Times New Roman"/>
                <w:noProof/>
                <w:color w:val="auto"/>
              </w:rPr>
              <w:t>5.2.</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Avalik kord ja julgeolek</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_Toc120270125 \h </w:instrText>
            </w:r>
            <w:r w:rsidR="00B71E2C" w:rsidRPr="006F3FC7">
              <w:rPr>
                <w:noProof/>
                <w:webHidden/>
              </w:rPr>
            </w:r>
            <w:r w:rsidR="00B71E2C" w:rsidRPr="006F3FC7">
              <w:rPr>
                <w:noProof/>
                <w:webHidden/>
              </w:rPr>
              <w:fldChar w:fldCharType="separate"/>
            </w:r>
            <w:r w:rsidR="006F3FC7">
              <w:rPr>
                <w:noProof/>
                <w:webHidden/>
              </w:rPr>
              <w:t>12</w:t>
            </w:r>
            <w:r w:rsidR="00B71E2C" w:rsidRPr="006F3FC7">
              <w:rPr>
                <w:noProof/>
                <w:webHidden/>
              </w:rPr>
              <w:fldChar w:fldCharType="end"/>
            </w:r>
          </w:hyperlink>
        </w:p>
        <w:p w14:paraId="454996EA" w14:textId="1804A02A" w:rsidR="00B71E2C" w:rsidRPr="006F3FC7" w:rsidRDefault="00BF0187" w:rsidP="00B71E2C">
          <w:pPr>
            <w:pStyle w:val="SK2"/>
            <w:tabs>
              <w:tab w:val="left" w:pos="880"/>
              <w:tab w:val="right" w:leader="dot" w:pos="9062"/>
            </w:tabs>
            <w:rPr>
              <w:rFonts w:eastAsiaTheme="minorEastAsia" w:cstheme="minorBidi"/>
              <w:smallCaps w:val="0"/>
              <w:noProof/>
              <w:sz w:val="22"/>
              <w:szCs w:val="22"/>
              <w:lang w:eastAsia="et-EE"/>
            </w:rPr>
          </w:pPr>
          <w:hyperlink w:anchor="_Toc120270126" w:history="1">
            <w:r w:rsidR="00B71E2C" w:rsidRPr="006F3FC7">
              <w:rPr>
                <w:rStyle w:val="Hperlink"/>
                <w:rFonts w:ascii="Times New Roman" w:hAnsi="Times New Roman" w:cs="Times New Roman"/>
                <w:noProof/>
                <w:color w:val="auto"/>
              </w:rPr>
              <w:t>5.3.</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Majandus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_Toc120270126 \h </w:instrText>
            </w:r>
            <w:r w:rsidR="00B71E2C" w:rsidRPr="006F3FC7">
              <w:rPr>
                <w:noProof/>
                <w:webHidden/>
              </w:rPr>
            </w:r>
            <w:r w:rsidR="00B71E2C" w:rsidRPr="006F3FC7">
              <w:rPr>
                <w:noProof/>
                <w:webHidden/>
              </w:rPr>
              <w:fldChar w:fldCharType="separate"/>
            </w:r>
            <w:r w:rsidR="006F3FC7">
              <w:rPr>
                <w:noProof/>
                <w:webHidden/>
              </w:rPr>
              <w:t>12</w:t>
            </w:r>
            <w:r w:rsidR="00B71E2C" w:rsidRPr="006F3FC7">
              <w:rPr>
                <w:noProof/>
                <w:webHidden/>
              </w:rPr>
              <w:fldChar w:fldCharType="end"/>
            </w:r>
          </w:hyperlink>
        </w:p>
        <w:p w14:paraId="332F7057" w14:textId="2C10AFB0" w:rsidR="00B71E2C" w:rsidRPr="006F3FC7" w:rsidRDefault="00BF0187" w:rsidP="00B71E2C">
          <w:pPr>
            <w:pStyle w:val="SK2"/>
            <w:tabs>
              <w:tab w:val="left" w:pos="880"/>
              <w:tab w:val="right" w:leader="dot" w:pos="9062"/>
            </w:tabs>
            <w:rPr>
              <w:rFonts w:eastAsiaTheme="minorEastAsia" w:cstheme="minorBidi"/>
              <w:smallCaps w:val="0"/>
              <w:noProof/>
              <w:sz w:val="22"/>
              <w:szCs w:val="22"/>
              <w:lang w:eastAsia="et-EE"/>
            </w:rPr>
          </w:pPr>
          <w:hyperlink w:anchor="_Toc120270127" w:history="1">
            <w:r w:rsidR="00B71E2C" w:rsidRPr="006F3FC7">
              <w:rPr>
                <w:rStyle w:val="Hperlink"/>
                <w:rFonts w:ascii="Times New Roman" w:hAnsi="Times New Roman" w:cs="Times New Roman"/>
                <w:noProof/>
                <w:color w:val="auto"/>
              </w:rPr>
              <w:t>5.4.</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Keskkonnakaitse</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_Toc120270127 \h </w:instrText>
            </w:r>
            <w:r w:rsidR="00B71E2C" w:rsidRPr="006F3FC7">
              <w:rPr>
                <w:noProof/>
                <w:webHidden/>
              </w:rPr>
            </w:r>
            <w:r w:rsidR="00B71E2C" w:rsidRPr="006F3FC7">
              <w:rPr>
                <w:noProof/>
                <w:webHidden/>
              </w:rPr>
              <w:fldChar w:fldCharType="separate"/>
            </w:r>
            <w:r w:rsidR="006F3FC7">
              <w:rPr>
                <w:noProof/>
                <w:webHidden/>
              </w:rPr>
              <w:t>13</w:t>
            </w:r>
            <w:r w:rsidR="00B71E2C" w:rsidRPr="006F3FC7">
              <w:rPr>
                <w:noProof/>
                <w:webHidden/>
              </w:rPr>
              <w:fldChar w:fldCharType="end"/>
            </w:r>
          </w:hyperlink>
        </w:p>
        <w:p w14:paraId="3DF59192" w14:textId="267C9D9C" w:rsidR="00B71E2C" w:rsidRPr="006F3FC7" w:rsidRDefault="00BF0187" w:rsidP="00B71E2C">
          <w:pPr>
            <w:pStyle w:val="SK2"/>
            <w:tabs>
              <w:tab w:val="left" w:pos="880"/>
              <w:tab w:val="right" w:leader="dot" w:pos="9062"/>
            </w:tabs>
            <w:rPr>
              <w:rFonts w:eastAsiaTheme="minorEastAsia" w:cstheme="minorBidi"/>
              <w:smallCaps w:val="0"/>
              <w:noProof/>
              <w:sz w:val="22"/>
              <w:szCs w:val="22"/>
              <w:lang w:eastAsia="et-EE"/>
            </w:rPr>
          </w:pPr>
          <w:hyperlink w:anchor="_Toc120270128" w:history="1">
            <w:r w:rsidR="00B71E2C" w:rsidRPr="006F3FC7">
              <w:rPr>
                <w:rStyle w:val="Hperlink"/>
                <w:rFonts w:ascii="Times New Roman" w:hAnsi="Times New Roman" w:cs="Times New Roman"/>
                <w:noProof/>
                <w:color w:val="auto"/>
              </w:rPr>
              <w:t>5.5.</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Elamu- ja kommunaalmajandus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_Toc120270128 \h </w:instrText>
            </w:r>
            <w:r w:rsidR="00B71E2C" w:rsidRPr="006F3FC7">
              <w:rPr>
                <w:noProof/>
                <w:webHidden/>
              </w:rPr>
            </w:r>
            <w:r w:rsidR="00B71E2C" w:rsidRPr="006F3FC7">
              <w:rPr>
                <w:noProof/>
                <w:webHidden/>
              </w:rPr>
              <w:fldChar w:fldCharType="separate"/>
            </w:r>
            <w:r w:rsidR="006F3FC7">
              <w:rPr>
                <w:noProof/>
                <w:webHidden/>
              </w:rPr>
              <w:t>14</w:t>
            </w:r>
            <w:r w:rsidR="00B71E2C" w:rsidRPr="006F3FC7">
              <w:rPr>
                <w:noProof/>
                <w:webHidden/>
              </w:rPr>
              <w:fldChar w:fldCharType="end"/>
            </w:r>
          </w:hyperlink>
        </w:p>
        <w:p w14:paraId="10DE7152" w14:textId="11DBCBF7" w:rsidR="00B71E2C" w:rsidRPr="006F3FC7" w:rsidRDefault="00BF0187" w:rsidP="00B71E2C">
          <w:pPr>
            <w:pStyle w:val="SK2"/>
            <w:tabs>
              <w:tab w:val="left" w:pos="880"/>
              <w:tab w:val="right" w:leader="dot" w:pos="9062"/>
            </w:tabs>
            <w:rPr>
              <w:rFonts w:eastAsiaTheme="minorEastAsia" w:cstheme="minorBidi"/>
              <w:smallCaps w:val="0"/>
              <w:noProof/>
              <w:sz w:val="22"/>
              <w:szCs w:val="22"/>
              <w:lang w:eastAsia="et-EE"/>
            </w:rPr>
          </w:pPr>
          <w:hyperlink w:anchor="_Toc120270129" w:history="1">
            <w:r w:rsidR="00B71E2C" w:rsidRPr="006F3FC7">
              <w:rPr>
                <w:rStyle w:val="Hperlink"/>
                <w:rFonts w:ascii="Times New Roman" w:hAnsi="Times New Roman" w:cs="Times New Roman"/>
                <w:noProof/>
                <w:color w:val="auto"/>
              </w:rPr>
              <w:t>5.6.</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Tervishoid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_Toc120270129 \h </w:instrText>
            </w:r>
            <w:r w:rsidR="00B71E2C" w:rsidRPr="006F3FC7">
              <w:rPr>
                <w:noProof/>
                <w:webHidden/>
              </w:rPr>
            </w:r>
            <w:r w:rsidR="00B71E2C" w:rsidRPr="006F3FC7">
              <w:rPr>
                <w:noProof/>
                <w:webHidden/>
              </w:rPr>
              <w:fldChar w:fldCharType="separate"/>
            </w:r>
            <w:r w:rsidR="006F3FC7">
              <w:rPr>
                <w:noProof/>
                <w:webHidden/>
              </w:rPr>
              <w:t>15</w:t>
            </w:r>
            <w:r w:rsidR="00B71E2C" w:rsidRPr="006F3FC7">
              <w:rPr>
                <w:noProof/>
                <w:webHidden/>
              </w:rPr>
              <w:fldChar w:fldCharType="end"/>
            </w:r>
          </w:hyperlink>
        </w:p>
        <w:p w14:paraId="40AE241E" w14:textId="13334AEA" w:rsidR="00B71E2C" w:rsidRPr="006F3FC7" w:rsidRDefault="00BF0187" w:rsidP="00B71E2C">
          <w:pPr>
            <w:pStyle w:val="SK2"/>
            <w:tabs>
              <w:tab w:val="left" w:pos="880"/>
              <w:tab w:val="right" w:leader="dot" w:pos="9062"/>
            </w:tabs>
            <w:rPr>
              <w:rFonts w:eastAsiaTheme="minorEastAsia" w:cstheme="minorBidi"/>
              <w:smallCaps w:val="0"/>
              <w:noProof/>
              <w:sz w:val="22"/>
              <w:szCs w:val="22"/>
              <w:lang w:eastAsia="et-EE"/>
            </w:rPr>
          </w:pPr>
          <w:hyperlink w:anchor="_Toc120270130" w:history="1">
            <w:r w:rsidR="00B71E2C" w:rsidRPr="006F3FC7">
              <w:rPr>
                <w:rStyle w:val="Hperlink"/>
                <w:rFonts w:ascii="Times New Roman" w:hAnsi="Times New Roman" w:cs="Times New Roman"/>
                <w:noProof/>
                <w:color w:val="auto"/>
              </w:rPr>
              <w:t>5.7.</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Vaba aeg, kultuur ja religioon</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_Toc120270130 \h </w:instrText>
            </w:r>
            <w:r w:rsidR="00B71E2C" w:rsidRPr="006F3FC7">
              <w:rPr>
                <w:noProof/>
                <w:webHidden/>
              </w:rPr>
            </w:r>
            <w:r w:rsidR="00B71E2C" w:rsidRPr="006F3FC7">
              <w:rPr>
                <w:noProof/>
                <w:webHidden/>
              </w:rPr>
              <w:fldChar w:fldCharType="separate"/>
            </w:r>
            <w:r w:rsidR="006F3FC7">
              <w:rPr>
                <w:noProof/>
                <w:webHidden/>
              </w:rPr>
              <w:t>15</w:t>
            </w:r>
            <w:r w:rsidR="00B71E2C" w:rsidRPr="006F3FC7">
              <w:rPr>
                <w:noProof/>
                <w:webHidden/>
              </w:rPr>
              <w:fldChar w:fldCharType="end"/>
            </w:r>
          </w:hyperlink>
        </w:p>
        <w:p w14:paraId="73AC57C1" w14:textId="776632BF" w:rsidR="00B71E2C" w:rsidRPr="006F3FC7" w:rsidRDefault="00BF0187" w:rsidP="00B71E2C">
          <w:pPr>
            <w:pStyle w:val="SK2"/>
            <w:tabs>
              <w:tab w:val="left" w:pos="880"/>
              <w:tab w:val="right" w:leader="dot" w:pos="9062"/>
            </w:tabs>
            <w:rPr>
              <w:rFonts w:eastAsiaTheme="minorEastAsia" w:cstheme="minorBidi"/>
              <w:smallCaps w:val="0"/>
              <w:noProof/>
              <w:sz w:val="22"/>
              <w:szCs w:val="22"/>
              <w:lang w:eastAsia="et-EE"/>
            </w:rPr>
          </w:pPr>
          <w:hyperlink w:anchor="_Toc120270131" w:history="1">
            <w:r w:rsidR="00B71E2C" w:rsidRPr="006F3FC7">
              <w:rPr>
                <w:rStyle w:val="Hperlink"/>
                <w:rFonts w:ascii="Times New Roman" w:hAnsi="Times New Roman" w:cs="Times New Roman"/>
                <w:noProof/>
                <w:color w:val="auto"/>
              </w:rPr>
              <w:t>5.8.</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Haridus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_Toc120270131 \h </w:instrText>
            </w:r>
            <w:r w:rsidR="00B71E2C" w:rsidRPr="006F3FC7">
              <w:rPr>
                <w:noProof/>
                <w:webHidden/>
              </w:rPr>
            </w:r>
            <w:r w:rsidR="00B71E2C" w:rsidRPr="006F3FC7">
              <w:rPr>
                <w:noProof/>
                <w:webHidden/>
              </w:rPr>
              <w:fldChar w:fldCharType="separate"/>
            </w:r>
            <w:r w:rsidR="006F3FC7">
              <w:rPr>
                <w:noProof/>
                <w:webHidden/>
              </w:rPr>
              <w:t>17</w:t>
            </w:r>
            <w:r w:rsidR="00B71E2C" w:rsidRPr="006F3FC7">
              <w:rPr>
                <w:noProof/>
                <w:webHidden/>
              </w:rPr>
              <w:fldChar w:fldCharType="end"/>
            </w:r>
          </w:hyperlink>
        </w:p>
        <w:p w14:paraId="35AF848B" w14:textId="5D6DF1AC" w:rsidR="00B71E2C" w:rsidRPr="006F3FC7" w:rsidRDefault="00BF0187" w:rsidP="00B71E2C">
          <w:pPr>
            <w:pStyle w:val="SK2"/>
            <w:tabs>
              <w:tab w:val="left" w:pos="880"/>
              <w:tab w:val="right" w:leader="dot" w:pos="9062"/>
            </w:tabs>
            <w:rPr>
              <w:rFonts w:eastAsiaTheme="minorEastAsia" w:cstheme="minorBidi"/>
              <w:smallCaps w:val="0"/>
              <w:noProof/>
              <w:sz w:val="22"/>
              <w:szCs w:val="22"/>
              <w:lang w:eastAsia="et-EE"/>
            </w:rPr>
          </w:pPr>
          <w:hyperlink w:anchor="_Toc120270132" w:history="1">
            <w:r w:rsidR="00B71E2C" w:rsidRPr="006F3FC7">
              <w:rPr>
                <w:rStyle w:val="Hperlink"/>
                <w:rFonts w:ascii="Times New Roman" w:hAnsi="Times New Roman" w:cs="Times New Roman"/>
                <w:noProof/>
                <w:color w:val="auto"/>
              </w:rPr>
              <w:t>5.9.</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Sotsiaalne kaitse</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_Toc120270132 \h </w:instrText>
            </w:r>
            <w:r w:rsidR="00B71E2C" w:rsidRPr="006F3FC7">
              <w:rPr>
                <w:noProof/>
                <w:webHidden/>
              </w:rPr>
            </w:r>
            <w:r w:rsidR="00B71E2C" w:rsidRPr="006F3FC7">
              <w:rPr>
                <w:noProof/>
                <w:webHidden/>
              </w:rPr>
              <w:fldChar w:fldCharType="separate"/>
            </w:r>
            <w:r w:rsidR="006F3FC7">
              <w:rPr>
                <w:noProof/>
                <w:webHidden/>
              </w:rPr>
              <w:t>19</w:t>
            </w:r>
            <w:r w:rsidR="00B71E2C" w:rsidRPr="006F3FC7">
              <w:rPr>
                <w:noProof/>
                <w:webHidden/>
              </w:rPr>
              <w:fldChar w:fldCharType="end"/>
            </w:r>
          </w:hyperlink>
        </w:p>
        <w:p w14:paraId="297CA509" w14:textId="04D8432F" w:rsidR="00B71E2C" w:rsidRPr="006F3FC7" w:rsidRDefault="00BF0187"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33" w:history="1">
            <w:r w:rsidR="00B71E2C" w:rsidRPr="006F3FC7">
              <w:rPr>
                <w:rStyle w:val="Hperlink"/>
                <w:rFonts w:ascii="Times New Roman" w:hAnsi="Times New Roman" w:cs="Times New Roman"/>
                <w:noProof/>
                <w:color w:val="auto"/>
              </w:rPr>
              <w:t>6.</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Põhitegevuse tulem</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_Toc120270133 \h </w:instrText>
            </w:r>
            <w:r w:rsidR="00B71E2C" w:rsidRPr="006F3FC7">
              <w:rPr>
                <w:noProof/>
                <w:webHidden/>
              </w:rPr>
            </w:r>
            <w:r w:rsidR="00B71E2C" w:rsidRPr="006F3FC7">
              <w:rPr>
                <w:noProof/>
                <w:webHidden/>
              </w:rPr>
              <w:fldChar w:fldCharType="separate"/>
            </w:r>
            <w:r w:rsidR="006F3FC7">
              <w:rPr>
                <w:noProof/>
                <w:webHidden/>
              </w:rPr>
              <w:t>21</w:t>
            </w:r>
            <w:r w:rsidR="00B71E2C" w:rsidRPr="006F3FC7">
              <w:rPr>
                <w:noProof/>
                <w:webHidden/>
              </w:rPr>
              <w:fldChar w:fldCharType="end"/>
            </w:r>
          </w:hyperlink>
        </w:p>
        <w:p w14:paraId="2DD40A42" w14:textId="5CA9403D" w:rsidR="00B71E2C" w:rsidRPr="006F3FC7" w:rsidRDefault="00BF0187"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34" w:history="1">
            <w:r w:rsidR="00B71E2C" w:rsidRPr="006F3FC7">
              <w:rPr>
                <w:rStyle w:val="Hperlink"/>
                <w:rFonts w:ascii="Times New Roman" w:hAnsi="Times New Roman" w:cs="Times New Roman"/>
                <w:noProof/>
                <w:color w:val="auto"/>
              </w:rPr>
              <w:t>7.</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Eelarve  tulem</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_Toc120270134 \h </w:instrText>
            </w:r>
            <w:r w:rsidR="00B71E2C" w:rsidRPr="006F3FC7">
              <w:rPr>
                <w:noProof/>
                <w:webHidden/>
              </w:rPr>
            </w:r>
            <w:r w:rsidR="00B71E2C" w:rsidRPr="006F3FC7">
              <w:rPr>
                <w:noProof/>
                <w:webHidden/>
              </w:rPr>
              <w:fldChar w:fldCharType="separate"/>
            </w:r>
            <w:r w:rsidR="006F3FC7">
              <w:rPr>
                <w:noProof/>
                <w:webHidden/>
              </w:rPr>
              <w:t>21</w:t>
            </w:r>
            <w:r w:rsidR="00B71E2C" w:rsidRPr="006F3FC7">
              <w:rPr>
                <w:noProof/>
                <w:webHidden/>
              </w:rPr>
              <w:fldChar w:fldCharType="end"/>
            </w:r>
          </w:hyperlink>
        </w:p>
        <w:p w14:paraId="3A9A6476" w14:textId="151B187F" w:rsidR="00B71E2C" w:rsidRPr="006F3FC7" w:rsidRDefault="00BF0187"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35" w:history="1">
            <w:r w:rsidR="00B71E2C" w:rsidRPr="006F3FC7">
              <w:rPr>
                <w:rStyle w:val="Hperlink"/>
                <w:rFonts w:ascii="Times New Roman" w:hAnsi="Times New Roman" w:cs="Times New Roman"/>
                <w:noProof/>
                <w:color w:val="auto"/>
              </w:rPr>
              <w:t>8.</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Finantseerimistegevus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_Toc120270135 \h </w:instrText>
            </w:r>
            <w:r w:rsidR="00B71E2C" w:rsidRPr="006F3FC7">
              <w:rPr>
                <w:noProof/>
                <w:webHidden/>
              </w:rPr>
            </w:r>
            <w:r w:rsidR="00B71E2C" w:rsidRPr="006F3FC7">
              <w:rPr>
                <w:noProof/>
                <w:webHidden/>
              </w:rPr>
              <w:fldChar w:fldCharType="separate"/>
            </w:r>
            <w:r w:rsidR="006F3FC7">
              <w:rPr>
                <w:noProof/>
                <w:webHidden/>
              </w:rPr>
              <w:t>21</w:t>
            </w:r>
            <w:r w:rsidR="00B71E2C" w:rsidRPr="006F3FC7">
              <w:rPr>
                <w:noProof/>
                <w:webHidden/>
              </w:rPr>
              <w:fldChar w:fldCharType="end"/>
            </w:r>
          </w:hyperlink>
        </w:p>
        <w:p w14:paraId="500CDE94" w14:textId="28A63ACB" w:rsidR="00B71E2C" w:rsidRPr="006F3FC7" w:rsidRDefault="00BF0187"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36" w:history="1">
            <w:r w:rsidR="00B71E2C" w:rsidRPr="006F3FC7">
              <w:rPr>
                <w:rStyle w:val="Hperlink"/>
                <w:rFonts w:ascii="Times New Roman" w:hAnsi="Times New Roman" w:cs="Times New Roman"/>
                <w:noProof/>
                <w:color w:val="auto"/>
              </w:rPr>
              <w:t>9.</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Likviidsete varade muutus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_Toc120270136 \h </w:instrText>
            </w:r>
            <w:r w:rsidR="00B71E2C" w:rsidRPr="006F3FC7">
              <w:rPr>
                <w:noProof/>
                <w:webHidden/>
              </w:rPr>
            </w:r>
            <w:r w:rsidR="00B71E2C" w:rsidRPr="006F3FC7">
              <w:rPr>
                <w:noProof/>
                <w:webHidden/>
              </w:rPr>
              <w:fldChar w:fldCharType="separate"/>
            </w:r>
            <w:r w:rsidR="006F3FC7">
              <w:rPr>
                <w:noProof/>
                <w:webHidden/>
              </w:rPr>
              <w:t>22</w:t>
            </w:r>
            <w:r w:rsidR="00B71E2C" w:rsidRPr="006F3FC7">
              <w:rPr>
                <w:noProof/>
                <w:webHidden/>
              </w:rPr>
              <w:fldChar w:fldCharType="end"/>
            </w:r>
          </w:hyperlink>
        </w:p>
        <w:p w14:paraId="18C3BA32" w14:textId="1E451624" w:rsidR="00B71E2C" w:rsidRPr="006F3FC7" w:rsidRDefault="00BF0187" w:rsidP="00B71E2C">
          <w:pPr>
            <w:pStyle w:val="SK1"/>
            <w:tabs>
              <w:tab w:val="left" w:pos="660"/>
              <w:tab w:val="right" w:leader="dot" w:pos="9062"/>
            </w:tabs>
            <w:rPr>
              <w:rFonts w:eastAsiaTheme="minorEastAsia" w:cstheme="minorBidi"/>
              <w:b w:val="0"/>
              <w:bCs w:val="0"/>
              <w:caps w:val="0"/>
              <w:noProof/>
              <w:sz w:val="22"/>
              <w:szCs w:val="22"/>
              <w:lang w:eastAsia="et-EE"/>
            </w:rPr>
          </w:pPr>
          <w:hyperlink w:anchor="_Toc120270137" w:history="1">
            <w:r w:rsidR="00B71E2C" w:rsidRPr="006F3FC7">
              <w:rPr>
                <w:rStyle w:val="Hperlink"/>
                <w:rFonts w:ascii="Times New Roman" w:hAnsi="Times New Roman" w:cs="Times New Roman"/>
                <w:noProof/>
                <w:color w:val="auto"/>
              </w:rPr>
              <w:t>10.</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Netovõlakoormus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_Toc120270137 \h </w:instrText>
            </w:r>
            <w:r w:rsidR="00B71E2C" w:rsidRPr="006F3FC7">
              <w:rPr>
                <w:noProof/>
                <w:webHidden/>
              </w:rPr>
            </w:r>
            <w:r w:rsidR="00B71E2C" w:rsidRPr="006F3FC7">
              <w:rPr>
                <w:noProof/>
                <w:webHidden/>
              </w:rPr>
              <w:fldChar w:fldCharType="separate"/>
            </w:r>
            <w:r w:rsidR="006F3FC7">
              <w:rPr>
                <w:noProof/>
                <w:webHidden/>
              </w:rPr>
              <w:t>22</w:t>
            </w:r>
            <w:r w:rsidR="00B71E2C" w:rsidRPr="006F3FC7">
              <w:rPr>
                <w:noProof/>
                <w:webHidden/>
              </w:rPr>
              <w:fldChar w:fldCharType="end"/>
            </w:r>
          </w:hyperlink>
        </w:p>
        <w:p w14:paraId="27CACF41" w14:textId="77777777" w:rsidR="00B71E2C" w:rsidRPr="006F3FC7" w:rsidRDefault="00B71E2C" w:rsidP="00B71E2C">
          <w:pPr>
            <w:rPr>
              <w:rFonts w:ascii="Times New Roman" w:hAnsi="Times New Roman" w:cs="Times New Roman"/>
              <w:sz w:val="24"/>
              <w:szCs w:val="24"/>
            </w:rPr>
          </w:pPr>
          <w:r w:rsidRPr="006F3FC7">
            <w:rPr>
              <w:rFonts w:ascii="Times New Roman" w:hAnsi="Times New Roman" w:cs="Times New Roman"/>
              <w:caps/>
              <w:sz w:val="20"/>
              <w:szCs w:val="20"/>
            </w:rPr>
            <w:fldChar w:fldCharType="end"/>
          </w:r>
        </w:p>
      </w:sdtContent>
    </w:sdt>
    <w:p w14:paraId="2A7DC835" w14:textId="77777777" w:rsidR="00B71E2C" w:rsidRPr="006F3FC7" w:rsidRDefault="00B71E2C" w:rsidP="00B71E2C">
      <w:pPr>
        <w:rPr>
          <w:rFonts w:ascii="Times New Roman" w:hAnsi="Times New Roman" w:cs="Times New Roman"/>
          <w:sz w:val="24"/>
          <w:szCs w:val="24"/>
        </w:rPr>
      </w:pPr>
    </w:p>
    <w:p w14:paraId="367659B1" w14:textId="77777777" w:rsidR="00B71E2C" w:rsidRPr="006F3FC7" w:rsidRDefault="00B71E2C" w:rsidP="00B71E2C">
      <w:pPr>
        <w:rPr>
          <w:rFonts w:ascii="Times New Roman" w:hAnsi="Times New Roman" w:cs="Times New Roman"/>
          <w:sz w:val="24"/>
          <w:szCs w:val="24"/>
        </w:rPr>
      </w:pPr>
    </w:p>
    <w:p w14:paraId="755BBD3B" w14:textId="77777777" w:rsidR="00B71E2C" w:rsidRPr="006F3FC7" w:rsidRDefault="00B71E2C" w:rsidP="00B71E2C">
      <w:pPr>
        <w:rPr>
          <w:rFonts w:ascii="Times New Roman" w:hAnsi="Times New Roman" w:cs="Times New Roman"/>
          <w:sz w:val="24"/>
          <w:szCs w:val="24"/>
        </w:rPr>
      </w:pPr>
    </w:p>
    <w:p w14:paraId="5B7769C8" w14:textId="77777777" w:rsidR="00B71E2C" w:rsidRPr="006F3FC7" w:rsidRDefault="00B71E2C" w:rsidP="00B71E2C">
      <w:pPr>
        <w:rPr>
          <w:rFonts w:ascii="Times New Roman" w:hAnsi="Times New Roman" w:cs="Times New Roman"/>
          <w:sz w:val="24"/>
          <w:szCs w:val="24"/>
        </w:rPr>
      </w:pPr>
    </w:p>
    <w:p w14:paraId="0F22067C" w14:textId="77777777" w:rsidR="00B71E2C" w:rsidRPr="006F3FC7" w:rsidRDefault="00B71E2C" w:rsidP="00B71E2C">
      <w:pPr>
        <w:rPr>
          <w:rFonts w:ascii="Times New Roman" w:hAnsi="Times New Roman" w:cs="Times New Roman"/>
          <w:sz w:val="24"/>
          <w:szCs w:val="24"/>
        </w:rPr>
      </w:pPr>
    </w:p>
    <w:p w14:paraId="275F7AF2" w14:textId="77777777" w:rsidR="00B71E2C" w:rsidRPr="006F3FC7" w:rsidRDefault="00B71E2C" w:rsidP="00B71E2C">
      <w:pPr>
        <w:rPr>
          <w:rFonts w:ascii="Times New Roman" w:hAnsi="Times New Roman" w:cs="Times New Roman"/>
          <w:sz w:val="24"/>
          <w:szCs w:val="24"/>
        </w:rPr>
      </w:pPr>
    </w:p>
    <w:p w14:paraId="14FC5CB9" w14:textId="77777777" w:rsidR="00B71E2C" w:rsidRPr="006F3FC7" w:rsidRDefault="00B71E2C" w:rsidP="00B71E2C">
      <w:pPr>
        <w:pStyle w:val="Pealkiri1"/>
        <w:numPr>
          <w:ilvl w:val="0"/>
          <w:numId w:val="7"/>
        </w:numPr>
        <w:rPr>
          <w:rFonts w:ascii="Times New Roman" w:hAnsi="Times New Roman" w:cs="Times New Roman"/>
        </w:rPr>
      </w:pPr>
      <w:bookmarkStart w:id="0" w:name="_Toc120270113"/>
      <w:r w:rsidRPr="006F3FC7">
        <w:rPr>
          <w:rFonts w:ascii="Times New Roman" w:hAnsi="Times New Roman" w:cs="Times New Roman"/>
        </w:rPr>
        <w:lastRenderedPageBreak/>
        <w:t>Sissejuhatus</w:t>
      </w:r>
      <w:bookmarkEnd w:id="0"/>
    </w:p>
    <w:p w14:paraId="307DF1A3" w14:textId="430ADE94"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Tapa valla 2024.aasta eelarve koostamisel  on lähtutud kohaliku omavalitsuse üksuse finantsjuhtimise seadusest, kohaliku omavalitsuse korralduse seadusest, Tapa valla põhimäärusest, Tapa valla finantsjuhtimise korrast, Tapa vallavolikogu </w:t>
      </w:r>
      <w:r w:rsidR="00187286" w:rsidRPr="006F3FC7">
        <w:rPr>
          <w:rFonts w:ascii="Times New Roman" w:hAnsi="Times New Roman" w:cs="Times New Roman"/>
          <w:sz w:val="24"/>
          <w:szCs w:val="24"/>
        </w:rPr>
        <w:t>29</w:t>
      </w:r>
      <w:r w:rsidRPr="006F3FC7">
        <w:rPr>
          <w:rFonts w:ascii="Times New Roman" w:hAnsi="Times New Roman" w:cs="Times New Roman"/>
          <w:sz w:val="24"/>
          <w:szCs w:val="24"/>
        </w:rPr>
        <w:t xml:space="preserve">.12.2022 aasta  määruse nr </w:t>
      </w:r>
      <w:r w:rsidR="006B76E5" w:rsidRPr="006F3FC7">
        <w:rPr>
          <w:rFonts w:ascii="Times New Roman" w:hAnsi="Times New Roman" w:cs="Times New Roman"/>
          <w:sz w:val="24"/>
          <w:szCs w:val="24"/>
        </w:rPr>
        <w:t>12</w:t>
      </w:r>
      <w:r w:rsidRPr="006F3FC7">
        <w:rPr>
          <w:rFonts w:ascii="Times New Roman" w:hAnsi="Times New Roman" w:cs="Times New Roman"/>
          <w:sz w:val="24"/>
          <w:szCs w:val="24"/>
        </w:rPr>
        <w:t xml:space="preserve">  „Tapa valla arengukava ja eelarvestrateegia kinnitamine“, milles vaadatakse üle Tapa valla arengukava perioodil 2023-2035 ja Tapa valla eelarvestrateegia 2023-2026  ning valdkondlikest normatiivaktidest. Eelarve tulude planeerimisel on arvestatud majanduse hetkeolukorda ja majandusprognoose 2024. aastaks. Valla eelarve on koostatud konservatiivsel printsiibil.</w:t>
      </w:r>
    </w:p>
    <w:p w14:paraId="6AABB82E"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Eelarve on koostatud tekkepõhisel printsiibil ja eelarve osad on jaotatud detailsemalt kui on sätestatud kohaliku omavalitsuse üksuse finantsjuhtimise seaduses edaspidi (KOFS), vastavalt Tapa Vallavolikogu 27.06.2018 määruse nr 29 „Tapa valla finantsjuhtimise kord“ § 3 lõike 7 ja 8 alusel alljärgnevalt:</w:t>
      </w:r>
    </w:p>
    <w:p w14:paraId="58C59EDE" w14:textId="1B38E4D1" w:rsidR="00B71E2C" w:rsidRPr="006F3FC7" w:rsidRDefault="00B71E2C" w:rsidP="00B71E2C">
      <w:pPr>
        <w:pStyle w:val="Loendilik"/>
        <w:numPr>
          <w:ilvl w:val="0"/>
          <w:numId w:val="2"/>
        </w:numPr>
        <w:spacing w:after="0"/>
        <w:ind w:left="714" w:hanging="357"/>
        <w:jc w:val="both"/>
        <w:rPr>
          <w:rFonts w:ascii="Times New Roman" w:hAnsi="Times New Roman" w:cs="Times New Roman"/>
          <w:sz w:val="24"/>
          <w:szCs w:val="24"/>
        </w:rPr>
      </w:pPr>
      <w:r w:rsidRPr="006F3FC7">
        <w:rPr>
          <w:rFonts w:ascii="Times New Roman" w:hAnsi="Times New Roman" w:cs="Times New Roman"/>
          <w:sz w:val="24"/>
          <w:szCs w:val="24"/>
        </w:rPr>
        <w:t>Lisa 1 Tapa valla 2024. aasta eelarve, vastavalt KOFS § 3;</w:t>
      </w:r>
    </w:p>
    <w:p w14:paraId="306C828A" w14:textId="00F93D86" w:rsidR="00B71E2C" w:rsidRPr="006F3FC7" w:rsidRDefault="00B71E2C" w:rsidP="00B71E2C">
      <w:pPr>
        <w:pStyle w:val="Loendilik"/>
        <w:numPr>
          <w:ilvl w:val="0"/>
          <w:numId w:val="2"/>
        </w:num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Lisa 2 Tapa valla 2024. aasta põhitegevuse tulud, vastavalt Tapa valla finantsjuhtimise korra § 3 lõike 7 alusel;</w:t>
      </w:r>
    </w:p>
    <w:p w14:paraId="4DD8C472" w14:textId="19F87924" w:rsidR="00B71E2C" w:rsidRPr="006F3FC7" w:rsidRDefault="00B71E2C" w:rsidP="00B71E2C">
      <w:pPr>
        <w:pStyle w:val="Loendilik"/>
        <w:numPr>
          <w:ilvl w:val="0"/>
          <w:numId w:val="2"/>
        </w:num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Lisa 3 Tapa valla 2024. aasta põhitegevuse kulud ja investeerimistegevuse väljaminekud, vastavalt Tapa valla finantsjuhtimise korra § 3 lõike 8 alusel.</w:t>
      </w:r>
    </w:p>
    <w:p w14:paraId="0FF51ADD" w14:textId="6BA3B510"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Eelarve seletuskiri on koostatud vastavalt Tapa Vallavolikogu 27.06.2018 määruse nr 29 „Tapa valla finantsjuhtimise kord“ § 6 punkti 2 alusel eelmise aasta (täitmine 2022), jooksva aasta (II lisaeelarve 2023), eelarve 2023 täitmine (seisuga 31.10.2023) ning eelseisva eelarveaasta (eelarve 2024) kohta.</w:t>
      </w:r>
    </w:p>
    <w:p w14:paraId="491454C5" w14:textId="77777777" w:rsidR="00B71E2C" w:rsidRPr="006F3FC7" w:rsidRDefault="00B71E2C" w:rsidP="00B71E2C">
      <w:pPr>
        <w:pStyle w:val="Loendilik"/>
        <w:spacing w:before="240" w:after="0"/>
        <w:jc w:val="both"/>
        <w:rPr>
          <w:rFonts w:ascii="Times New Roman" w:hAnsi="Times New Roman" w:cs="Times New Roman"/>
          <w:sz w:val="24"/>
          <w:szCs w:val="24"/>
        </w:rPr>
      </w:pPr>
    </w:p>
    <w:p w14:paraId="2C04E428" w14:textId="77777777" w:rsidR="00B71E2C" w:rsidRPr="006F3FC7" w:rsidRDefault="00B71E2C" w:rsidP="00B71E2C">
      <w:pPr>
        <w:pStyle w:val="Pealkiri2"/>
        <w:numPr>
          <w:ilvl w:val="1"/>
          <w:numId w:val="8"/>
        </w:numPr>
        <w:rPr>
          <w:rFonts w:ascii="Times New Roman" w:hAnsi="Times New Roman" w:cs="Times New Roman"/>
          <w:szCs w:val="28"/>
        </w:rPr>
      </w:pPr>
      <w:bookmarkStart w:id="1" w:name="_Toc120270114"/>
      <w:r w:rsidRPr="006F3FC7">
        <w:rPr>
          <w:rFonts w:ascii="Times New Roman" w:hAnsi="Times New Roman" w:cs="Times New Roman"/>
          <w:szCs w:val="28"/>
        </w:rPr>
        <w:t>Eelarve prioriteedid</w:t>
      </w:r>
      <w:bookmarkEnd w:id="1"/>
      <w:r w:rsidRPr="006F3FC7">
        <w:rPr>
          <w:rFonts w:ascii="Times New Roman" w:hAnsi="Times New Roman" w:cs="Times New Roman"/>
          <w:szCs w:val="28"/>
        </w:rPr>
        <w:t xml:space="preserve"> </w:t>
      </w:r>
    </w:p>
    <w:p w14:paraId="52B19D29" w14:textId="7361BB7B"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Tapa valla 2024.a eelarve prioriteedid tulenevad Tapa vallavolikogu määruse eelnõust, milles on kavandatud Tapa valla arengukava 2023-2035, Tapa valla eelarvestrateegiast 2023-2026</w:t>
      </w:r>
      <w:r w:rsidR="000A06C0">
        <w:rPr>
          <w:rFonts w:ascii="Times New Roman" w:hAnsi="Times New Roman" w:cs="Times New Roman"/>
          <w:sz w:val="24"/>
          <w:szCs w:val="24"/>
        </w:rPr>
        <w:t>.</w:t>
      </w:r>
    </w:p>
    <w:p w14:paraId="1A758AB7" w14:textId="77777777" w:rsidR="0033501B" w:rsidRPr="006F3FC7" w:rsidRDefault="00B71E2C" w:rsidP="00B71E2C">
      <w:pPr>
        <w:spacing w:after="0"/>
        <w:rPr>
          <w:rFonts w:ascii="Times New Roman" w:hAnsi="Times New Roman" w:cs="Times New Roman"/>
          <w:sz w:val="24"/>
          <w:szCs w:val="24"/>
        </w:rPr>
      </w:pPr>
      <w:r w:rsidRPr="006F3FC7">
        <w:rPr>
          <w:rFonts w:ascii="Times New Roman" w:hAnsi="Times New Roman" w:cs="Times New Roman"/>
          <w:sz w:val="24"/>
          <w:szCs w:val="24"/>
        </w:rPr>
        <w:t>Eelarvestrateegia perioodi tegevuste planeerimisel on eesmärkideks seatud: </w:t>
      </w:r>
    </w:p>
    <w:p w14:paraId="0A7A3375" w14:textId="0762519A" w:rsidR="0033501B" w:rsidRPr="006F3FC7" w:rsidRDefault="0033501B" w:rsidP="0033501B">
      <w:pPr>
        <w:pStyle w:val="Loendilik"/>
        <w:numPr>
          <w:ilvl w:val="0"/>
          <w:numId w:val="17"/>
        </w:numPr>
        <w:spacing w:after="0" w:line="240" w:lineRule="auto"/>
        <w:jc w:val="both"/>
        <w:rPr>
          <w:rFonts w:ascii="Times New Roman" w:hAnsi="Times New Roman" w:cs="Times New Roman"/>
          <w:sz w:val="24"/>
          <w:szCs w:val="24"/>
        </w:rPr>
      </w:pPr>
      <w:r w:rsidRPr="006F3FC7">
        <w:rPr>
          <w:rFonts w:ascii="Times New Roman" w:hAnsi="Times New Roman" w:cs="Times New Roman"/>
          <w:sz w:val="24"/>
          <w:szCs w:val="24"/>
        </w:rPr>
        <w:t>Eelarve sisuline tasakaal (põhitegevus tulem on piisav katmaks laenu teenindamise ja laenu tagasimaksed)</w:t>
      </w:r>
      <w:r w:rsidR="000A06C0">
        <w:rPr>
          <w:rFonts w:ascii="Times New Roman" w:hAnsi="Times New Roman" w:cs="Times New Roman"/>
          <w:sz w:val="24"/>
          <w:szCs w:val="24"/>
        </w:rPr>
        <w:t>;</w:t>
      </w:r>
      <w:r w:rsidRPr="006F3FC7">
        <w:rPr>
          <w:rFonts w:ascii="Times New Roman" w:hAnsi="Times New Roman" w:cs="Times New Roman"/>
          <w:sz w:val="24"/>
          <w:szCs w:val="24"/>
        </w:rPr>
        <w:t xml:space="preserve"> </w:t>
      </w:r>
    </w:p>
    <w:p w14:paraId="02E70471" w14:textId="599C2611" w:rsidR="00B71E2C" w:rsidRPr="006F3FC7" w:rsidRDefault="0033501B" w:rsidP="0033501B">
      <w:pPr>
        <w:pStyle w:val="Loendilik"/>
        <w:numPr>
          <w:ilvl w:val="0"/>
          <w:numId w:val="17"/>
        </w:numPr>
        <w:spacing w:after="0" w:line="240" w:lineRule="auto"/>
        <w:jc w:val="both"/>
        <w:rPr>
          <w:rFonts w:ascii="Times New Roman" w:hAnsi="Times New Roman" w:cs="Times New Roman"/>
          <w:sz w:val="24"/>
          <w:szCs w:val="24"/>
        </w:rPr>
      </w:pPr>
      <w:r w:rsidRPr="006F3FC7">
        <w:rPr>
          <w:rFonts w:ascii="Times New Roman" w:hAnsi="Times New Roman" w:cs="Times New Roman"/>
          <w:sz w:val="24"/>
          <w:szCs w:val="24"/>
        </w:rPr>
        <w:t xml:space="preserve">Põhitegevuse tulemi kasv (võimalikult suurema põhitegevuse tulude-kulude ülejäägi saavutamine, sest see on eelduseks valla investeerimisvõimekuse säilimisele ja kasvule); </w:t>
      </w:r>
    </w:p>
    <w:p w14:paraId="73A20EA8" w14:textId="77777777" w:rsidR="00B71E2C" w:rsidRPr="006F3FC7" w:rsidRDefault="00B71E2C" w:rsidP="00B71E2C">
      <w:pPr>
        <w:pStyle w:val="Loendilik"/>
        <w:numPr>
          <w:ilvl w:val="0"/>
          <w:numId w:val="17"/>
        </w:numPr>
        <w:spacing w:after="0" w:line="240" w:lineRule="auto"/>
        <w:jc w:val="both"/>
        <w:rPr>
          <w:rFonts w:ascii="Times New Roman" w:hAnsi="Times New Roman" w:cs="Times New Roman"/>
          <w:sz w:val="24"/>
          <w:szCs w:val="24"/>
        </w:rPr>
      </w:pPr>
      <w:r w:rsidRPr="006F3FC7">
        <w:rPr>
          <w:rFonts w:ascii="Times New Roman" w:hAnsi="Times New Roman" w:cs="Times New Roman"/>
          <w:sz w:val="24"/>
          <w:szCs w:val="24"/>
        </w:rPr>
        <w:t>Kulude optimeerimine (sh valla omandis oleva energiamahuka alakasutatud kinnisvara võõrandamine või lammutamine või muutmine energiasäästlikuks);</w:t>
      </w:r>
    </w:p>
    <w:p w14:paraId="0191AA9B" w14:textId="77777777" w:rsidR="00B71E2C" w:rsidRPr="006F3FC7" w:rsidRDefault="00B71E2C" w:rsidP="00B71E2C">
      <w:pPr>
        <w:pStyle w:val="Loendilik"/>
        <w:numPr>
          <w:ilvl w:val="0"/>
          <w:numId w:val="17"/>
        </w:numPr>
        <w:spacing w:after="0" w:line="240" w:lineRule="auto"/>
        <w:jc w:val="both"/>
        <w:rPr>
          <w:rFonts w:ascii="Times New Roman" w:hAnsi="Times New Roman" w:cs="Times New Roman"/>
          <w:sz w:val="24"/>
          <w:szCs w:val="24"/>
        </w:rPr>
      </w:pPr>
      <w:r w:rsidRPr="006F3FC7">
        <w:rPr>
          <w:rFonts w:ascii="Times New Roman" w:hAnsi="Times New Roman" w:cs="Times New Roman"/>
          <w:sz w:val="24"/>
          <w:szCs w:val="24"/>
        </w:rPr>
        <w:t xml:space="preserve">Võlakoormuse võimalikult madal tase.  </w:t>
      </w:r>
    </w:p>
    <w:p w14:paraId="4C4ABC86" w14:textId="77777777" w:rsidR="00B71E2C" w:rsidRPr="006F3FC7" w:rsidRDefault="00B71E2C" w:rsidP="00B71E2C">
      <w:pPr>
        <w:pStyle w:val="Loendilik"/>
        <w:spacing w:before="240" w:after="0"/>
        <w:jc w:val="both"/>
        <w:rPr>
          <w:rFonts w:ascii="Times New Roman" w:hAnsi="Times New Roman" w:cs="Times New Roman"/>
          <w:sz w:val="24"/>
          <w:szCs w:val="24"/>
          <w:highlight w:val="yellow"/>
        </w:rPr>
      </w:pPr>
    </w:p>
    <w:p w14:paraId="6A2F2DB4" w14:textId="77777777" w:rsidR="00B71E2C" w:rsidRPr="006F3FC7" w:rsidRDefault="00B71E2C" w:rsidP="00B71E2C">
      <w:pPr>
        <w:pStyle w:val="Loendilik"/>
        <w:spacing w:before="240" w:after="0"/>
        <w:jc w:val="both"/>
        <w:rPr>
          <w:rFonts w:ascii="Times New Roman" w:hAnsi="Times New Roman" w:cs="Times New Roman"/>
          <w:sz w:val="24"/>
          <w:szCs w:val="24"/>
          <w:highlight w:val="yellow"/>
        </w:rPr>
      </w:pPr>
    </w:p>
    <w:p w14:paraId="2EF95392" w14:textId="77777777" w:rsidR="00B71E2C" w:rsidRPr="006F3FC7" w:rsidRDefault="00B71E2C" w:rsidP="00B71E2C">
      <w:pPr>
        <w:pStyle w:val="Loendilik"/>
        <w:spacing w:before="240" w:after="0"/>
        <w:jc w:val="both"/>
        <w:rPr>
          <w:rFonts w:ascii="Times New Roman" w:hAnsi="Times New Roman" w:cs="Times New Roman"/>
          <w:sz w:val="24"/>
          <w:szCs w:val="24"/>
          <w:highlight w:val="yellow"/>
        </w:rPr>
      </w:pPr>
    </w:p>
    <w:p w14:paraId="2E07C136" w14:textId="77777777" w:rsidR="00B71E2C" w:rsidRPr="006F3FC7" w:rsidRDefault="00B71E2C" w:rsidP="00B71E2C">
      <w:pPr>
        <w:pStyle w:val="Loendilik"/>
        <w:spacing w:before="240" w:after="0"/>
        <w:jc w:val="both"/>
        <w:rPr>
          <w:rFonts w:ascii="Times New Roman" w:hAnsi="Times New Roman" w:cs="Times New Roman"/>
          <w:sz w:val="24"/>
          <w:szCs w:val="24"/>
          <w:highlight w:val="yellow"/>
        </w:rPr>
      </w:pPr>
    </w:p>
    <w:p w14:paraId="7A8BFECB" w14:textId="77777777" w:rsidR="00B71E2C" w:rsidRPr="006F3FC7" w:rsidRDefault="00B71E2C" w:rsidP="00B71E2C">
      <w:pPr>
        <w:pStyle w:val="Pealkiri2"/>
        <w:numPr>
          <w:ilvl w:val="1"/>
          <w:numId w:val="9"/>
        </w:numPr>
        <w:spacing w:before="240"/>
        <w:ind w:left="788" w:hanging="431"/>
        <w:rPr>
          <w:rFonts w:ascii="Times New Roman" w:hAnsi="Times New Roman" w:cs="Times New Roman"/>
          <w:szCs w:val="28"/>
        </w:rPr>
      </w:pPr>
      <w:bookmarkStart w:id="2" w:name="_Toc120270115"/>
      <w:r w:rsidRPr="006F3FC7">
        <w:rPr>
          <w:rFonts w:ascii="Times New Roman" w:hAnsi="Times New Roman" w:cs="Times New Roman"/>
          <w:szCs w:val="28"/>
        </w:rPr>
        <w:lastRenderedPageBreak/>
        <w:t>Eelarve ülesehitus ja osad</w:t>
      </w:r>
      <w:bookmarkEnd w:id="2"/>
    </w:p>
    <w:p w14:paraId="67BAAB34" w14:textId="77777777" w:rsidR="00B71E2C" w:rsidRPr="006F3FC7" w:rsidRDefault="00B71E2C" w:rsidP="00B71E2C">
      <w:pPr>
        <w:pStyle w:val="Loendilik"/>
        <w:spacing w:before="240" w:after="0"/>
        <w:ind w:left="0"/>
        <w:jc w:val="both"/>
        <w:rPr>
          <w:rFonts w:ascii="Times New Roman" w:hAnsi="Times New Roman" w:cs="Times New Roman"/>
          <w:sz w:val="24"/>
          <w:szCs w:val="24"/>
        </w:rPr>
      </w:pPr>
    </w:p>
    <w:p w14:paraId="7F46D4A9" w14:textId="36AF03FF" w:rsidR="00B71E2C" w:rsidRPr="006F3FC7" w:rsidRDefault="00B71E2C" w:rsidP="00B71E2C">
      <w:pPr>
        <w:pStyle w:val="Loendilik"/>
        <w:spacing w:before="240" w:after="0"/>
        <w:ind w:left="0"/>
        <w:jc w:val="both"/>
        <w:rPr>
          <w:rFonts w:ascii="Times New Roman" w:hAnsi="Times New Roman" w:cs="Times New Roman"/>
          <w:sz w:val="24"/>
          <w:szCs w:val="24"/>
        </w:rPr>
      </w:pPr>
      <w:r w:rsidRPr="006F3FC7">
        <w:rPr>
          <w:rFonts w:ascii="Times New Roman" w:hAnsi="Times New Roman" w:cs="Times New Roman"/>
          <w:sz w:val="24"/>
          <w:szCs w:val="24"/>
        </w:rPr>
        <w:t>Tapa valla 2024.a eelarve on tekkepõhine (tehingud kajastatakse vastavalt nende toimumisele, sõltumata sellest, millal nende eest raha laekub või välja makstakse).</w:t>
      </w:r>
    </w:p>
    <w:p w14:paraId="5B595160"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 Eelarve osad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71"/>
        <w:gridCol w:w="1348"/>
        <w:gridCol w:w="1348"/>
        <w:gridCol w:w="1348"/>
        <w:gridCol w:w="1347"/>
      </w:tblGrid>
      <w:tr w:rsidR="006F3FC7" w:rsidRPr="006F3FC7" w14:paraId="299562AC" w14:textId="77777777" w:rsidTr="00AF26E0">
        <w:trPr>
          <w:trHeight w:val="735"/>
        </w:trPr>
        <w:tc>
          <w:tcPr>
            <w:tcW w:w="2025" w:type="pct"/>
            <w:shd w:val="clear" w:color="000000" w:fill="FFFFFF"/>
            <w:noWrap/>
            <w:vAlign w:val="bottom"/>
            <w:hideMark/>
          </w:tcPr>
          <w:p w14:paraId="3667BD24" w14:textId="77777777" w:rsidR="00B71E2C" w:rsidRPr="006F3FC7" w:rsidRDefault="00B71E2C" w:rsidP="00B71E2C">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744" w:type="pct"/>
            <w:shd w:val="clear" w:color="000000" w:fill="FFFFFF"/>
            <w:vAlign w:val="bottom"/>
            <w:hideMark/>
          </w:tcPr>
          <w:p w14:paraId="44CFDB8E" w14:textId="77777777" w:rsidR="00B71E2C" w:rsidRPr="006F3FC7" w:rsidRDefault="00B71E2C" w:rsidP="00B71E2C">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744" w:type="pct"/>
            <w:shd w:val="clear" w:color="000000" w:fill="FFFFFF"/>
            <w:vAlign w:val="bottom"/>
            <w:hideMark/>
          </w:tcPr>
          <w:p w14:paraId="7526A961" w14:textId="77777777" w:rsidR="00B71E2C" w:rsidRPr="006F3FC7" w:rsidRDefault="00B71E2C" w:rsidP="00B71E2C">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744" w:type="pct"/>
            <w:shd w:val="clear" w:color="000000" w:fill="FFFFFF"/>
            <w:vAlign w:val="bottom"/>
            <w:hideMark/>
          </w:tcPr>
          <w:p w14:paraId="673CE36D" w14:textId="77777777" w:rsidR="00B71E2C" w:rsidRPr="006F3FC7" w:rsidRDefault="00B71E2C" w:rsidP="00B71E2C">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744" w:type="pct"/>
            <w:shd w:val="clear" w:color="000000" w:fill="FFFFFF"/>
            <w:vAlign w:val="bottom"/>
            <w:hideMark/>
          </w:tcPr>
          <w:p w14:paraId="25EDA9BC" w14:textId="77777777" w:rsidR="00B71E2C" w:rsidRPr="006F3FC7" w:rsidRDefault="00B71E2C" w:rsidP="00B71E2C">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5B7D1D36" w14:textId="77777777" w:rsidTr="00AF26E0">
        <w:trPr>
          <w:trHeight w:val="300"/>
        </w:trPr>
        <w:tc>
          <w:tcPr>
            <w:tcW w:w="2025" w:type="pct"/>
            <w:shd w:val="clear" w:color="FFFFFF" w:fill="FFFFFF"/>
            <w:vAlign w:val="bottom"/>
            <w:hideMark/>
          </w:tcPr>
          <w:p w14:paraId="62F71E00" w14:textId="77777777" w:rsidR="00B71E2C" w:rsidRPr="006F3FC7" w:rsidRDefault="00B71E2C" w:rsidP="00B71E2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PÕHITEGEVUSE TULUD KOKKU</w:t>
            </w:r>
          </w:p>
        </w:tc>
        <w:tc>
          <w:tcPr>
            <w:tcW w:w="744" w:type="pct"/>
            <w:shd w:val="clear" w:color="000000" w:fill="FFFFFF"/>
            <w:noWrap/>
            <w:vAlign w:val="bottom"/>
            <w:hideMark/>
          </w:tcPr>
          <w:p w14:paraId="3D46C4B6"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18 735 920</w:t>
            </w:r>
          </w:p>
        </w:tc>
        <w:tc>
          <w:tcPr>
            <w:tcW w:w="744" w:type="pct"/>
            <w:shd w:val="clear" w:color="000000" w:fill="FFFFFF"/>
            <w:noWrap/>
            <w:vAlign w:val="bottom"/>
            <w:hideMark/>
          </w:tcPr>
          <w:p w14:paraId="5EF5445F"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20 205 456</w:t>
            </w:r>
          </w:p>
        </w:tc>
        <w:tc>
          <w:tcPr>
            <w:tcW w:w="744" w:type="pct"/>
            <w:shd w:val="clear" w:color="000000" w:fill="FFFFFF"/>
            <w:noWrap/>
            <w:vAlign w:val="bottom"/>
            <w:hideMark/>
          </w:tcPr>
          <w:p w14:paraId="024CCA94"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17 982 569</w:t>
            </w:r>
          </w:p>
        </w:tc>
        <w:tc>
          <w:tcPr>
            <w:tcW w:w="744" w:type="pct"/>
            <w:shd w:val="clear" w:color="000000" w:fill="FFFFFF"/>
            <w:noWrap/>
            <w:vAlign w:val="bottom"/>
            <w:hideMark/>
          </w:tcPr>
          <w:p w14:paraId="57044FFA"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22 178 625</w:t>
            </w:r>
          </w:p>
        </w:tc>
      </w:tr>
      <w:tr w:rsidR="006F3FC7" w:rsidRPr="006F3FC7" w14:paraId="0614E4B3" w14:textId="77777777" w:rsidTr="00AF26E0">
        <w:trPr>
          <w:trHeight w:val="300"/>
        </w:trPr>
        <w:tc>
          <w:tcPr>
            <w:tcW w:w="2025" w:type="pct"/>
            <w:shd w:val="clear" w:color="FFFFFF" w:fill="FFFFFF"/>
            <w:vAlign w:val="bottom"/>
            <w:hideMark/>
          </w:tcPr>
          <w:p w14:paraId="69D686F8" w14:textId="77777777" w:rsidR="00B71E2C" w:rsidRPr="006F3FC7" w:rsidRDefault="00B71E2C" w:rsidP="00B71E2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PÕHITEGEVUSE KULUD KOKKU</w:t>
            </w:r>
          </w:p>
        </w:tc>
        <w:tc>
          <w:tcPr>
            <w:tcW w:w="744" w:type="pct"/>
            <w:shd w:val="clear" w:color="000000" w:fill="FFFFFF"/>
            <w:noWrap/>
            <w:vAlign w:val="bottom"/>
            <w:hideMark/>
          </w:tcPr>
          <w:p w14:paraId="6604B694"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-17 306 896</w:t>
            </w:r>
          </w:p>
        </w:tc>
        <w:tc>
          <w:tcPr>
            <w:tcW w:w="744" w:type="pct"/>
            <w:shd w:val="clear" w:color="000000" w:fill="FFFFFF"/>
            <w:noWrap/>
            <w:vAlign w:val="bottom"/>
            <w:hideMark/>
          </w:tcPr>
          <w:p w14:paraId="5DDD277A"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-19 772 356</w:t>
            </w:r>
          </w:p>
        </w:tc>
        <w:tc>
          <w:tcPr>
            <w:tcW w:w="744" w:type="pct"/>
            <w:shd w:val="clear" w:color="000000" w:fill="FFFFFF"/>
            <w:noWrap/>
            <w:vAlign w:val="bottom"/>
            <w:hideMark/>
          </w:tcPr>
          <w:p w14:paraId="084059C0"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-16 195 689</w:t>
            </w:r>
          </w:p>
        </w:tc>
        <w:tc>
          <w:tcPr>
            <w:tcW w:w="744" w:type="pct"/>
            <w:shd w:val="clear" w:color="000000" w:fill="FFFFFF"/>
            <w:noWrap/>
            <w:vAlign w:val="bottom"/>
            <w:hideMark/>
          </w:tcPr>
          <w:p w14:paraId="27BFD9D7"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-20 155 017</w:t>
            </w:r>
          </w:p>
        </w:tc>
      </w:tr>
      <w:tr w:rsidR="006F3FC7" w:rsidRPr="006F3FC7" w14:paraId="26CDB13F" w14:textId="77777777" w:rsidTr="00AF26E0">
        <w:trPr>
          <w:trHeight w:val="300"/>
        </w:trPr>
        <w:tc>
          <w:tcPr>
            <w:tcW w:w="2025" w:type="pct"/>
            <w:shd w:val="clear" w:color="FFFFFF" w:fill="FFFFFF"/>
            <w:vAlign w:val="bottom"/>
            <w:hideMark/>
          </w:tcPr>
          <w:p w14:paraId="6A966777" w14:textId="77777777" w:rsidR="00B71E2C" w:rsidRPr="006F3FC7" w:rsidRDefault="00B71E2C" w:rsidP="00B71E2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PÕHITEGEVUSE TULEM</w:t>
            </w:r>
          </w:p>
        </w:tc>
        <w:tc>
          <w:tcPr>
            <w:tcW w:w="744" w:type="pct"/>
            <w:shd w:val="clear" w:color="000000" w:fill="FFFFFF"/>
            <w:noWrap/>
            <w:vAlign w:val="bottom"/>
            <w:hideMark/>
          </w:tcPr>
          <w:p w14:paraId="270C222A"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1 429 024</w:t>
            </w:r>
          </w:p>
        </w:tc>
        <w:tc>
          <w:tcPr>
            <w:tcW w:w="744" w:type="pct"/>
            <w:shd w:val="clear" w:color="000000" w:fill="FFFFFF"/>
            <w:noWrap/>
            <w:vAlign w:val="bottom"/>
            <w:hideMark/>
          </w:tcPr>
          <w:p w14:paraId="1787683F"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433 100</w:t>
            </w:r>
          </w:p>
        </w:tc>
        <w:tc>
          <w:tcPr>
            <w:tcW w:w="744" w:type="pct"/>
            <w:shd w:val="clear" w:color="000000" w:fill="FFFFFF"/>
            <w:noWrap/>
            <w:vAlign w:val="bottom"/>
            <w:hideMark/>
          </w:tcPr>
          <w:p w14:paraId="40B6FB33"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1 786 880</w:t>
            </w:r>
          </w:p>
        </w:tc>
        <w:tc>
          <w:tcPr>
            <w:tcW w:w="744" w:type="pct"/>
            <w:shd w:val="clear" w:color="000000" w:fill="FFFFFF"/>
            <w:noWrap/>
            <w:vAlign w:val="bottom"/>
            <w:hideMark/>
          </w:tcPr>
          <w:p w14:paraId="46CFA3DA"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2 023 608</w:t>
            </w:r>
          </w:p>
        </w:tc>
      </w:tr>
      <w:tr w:rsidR="006F3FC7" w:rsidRPr="006F3FC7" w14:paraId="3FB29EE2" w14:textId="77777777" w:rsidTr="00AF26E0">
        <w:trPr>
          <w:trHeight w:val="300"/>
        </w:trPr>
        <w:tc>
          <w:tcPr>
            <w:tcW w:w="2025" w:type="pct"/>
            <w:shd w:val="clear" w:color="FFFFFF" w:fill="FFFFFF"/>
            <w:vAlign w:val="bottom"/>
            <w:hideMark/>
          </w:tcPr>
          <w:p w14:paraId="3C158991" w14:textId="77777777" w:rsidR="00B71E2C" w:rsidRPr="006F3FC7" w:rsidRDefault="00B71E2C" w:rsidP="00B71E2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INVESTEERIMISTEGEVUS KOKKU</w:t>
            </w:r>
          </w:p>
        </w:tc>
        <w:tc>
          <w:tcPr>
            <w:tcW w:w="744" w:type="pct"/>
            <w:shd w:val="clear" w:color="000000" w:fill="FFFFFF"/>
            <w:noWrap/>
            <w:vAlign w:val="bottom"/>
            <w:hideMark/>
          </w:tcPr>
          <w:p w14:paraId="214B44B0"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-1 184 002</w:t>
            </w:r>
          </w:p>
        </w:tc>
        <w:tc>
          <w:tcPr>
            <w:tcW w:w="744" w:type="pct"/>
            <w:shd w:val="clear" w:color="000000" w:fill="FFFFFF"/>
            <w:noWrap/>
            <w:vAlign w:val="bottom"/>
            <w:hideMark/>
          </w:tcPr>
          <w:p w14:paraId="5F96D293"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-1 652 941</w:t>
            </w:r>
          </w:p>
        </w:tc>
        <w:tc>
          <w:tcPr>
            <w:tcW w:w="744" w:type="pct"/>
            <w:shd w:val="clear" w:color="000000" w:fill="FFFFFF"/>
            <w:noWrap/>
            <w:vAlign w:val="bottom"/>
            <w:hideMark/>
          </w:tcPr>
          <w:p w14:paraId="38194BE9"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-1 541 855</w:t>
            </w:r>
          </w:p>
        </w:tc>
        <w:tc>
          <w:tcPr>
            <w:tcW w:w="744" w:type="pct"/>
            <w:shd w:val="clear" w:color="000000" w:fill="FFFFFF"/>
            <w:noWrap/>
            <w:vAlign w:val="bottom"/>
            <w:hideMark/>
          </w:tcPr>
          <w:p w14:paraId="3D8202CF"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-1 048 106</w:t>
            </w:r>
          </w:p>
        </w:tc>
      </w:tr>
      <w:tr w:rsidR="006F3FC7" w:rsidRPr="006F3FC7" w14:paraId="7B20A644" w14:textId="77777777" w:rsidTr="00AF26E0">
        <w:trPr>
          <w:trHeight w:val="300"/>
        </w:trPr>
        <w:tc>
          <w:tcPr>
            <w:tcW w:w="2025" w:type="pct"/>
            <w:shd w:val="clear" w:color="FFFFFF" w:fill="FFFFFF"/>
            <w:vAlign w:val="bottom"/>
            <w:hideMark/>
          </w:tcPr>
          <w:p w14:paraId="42861C38" w14:textId="77777777" w:rsidR="00B71E2C" w:rsidRPr="006F3FC7" w:rsidRDefault="00B71E2C" w:rsidP="00B71E2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EELARVE TULEM (ÜLEJÄÄK (+) / PUUDUJÄÄK (-))</w:t>
            </w:r>
          </w:p>
        </w:tc>
        <w:tc>
          <w:tcPr>
            <w:tcW w:w="744" w:type="pct"/>
            <w:shd w:val="clear" w:color="000000" w:fill="FFFFFF"/>
            <w:noWrap/>
            <w:vAlign w:val="bottom"/>
            <w:hideMark/>
          </w:tcPr>
          <w:p w14:paraId="2DF55B33"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245 022</w:t>
            </w:r>
          </w:p>
        </w:tc>
        <w:tc>
          <w:tcPr>
            <w:tcW w:w="744" w:type="pct"/>
            <w:shd w:val="clear" w:color="000000" w:fill="FFFFFF"/>
            <w:noWrap/>
            <w:vAlign w:val="bottom"/>
            <w:hideMark/>
          </w:tcPr>
          <w:p w14:paraId="38B8789D"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-1 219 841</w:t>
            </w:r>
          </w:p>
        </w:tc>
        <w:tc>
          <w:tcPr>
            <w:tcW w:w="744" w:type="pct"/>
            <w:shd w:val="clear" w:color="000000" w:fill="FFFFFF"/>
            <w:noWrap/>
            <w:vAlign w:val="bottom"/>
            <w:hideMark/>
          </w:tcPr>
          <w:p w14:paraId="17F7E4A5"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245 025</w:t>
            </w:r>
          </w:p>
        </w:tc>
        <w:tc>
          <w:tcPr>
            <w:tcW w:w="744" w:type="pct"/>
            <w:shd w:val="clear" w:color="000000" w:fill="FFFFFF"/>
            <w:noWrap/>
            <w:vAlign w:val="bottom"/>
            <w:hideMark/>
          </w:tcPr>
          <w:p w14:paraId="1C0B5DF8"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975 502</w:t>
            </w:r>
          </w:p>
        </w:tc>
      </w:tr>
      <w:tr w:rsidR="006F3FC7" w:rsidRPr="006F3FC7" w14:paraId="3C229AA0" w14:textId="77777777" w:rsidTr="00AF26E0">
        <w:trPr>
          <w:trHeight w:val="300"/>
        </w:trPr>
        <w:tc>
          <w:tcPr>
            <w:tcW w:w="2025" w:type="pct"/>
            <w:shd w:val="clear" w:color="FFFFFF" w:fill="FFFFFF"/>
            <w:vAlign w:val="bottom"/>
            <w:hideMark/>
          </w:tcPr>
          <w:p w14:paraId="2E97813B" w14:textId="77777777" w:rsidR="00B71E2C" w:rsidRPr="006F3FC7" w:rsidRDefault="00B71E2C" w:rsidP="00B71E2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FINANTSEERIMISTEGEVUS</w:t>
            </w:r>
          </w:p>
        </w:tc>
        <w:tc>
          <w:tcPr>
            <w:tcW w:w="744" w:type="pct"/>
            <w:shd w:val="clear" w:color="000000" w:fill="FFFFFF"/>
            <w:noWrap/>
            <w:vAlign w:val="bottom"/>
            <w:hideMark/>
          </w:tcPr>
          <w:p w14:paraId="05457819"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454 504</w:t>
            </w:r>
          </w:p>
        </w:tc>
        <w:tc>
          <w:tcPr>
            <w:tcW w:w="744" w:type="pct"/>
            <w:shd w:val="clear" w:color="000000" w:fill="FFFFFF"/>
            <w:noWrap/>
            <w:vAlign w:val="bottom"/>
            <w:hideMark/>
          </w:tcPr>
          <w:p w14:paraId="551D0B62"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25 480</w:t>
            </w:r>
          </w:p>
        </w:tc>
        <w:tc>
          <w:tcPr>
            <w:tcW w:w="744" w:type="pct"/>
            <w:shd w:val="clear" w:color="000000" w:fill="FFFFFF"/>
            <w:noWrap/>
            <w:vAlign w:val="bottom"/>
            <w:hideMark/>
          </w:tcPr>
          <w:p w14:paraId="564A8033"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-397 171</w:t>
            </w:r>
          </w:p>
        </w:tc>
        <w:tc>
          <w:tcPr>
            <w:tcW w:w="744" w:type="pct"/>
            <w:shd w:val="clear" w:color="000000" w:fill="FFFFFF"/>
            <w:noWrap/>
            <w:vAlign w:val="bottom"/>
            <w:hideMark/>
          </w:tcPr>
          <w:p w14:paraId="0324F6F4"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-1 022 296</w:t>
            </w:r>
          </w:p>
        </w:tc>
      </w:tr>
      <w:tr w:rsidR="006F3FC7" w:rsidRPr="006F3FC7" w14:paraId="2F4A7416" w14:textId="77777777" w:rsidTr="00AF26E0">
        <w:trPr>
          <w:trHeight w:val="300"/>
        </w:trPr>
        <w:tc>
          <w:tcPr>
            <w:tcW w:w="2025" w:type="pct"/>
            <w:shd w:val="clear" w:color="FFFFFF" w:fill="FFFFFF"/>
            <w:vAlign w:val="bottom"/>
            <w:hideMark/>
          </w:tcPr>
          <w:p w14:paraId="1692B782" w14:textId="77777777" w:rsidR="00B71E2C" w:rsidRPr="006F3FC7" w:rsidRDefault="00B71E2C" w:rsidP="00B71E2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Kohustuste võtmine (+)</w:t>
            </w:r>
          </w:p>
        </w:tc>
        <w:tc>
          <w:tcPr>
            <w:tcW w:w="744" w:type="pct"/>
            <w:shd w:val="clear" w:color="000000" w:fill="FFFFFF"/>
            <w:noWrap/>
            <w:vAlign w:val="bottom"/>
            <w:hideMark/>
          </w:tcPr>
          <w:p w14:paraId="1596B65E"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1 934 120</w:t>
            </w:r>
          </w:p>
        </w:tc>
        <w:tc>
          <w:tcPr>
            <w:tcW w:w="744" w:type="pct"/>
            <w:shd w:val="clear" w:color="000000" w:fill="FFFFFF"/>
            <w:noWrap/>
            <w:vAlign w:val="bottom"/>
            <w:hideMark/>
          </w:tcPr>
          <w:p w14:paraId="51DEFA35"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1 700 000</w:t>
            </w:r>
          </w:p>
        </w:tc>
        <w:tc>
          <w:tcPr>
            <w:tcW w:w="744" w:type="pct"/>
            <w:shd w:val="clear" w:color="000000" w:fill="FFFFFF"/>
            <w:noWrap/>
            <w:vAlign w:val="bottom"/>
            <w:hideMark/>
          </w:tcPr>
          <w:p w14:paraId="723196B9"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1 000 000</w:t>
            </w:r>
          </w:p>
        </w:tc>
        <w:tc>
          <w:tcPr>
            <w:tcW w:w="744" w:type="pct"/>
            <w:shd w:val="clear" w:color="000000" w:fill="FFFFFF"/>
            <w:noWrap/>
            <w:vAlign w:val="bottom"/>
            <w:hideMark/>
          </w:tcPr>
          <w:p w14:paraId="73701E61"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400 000</w:t>
            </w:r>
          </w:p>
        </w:tc>
      </w:tr>
      <w:tr w:rsidR="006F3FC7" w:rsidRPr="006F3FC7" w14:paraId="3C0BF0A8" w14:textId="77777777" w:rsidTr="00AF26E0">
        <w:trPr>
          <w:trHeight w:val="300"/>
        </w:trPr>
        <w:tc>
          <w:tcPr>
            <w:tcW w:w="2025" w:type="pct"/>
            <w:shd w:val="clear" w:color="FFFFFF" w:fill="FFFFFF"/>
            <w:vAlign w:val="bottom"/>
            <w:hideMark/>
          </w:tcPr>
          <w:p w14:paraId="56544BC7" w14:textId="77777777" w:rsidR="00B71E2C" w:rsidRPr="006F3FC7" w:rsidRDefault="00B71E2C" w:rsidP="00B71E2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Kohustuste tasumine (-)</w:t>
            </w:r>
          </w:p>
        </w:tc>
        <w:tc>
          <w:tcPr>
            <w:tcW w:w="744" w:type="pct"/>
            <w:shd w:val="clear" w:color="000000" w:fill="FFFFFF"/>
            <w:noWrap/>
            <w:vAlign w:val="bottom"/>
            <w:hideMark/>
          </w:tcPr>
          <w:p w14:paraId="7AEBFEAF"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-1 479 616</w:t>
            </w:r>
          </w:p>
        </w:tc>
        <w:tc>
          <w:tcPr>
            <w:tcW w:w="744" w:type="pct"/>
            <w:shd w:val="clear" w:color="000000" w:fill="FFFFFF"/>
            <w:noWrap/>
            <w:vAlign w:val="bottom"/>
            <w:hideMark/>
          </w:tcPr>
          <w:p w14:paraId="4A968745"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-1 674 520</w:t>
            </w:r>
          </w:p>
        </w:tc>
        <w:tc>
          <w:tcPr>
            <w:tcW w:w="744" w:type="pct"/>
            <w:shd w:val="clear" w:color="000000" w:fill="FFFFFF"/>
            <w:noWrap/>
            <w:vAlign w:val="bottom"/>
            <w:hideMark/>
          </w:tcPr>
          <w:p w14:paraId="0BD03A1C"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-1 397 171</w:t>
            </w:r>
          </w:p>
        </w:tc>
        <w:tc>
          <w:tcPr>
            <w:tcW w:w="744" w:type="pct"/>
            <w:shd w:val="clear" w:color="000000" w:fill="FFFFFF"/>
            <w:noWrap/>
            <w:vAlign w:val="bottom"/>
            <w:hideMark/>
          </w:tcPr>
          <w:p w14:paraId="4E52080E"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-1 422 296</w:t>
            </w:r>
          </w:p>
        </w:tc>
      </w:tr>
      <w:tr w:rsidR="006F3FC7" w:rsidRPr="006F3FC7" w14:paraId="317EA62F" w14:textId="77777777" w:rsidTr="00AF26E0">
        <w:trPr>
          <w:trHeight w:val="645"/>
        </w:trPr>
        <w:tc>
          <w:tcPr>
            <w:tcW w:w="2025" w:type="pct"/>
            <w:shd w:val="clear" w:color="FFFFFF" w:fill="FFFFFF"/>
            <w:vAlign w:val="bottom"/>
            <w:hideMark/>
          </w:tcPr>
          <w:p w14:paraId="311C2244" w14:textId="77777777" w:rsidR="00B71E2C" w:rsidRPr="006F3FC7" w:rsidRDefault="00B71E2C" w:rsidP="00B71E2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LIKVIIDSETE VARADE MUUTUS (+ suurenemine, - vähenemine)</w:t>
            </w:r>
          </w:p>
        </w:tc>
        <w:tc>
          <w:tcPr>
            <w:tcW w:w="744" w:type="pct"/>
            <w:shd w:val="clear" w:color="000000" w:fill="FFFFFF"/>
            <w:noWrap/>
            <w:vAlign w:val="bottom"/>
            <w:hideMark/>
          </w:tcPr>
          <w:p w14:paraId="1F5B5E40"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-22 625</w:t>
            </w:r>
          </w:p>
        </w:tc>
        <w:tc>
          <w:tcPr>
            <w:tcW w:w="744" w:type="pct"/>
            <w:shd w:val="clear" w:color="000000" w:fill="FFFFFF"/>
            <w:noWrap/>
            <w:vAlign w:val="bottom"/>
            <w:hideMark/>
          </w:tcPr>
          <w:p w14:paraId="0F3B8509"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-1 194 361</w:t>
            </w:r>
          </w:p>
        </w:tc>
        <w:tc>
          <w:tcPr>
            <w:tcW w:w="744" w:type="pct"/>
            <w:shd w:val="clear" w:color="000000" w:fill="FFFFFF"/>
            <w:noWrap/>
            <w:vAlign w:val="bottom"/>
            <w:hideMark/>
          </w:tcPr>
          <w:p w14:paraId="796B5E31"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175 990</w:t>
            </w:r>
          </w:p>
        </w:tc>
        <w:tc>
          <w:tcPr>
            <w:tcW w:w="744" w:type="pct"/>
            <w:shd w:val="clear" w:color="000000" w:fill="FFFFFF"/>
            <w:noWrap/>
            <w:vAlign w:val="bottom"/>
            <w:hideMark/>
          </w:tcPr>
          <w:p w14:paraId="27097949"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-374 930</w:t>
            </w:r>
          </w:p>
        </w:tc>
      </w:tr>
      <w:tr w:rsidR="006F3FC7" w:rsidRPr="006F3FC7" w14:paraId="2C3E4455" w14:textId="77777777" w:rsidTr="00AF26E0">
        <w:trPr>
          <w:trHeight w:val="495"/>
        </w:trPr>
        <w:tc>
          <w:tcPr>
            <w:tcW w:w="2025" w:type="pct"/>
            <w:shd w:val="clear" w:color="FFFFFF" w:fill="FFFFFF"/>
            <w:vAlign w:val="bottom"/>
            <w:hideMark/>
          </w:tcPr>
          <w:p w14:paraId="62BA298C" w14:textId="77777777" w:rsidR="00B71E2C" w:rsidRPr="006F3FC7" w:rsidRDefault="00B71E2C" w:rsidP="00B71E2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NÕUETE JA KOHUSTISTE SALDODE MUUTUS (tekkepõhise e/a korral) (+/-)</w:t>
            </w:r>
          </w:p>
        </w:tc>
        <w:tc>
          <w:tcPr>
            <w:tcW w:w="744" w:type="pct"/>
            <w:shd w:val="clear" w:color="000000" w:fill="FFFFFF"/>
            <w:noWrap/>
            <w:vAlign w:val="bottom"/>
            <w:hideMark/>
          </w:tcPr>
          <w:p w14:paraId="1AD8BCD9"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-722 151</w:t>
            </w:r>
          </w:p>
        </w:tc>
        <w:tc>
          <w:tcPr>
            <w:tcW w:w="744" w:type="pct"/>
            <w:shd w:val="clear" w:color="000000" w:fill="FFFFFF"/>
            <w:noWrap/>
            <w:vAlign w:val="bottom"/>
            <w:hideMark/>
          </w:tcPr>
          <w:p w14:paraId="07D19445"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w:t>
            </w:r>
          </w:p>
        </w:tc>
        <w:tc>
          <w:tcPr>
            <w:tcW w:w="744" w:type="pct"/>
            <w:shd w:val="clear" w:color="000000" w:fill="FFFFFF"/>
            <w:noWrap/>
            <w:vAlign w:val="bottom"/>
            <w:hideMark/>
          </w:tcPr>
          <w:p w14:paraId="0E31E0D4"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328 136</w:t>
            </w:r>
          </w:p>
        </w:tc>
        <w:tc>
          <w:tcPr>
            <w:tcW w:w="744" w:type="pct"/>
            <w:shd w:val="clear" w:color="000000" w:fill="FFFFFF"/>
            <w:noWrap/>
            <w:vAlign w:val="bottom"/>
            <w:hideMark/>
          </w:tcPr>
          <w:p w14:paraId="2A8ADC9D"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-328 136</w:t>
            </w:r>
          </w:p>
        </w:tc>
      </w:tr>
    </w:tbl>
    <w:p w14:paraId="0237CFDE" w14:textId="77777777" w:rsidR="00B71E2C" w:rsidRPr="006F3FC7" w:rsidRDefault="00B71E2C" w:rsidP="00B71E2C">
      <w:pPr>
        <w:spacing w:before="240" w:after="0"/>
        <w:jc w:val="both"/>
        <w:rPr>
          <w:rFonts w:ascii="Times New Roman" w:hAnsi="Times New Roman" w:cs="Times New Roman"/>
          <w:sz w:val="24"/>
          <w:szCs w:val="24"/>
        </w:rPr>
      </w:pPr>
    </w:p>
    <w:p w14:paraId="322E21AF" w14:textId="77777777" w:rsidR="00B71E2C" w:rsidRPr="006F3FC7" w:rsidRDefault="00B71E2C" w:rsidP="00B71E2C">
      <w:pPr>
        <w:pStyle w:val="Pealkiri1"/>
        <w:numPr>
          <w:ilvl w:val="0"/>
          <w:numId w:val="10"/>
        </w:numPr>
        <w:rPr>
          <w:rFonts w:ascii="Times New Roman" w:hAnsi="Times New Roman" w:cs="Times New Roman"/>
          <w:sz w:val="28"/>
          <w:szCs w:val="28"/>
        </w:rPr>
      </w:pPr>
      <w:bookmarkStart w:id="3" w:name="_Toc120270116"/>
      <w:r w:rsidRPr="006F3FC7">
        <w:rPr>
          <w:rFonts w:ascii="Times New Roman" w:hAnsi="Times New Roman" w:cs="Times New Roman"/>
          <w:sz w:val="28"/>
          <w:szCs w:val="28"/>
        </w:rPr>
        <w:t>Tulud</w:t>
      </w:r>
      <w:bookmarkEnd w:id="3"/>
      <w:r w:rsidRPr="006F3FC7">
        <w:rPr>
          <w:rFonts w:ascii="Times New Roman" w:hAnsi="Times New Roman" w:cs="Times New Roman"/>
          <w:sz w:val="28"/>
          <w:szCs w:val="28"/>
        </w:rPr>
        <w:t xml:space="preserve"> </w:t>
      </w:r>
    </w:p>
    <w:p w14:paraId="2ECF0C98" w14:textId="397573FE"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Tapa valla 202</w:t>
      </w:r>
      <w:r w:rsidR="00D540DC" w:rsidRPr="006F3FC7">
        <w:rPr>
          <w:rFonts w:ascii="Times New Roman" w:hAnsi="Times New Roman" w:cs="Times New Roman"/>
          <w:sz w:val="24"/>
          <w:szCs w:val="24"/>
        </w:rPr>
        <w:t>4</w:t>
      </w:r>
      <w:r w:rsidRPr="006F3FC7">
        <w:rPr>
          <w:rFonts w:ascii="Times New Roman" w:hAnsi="Times New Roman" w:cs="Times New Roman"/>
          <w:sz w:val="24"/>
          <w:szCs w:val="24"/>
        </w:rPr>
        <w:t xml:space="preserve">.a eelarve põhitegevuse tulud on </w:t>
      </w:r>
      <w:r w:rsidR="00176DA0" w:rsidRPr="006F3FC7">
        <w:rPr>
          <w:rFonts w:ascii="Times New Roman" w:hAnsi="Times New Roman" w:cs="Times New Roman"/>
          <w:sz w:val="24"/>
          <w:szCs w:val="24"/>
        </w:rPr>
        <w:t>22 178 625</w:t>
      </w:r>
      <w:r w:rsidRPr="006F3FC7">
        <w:rPr>
          <w:rFonts w:ascii="Times New Roman" w:hAnsi="Times New Roman" w:cs="Times New Roman"/>
          <w:sz w:val="24"/>
          <w:szCs w:val="24"/>
        </w:rPr>
        <w:t xml:space="preserve"> eurot (vt tabel 2). </w:t>
      </w:r>
    </w:p>
    <w:p w14:paraId="582301C7"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2 Põhitegevusetulud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71"/>
        <w:gridCol w:w="1348"/>
        <w:gridCol w:w="1348"/>
        <w:gridCol w:w="1348"/>
        <w:gridCol w:w="1347"/>
      </w:tblGrid>
      <w:tr w:rsidR="006F3FC7" w:rsidRPr="006F3FC7" w14:paraId="79139653" w14:textId="77777777" w:rsidTr="00176DA0">
        <w:trPr>
          <w:trHeight w:val="735"/>
        </w:trPr>
        <w:tc>
          <w:tcPr>
            <w:tcW w:w="2025" w:type="pct"/>
            <w:shd w:val="clear" w:color="000000" w:fill="FFFFFF"/>
            <w:noWrap/>
            <w:vAlign w:val="bottom"/>
            <w:hideMark/>
          </w:tcPr>
          <w:p w14:paraId="55DAA04A" w14:textId="77777777" w:rsidR="00176DA0" w:rsidRPr="006F3FC7" w:rsidRDefault="00176DA0" w:rsidP="00176DA0">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Kirje</w:t>
            </w:r>
          </w:p>
        </w:tc>
        <w:tc>
          <w:tcPr>
            <w:tcW w:w="744" w:type="pct"/>
            <w:shd w:val="clear" w:color="000000" w:fill="FFFFFF"/>
            <w:vAlign w:val="bottom"/>
            <w:hideMark/>
          </w:tcPr>
          <w:p w14:paraId="3F4420AF" w14:textId="77777777" w:rsidR="00176DA0" w:rsidRPr="006F3FC7" w:rsidRDefault="00176DA0" w:rsidP="00176DA0">
            <w:pPr>
              <w:spacing w:after="0" w:line="240" w:lineRule="auto"/>
              <w:jc w:val="center"/>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Täitmine 2022</w:t>
            </w:r>
          </w:p>
        </w:tc>
        <w:tc>
          <w:tcPr>
            <w:tcW w:w="744" w:type="pct"/>
            <w:shd w:val="clear" w:color="000000" w:fill="FFFFFF"/>
            <w:vAlign w:val="bottom"/>
            <w:hideMark/>
          </w:tcPr>
          <w:p w14:paraId="33A69F55" w14:textId="77777777" w:rsidR="00176DA0" w:rsidRPr="006F3FC7" w:rsidRDefault="00176DA0" w:rsidP="00176DA0">
            <w:pPr>
              <w:spacing w:after="0" w:line="240" w:lineRule="auto"/>
              <w:jc w:val="center"/>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Eelarve 2023</w:t>
            </w:r>
          </w:p>
        </w:tc>
        <w:tc>
          <w:tcPr>
            <w:tcW w:w="744" w:type="pct"/>
            <w:shd w:val="clear" w:color="000000" w:fill="FFFFFF"/>
            <w:vAlign w:val="bottom"/>
            <w:hideMark/>
          </w:tcPr>
          <w:p w14:paraId="1A3B5DD7" w14:textId="77777777" w:rsidR="00176DA0" w:rsidRPr="006F3FC7" w:rsidRDefault="00176DA0" w:rsidP="00176DA0">
            <w:pPr>
              <w:spacing w:after="0" w:line="240" w:lineRule="auto"/>
              <w:jc w:val="center"/>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Täitmine 2023 seisuga 31.10.2023</w:t>
            </w:r>
          </w:p>
        </w:tc>
        <w:tc>
          <w:tcPr>
            <w:tcW w:w="744" w:type="pct"/>
            <w:shd w:val="clear" w:color="000000" w:fill="FFFFFF"/>
            <w:vAlign w:val="bottom"/>
            <w:hideMark/>
          </w:tcPr>
          <w:p w14:paraId="728BD266" w14:textId="77777777" w:rsidR="00176DA0" w:rsidRPr="006F3FC7" w:rsidRDefault="00176DA0" w:rsidP="00176DA0">
            <w:pPr>
              <w:spacing w:after="0" w:line="240" w:lineRule="auto"/>
              <w:jc w:val="center"/>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Eelarve 2024</w:t>
            </w:r>
          </w:p>
        </w:tc>
      </w:tr>
      <w:tr w:rsidR="006F3FC7" w:rsidRPr="006F3FC7" w14:paraId="3FF1B756" w14:textId="77777777" w:rsidTr="00176DA0">
        <w:trPr>
          <w:trHeight w:val="300"/>
        </w:trPr>
        <w:tc>
          <w:tcPr>
            <w:tcW w:w="2025" w:type="pct"/>
            <w:shd w:val="clear" w:color="FFFFFF" w:fill="FFFFFF"/>
            <w:vAlign w:val="bottom"/>
            <w:hideMark/>
          </w:tcPr>
          <w:p w14:paraId="7F7AF758" w14:textId="77777777" w:rsidR="00176DA0" w:rsidRPr="006F3FC7" w:rsidRDefault="00176DA0" w:rsidP="00176DA0">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PÕHITEGEVUSE TULUD KOKKU</w:t>
            </w:r>
          </w:p>
        </w:tc>
        <w:tc>
          <w:tcPr>
            <w:tcW w:w="744" w:type="pct"/>
            <w:shd w:val="clear" w:color="000000" w:fill="FFFFFF"/>
            <w:noWrap/>
            <w:vAlign w:val="bottom"/>
            <w:hideMark/>
          </w:tcPr>
          <w:p w14:paraId="2B6FDB4A"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18 735 920</w:t>
            </w:r>
          </w:p>
        </w:tc>
        <w:tc>
          <w:tcPr>
            <w:tcW w:w="744" w:type="pct"/>
            <w:shd w:val="clear" w:color="000000" w:fill="FFFFFF"/>
            <w:noWrap/>
            <w:vAlign w:val="bottom"/>
            <w:hideMark/>
          </w:tcPr>
          <w:p w14:paraId="7D3C6425"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20 205 456</w:t>
            </w:r>
          </w:p>
        </w:tc>
        <w:tc>
          <w:tcPr>
            <w:tcW w:w="744" w:type="pct"/>
            <w:shd w:val="clear" w:color="000000" w:fill="FFFFFF"/>
            <w:noWrap/>
            <w:vAlign w:val="bottom"/>
            <w:hideMark/>
          </w:tcPr>
          <w:p w14:paraId="10DADD79"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17 982 569</w:t>
            </w:r>
          </w:p>
        </w:tc>
        <w:tc>
          <w:tcPr>
            <w:tcW w:w="744" w:type="pct"/>
            <w:shd w:val="clear" w:color="000000" w:fill="FFFFFF"/>
            <w:noWrap/>
            <w:vAlign w:val="bottom"/>
            <w:hideMark/>
          </w:tcPr>
          <w:p w14:paraId="376F3284"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22 178 625</w:t>
            </w:r>
          </w:p>
        </w:tc>
      </w:tr>
      <w:tr w:rsidR="006F3FC7" w:rsidRPr="006F3FC7" w14:paraId="31A43EBE" w14:textId="77777777" w:rsidTr="00176DA0">
        <w:trPr>
          <w:trHeight w:val="300"/>
        </w:trPr>
        <w:tc>
          <w:tcPr>
            <w:tcW w:w="2025" w:type="pct"/>
            <w:shd w:val="clear" w:color="FFFFFF" w:fill="FFFFFF"/>
            <w:vAlign w:val="bottom"/>
            <w:hideMark/>
          </w:tcPr>
          <w:p w14:paraId="37133FBA" w14:textId="77777777" w:rsidR="00176DA0" w:rsidRPr="006F3FC7" w:rsidRDefault="00176DA0" w:rsidP="00176DA0">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Maksutulud</w:t>
            </w:r>
          </w:p>
        </w:tc>
        <w:tc>
          <w:tcPr>
            <w:tcW w:w="744" w:type="pct"/>
            <w:shd w:val="clear" w:color="000000" w:fill="FFFFFF"/>
            <w:noWrap/>
            <w:vAlign w:val="bottom"/>
            <w:hideMark/>
          </w:tcPr>
          <w:p w14:paraId="7880821B"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9 371 420</w:t>
            </w:r>
          </w:p>
        </w:tc>
        <w:tc>
          <w:tcPr>
            <w:tcW w:w="744" w:type="pct"/>
            <w:shd w:val="clear" w:color="000000" w:fill="FFFFFF"/>
            <w:noWrap/>
            <w:vAlign w:val="bottom"/>
            <w:hideMark/>
          </w:tcPr>
          <w:p w14:paraId="750C4735"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9 996 000</w:t>
            </w:r>
          </w:p>
        </w:tc>
        <w:tc>
          <w:tcPr>
            <w:tcW w:w="744" w:type="pct"/>
            <w:shd w:val="clear" w:color="000000" w:fill="FFFFFF"/>
            <w:noWrap/>
            <w:vAlign w:val="bottom"/>
            <w:hideMark/>
          </w:tcPr>
          <w:p w14:paraId="7314B0C4"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8 529 863</w:t>
            </w:r>
          </w:p>
        </w:tc>
        <w:tc>
          <w:tcPr>
            <w:tcW w:w="744" w:type="pct"/>
            <w:shd w:val="clear" w:color="000000" w:fill="FFFFFF"/>
            <w:noWrap/>
            <w:vAlign w:val="bottom"/>
            <w:hideMark/>
          </w:tcPr>
          <w:p w14:paraId="7BCE3A6C"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11 006 000</w:t>
            </w:r>
          </w:p>
        </w:tc>
      </w:tr>
      <w:tr w:rsidR="006F3FC7" w:rsidRPr="006F3FC7" w14:paraId="32B3A988" w14:textId="77777777" w:rsidTr="00176DA0">
        <w:trPr>
          <w:trHeight w:val="300"/>
        </w:trPr>
        <w:tc>
          <w:tcPr>
            <w:tcW w:w="2025" w:type="pct"/>
            <w:shd w:val="clear" w:color="FFFFFF" w:fill="FFFFFF"/>
            <w:vAlign w:val="bottom"/>
            <w:hideMark/>
          </w:tcPr>
          <w:p w14:paraId="0507BC18" w14:textId="77777777" w:rsidR="00176DA0" w:rsidRPr="006F3FC7" w:rsidRDefault="00176DA0" w:rsidP="00176DA0">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Tulud kaupade ja teenuste müügist</w:t>
            </w:r>
          </w:p>
        </w:tc>
        <w:tc>
          <w:tcPr>
            <w:tcW w:w="744" w:type="pct"/>
            <w:shd w:val="clear" w:color="000000" w:fill="FFFFFF"/>
            <w:noWrap/>
            <w:vAlign w:val="bottom"/>
            <w:hideMark/>
          </w:tcPr>
          <w:p w14:paraId="14C7999F"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1 058 630</w:t>
            </w:r>
          </w:p>
        </w:tc>
        <w:tc>
          <w:tcPr>
            <w:tcW w:w="744" w:type="pct"/>
            <w:shd w:val="clear" w:color="000000" w:fill="FFFFFF"/>
            <w:noWrap/>
            <w:vAlign w:val="bottom"/>
            <w:hideMark/>
          </w:tcPr>
          <w:p w14:paraId="485D2561"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1 232 635</w:t>
            </w:r>
          </w:p>
        </w:tc>
        <w:tc>
          <w:tcPr>
            <w:tcW w:w="744" w:type="pct"/>
            <w:shd w:val="clear" w:color="000000" w:fill="FFFFFF"/>
            <w:noWrap/>
            <w:vAlign w:val="bottom"/>
            <w:hideMark/>
          </w:tcPr>
          <w:p w14:paraId="386FD20E"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1 086 299</w:t>
            </w:r>
          </w:p>
        </w:tc>
        <w:tc>
          <w:tcPr>
            <w:tcW w:w="744" w:type="pct"/>
            <w:shd w:val="clear" w:color="000000" w:fill="FFFFFF"/>
            <w:noWrap/>
            <w:vAlign w:val="bottom"/>
            <w:hideMark/>
          </w:tcPr>
          <w:p w14:paraId="34DA386E"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1 414 368</w:t>
            </w:r>
          </w:p>
        </w:tc>
      </w:tr>
      <w:tr w:rsidR="006F3FC7" w:rsidRPr="006F3FC7" w14:paraId="4ABE325A" w14:textId="77777777" w:rsidTr="00176DA0">
        <w:trPr>
          <w:trHeight w:val="300"/>
        </w:trPr>
        <w:tc>
          <w:tcPr>
            <w:tcW w:w="2025" w:type="pct"/>
            <w:shd w:val="clear" w:color="FFFFFF" w:fill="FFFFFF"/>
            <w:vAlign w:val="bottom"/>
            <w:hideMark/>
          </w:tcPr>
          <w:p w14:paraId="317B8A84" w14:textId="77777777" w:rsidR="00176DA0" w:rsidRPr="006F3FC7" w:rsidRDefault="00176DA0" w:rsidP="00176DA0">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Saadavad toetused tegevuskuludeks</w:t>
            </w:r>
          </w:p>
        </w:tc>
        <w:tc>
          <w:tcPr>
            <w:tcW w:w="744" w:type="pct"/>
            <w:shd w:val="clear" w:color="000000" w:fill="FFFFFF"/>
            <w:noWrap/>
            <w:vAlign w:val="bottom"/>
            <w:hideMark/>
          </w:tcPr>
          <w:p w14:paraId="6B7DC810"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8 136 905</w:t>
            </w:r>
          </w:p>
        </w:tc>
        <w:tc>
          <w:tcPr>
            <w:tcW w:w="744" w:type="pct"/>
            <w:shd w:val="clear" w:color="000000" w:fill="FFFFFF"/>
            <w:noWrap/>
            <w:vAlign w:val="bottom"/>
            <w:hideMark/>
          </w:tcPr>
          <w:p w14:paraId="5370ED0C"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8 875 321</w:t>
            </w:r>
          </w:p>
        </w:tc>
        <w:tc>
          <w:tcPr>
            <w:tcW w:w="744" w:type="pct"/>
            <w:shd w:val="clear" w:color="000000" w:fill="FFFFFF"/>
            <w:noWrap/>
            <w:vAlign w:val="bottom"/>
            <w:hideMark/>
          </w:tcPr>
          <w:p w14:paraId="2E42BA1B"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8 266 085</w:t>
            </w:r>
          </w:p>
        </w:tc>
        <w:tc>
          <w:tcPr>
            <w:tcW w:w="744" w:type="pct"/>
            <w:shd w:val="clear" w:color="000000" w:fill="FFFFFF"/>
            <w:noWrap/>
            <w:vAlign w:val="bottom"/>
            <w:hideMark/>
          </w:tcPr>
          <w:p w14:paraId="50EA61FE"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9 663 257</w:t>
            </w:r>
          </w:p>
        </w:tc>
      </w:tr>
      <w:tr w:rsidR="006F3FC7" w:rsidRPr="006F3FC7" w14:paraId="07B25174" w14:textId="77777777" w:rsidTr="00176DA0">
        <w:trPr>
          <w:trHeight w:val="300"/>
        </w:trPr>
        <w:tc>
          <w:tcPr>
            <w:tcW w:w="2025" w:type="pct"/>
            <w:shd w:val="clear" w:color="FFFFFF" w:fill="FFFFFF"/>
            <w:vAlign w:val="bottom"/>
            <w:hideMark/>
          </w:tcPr>
          <w:p w14:paraId="7D9E81CE" w14:textId="77777777" w:rsidR="00176DA0" w:rsidRPr="006F3FC7" w:rsidRDefault="00176DA0" w:rsidP="00176DA0">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xml:space="preserve">Muud tegevustulud </w:t>
            </w:r>
          </w:p>
        </w:tc>
        <w:tc>
          <w:tcPr>
            <w:tcW w:w="744" w:type="pct"/>
            <w:shd w:val="clear" w:color="000000" w:fill="FFFFFF"/>
            <w:noWrap/>
            <w:vAlign w:val="bottom"/>
            <w:hideMark/>
          </w:tcPr>
          <w:p w14:paraId="44E6B73E"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168 965</w:t>
            </w:r>
          </w:p>
        </w:tc>
        <w:tc>
          <w:tcPr>
            <w:tcW w:w="744" w:type="pct"/>
            <w:shd w:val="clear" w:color="000000" w:fill="FFFFFF"/>
            <w:noWrap/>
            <w:vAlign w:val="bottom"/>
            <w:hideMark/>
          </w:tcPr>
          <w:p w14:paraId="6210A5A8"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101 500</w:t>
            </w:r>
          </w:p>
        </w:tc>
        <w:tc>
          <w:tcPr>
            <w:tcW w:w="744" w:type="pct"/>
            <w:shd w:val="clear" w:color="000000" w:fill="FFFFFF"/>
            <w:noWrap/>
            <w:vAlign w:val="bottom"/>
            <w:hideMark/>
          </w:tcPr>
          <w:p w14:paraId="33AFF998"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100 322</w:t>
            </w:r>
          </w:p>
        </w:tc>
        <w:tc>
          <w:tcPr>
            <w:tcW w:w="744" w:type="pct"/>
            <w:shd w:val="clear" w:color="000000" w:fill="FFFFFF"/>
            <w:noWrap/>
            <w:vAlign w:val="bottom"/>
            <w:hideMark/>
          </w:tcPr>
          <w:p w14:paraId="010714B7"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95 000</w:t>
            </w:r>
          </w:p>
        </w:tc>
      </w:tr>
    </w:tbl>
    <w:p w14:paraId="42ED4DBD" w14:textId="77777777" w:rsidR="00A56C9F" w:rsidRPr="006F3FC7" w:rsidRDefault="00A56C9F" w:rsidP="00B71E2C">
      <w:pPr>
        <w:spacing w:before="240" w:after="0"/>
        <w:jc w:val="both"/>
        <w:rPr>
          <w:rFonts w:ascii="Times New Roman" w:hAnsi="Times New Roman" w:cs="Times New Roman"/>
          <w:sz w:val="24"/>
          <w:szCs w:val="24"/>
        </w:rPr>
      </w:pPr>
    </w:p>
    <w:p w14:paraId="77C2146D" w14:textId="17A4E4E9"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Maksutulud moodustavad üle </w:t>
      </w:r>
      <w:r w:rsidR="00E36830" w:rsidRPr="006F3FC7">
        <w:rPr>
          <w:rFonts w:ascii="Times New Roman" w:hAnsi="Times New Roman" w:cs="Times New Roman"/>
          <w:sz w:val="24"/>
          <w:szCs w:val="24"/>
        </w:rPr>
        <w:t>49,62</w:t>
      </w:r>
      <w:r w:rsidRPr="006F3FC7">
        <w:rPr>
          <w:rFonts w:ascii="Times New Roman" w:hAnsi="Times New Roman" w:cs="Times New Roman"/>
          <w:sz w:val="24"/>
          <w:szCs w:val="24"/>
        </w:rPr>
        <w:t>% (</w:t>
      </w:r>
      <w:r w:rsidR="00E36830" w:rsidRPr="006F3FC7">
        <w:rPr>
          <w:rFonts w:ascii="Times New Roman" w:hAnsi="Times New Roman" w:cs="Times New Roman"/>
          <w:sz w:val="24"/>
          <w:szCs w:val="24"/>
        </w:rPr>
        <w:t>11 006 000</w:t>
      </w:r>
      <w:r w:rsidRPr="006F3FC7">
        <w:rPr>
          <w:rFonts w:ascii="Times New Roman" w:hAnsi="Times New Roman" w:cs="Times New Roman"/>
          <w:sz w:val="24"/>
          <w:szCs w:val="24"/>
        </w:rPr>
        <w:t xml:space="preserve"> eurot) põhitegevuse tuludest, </w:t>
      </w:r>
      <w:r w:rsidR="000A06C0">
        <w:rPr>
          <w:rFonts w:ascii="Times New Roman" w:hAnsi="Times New Roman" w:cs="Times New Roman"/>
          <w:sz w:val="24"/>
          <w:szCs w:val="24"/>
        </w:rPr>
        <w:t>t</w:t>
      </w:r>
      <w:r w:rsidRPr="006F3FC7">
        <w:rPr>
          <w:rFonts w:ascii="Times New Roman" w:hAnsi="Times New Roman" w:cs="Times New Roman"/>
          <w:sz w:val="24"/>
          <w:szCs w:val="24"/>
        </w:rPr>
        <w:t xml:space="preserve">oetuseid tegevuskuludeks planeeritakse </w:t>
      </w:r>
      <w:r w:rsidR="003C2BCD" w:rsidRPr="006F3FC7">
        <w:rPr>
          <w:rFonts w:ascii="Times New Roman" w:hAnsi="Times New Roman" w:cs="Times New Roman"/>
          <w:sz w:val="24"/>
          <w:szCs w:val="24"/>
        </w:rPr>
        <w:t>9 663 257</w:t>
      </w:r>
      <w:r w:rsidRPr="006F3FC7">
        <w:rPr>
          <w:rFonts w:ascii="Times New Roman" w:hAnsi="Times New Roman" w:cs="Times New Roman"/>
          <w:sz w:val="24"/>
          <w:szCs w:val="24"/>
        </w:rPr>
        <w:t xml:space="preserve">  eurot, mis moodustab 4</w:t>
      </w:r>
      <w:r w:rsidR="003C2BCD" w:rsidRPr="006F3FC7">
        <w:rPr>
          <w:rFonts w:ascii="Times New Roman" w:hAnsi="Times New Roman" w:cs="Times New Roman"/>
          <w:sz w:val="24"/>
          <w:szCs w:val="24"/>
        </w:rPr>
        <w:t>3,57</w:t>
      </w:r>
      <w:r w:rsidRPr="006F3FC7">
        <w:rPr>
          <w:rFonts w:ascii="Times New Roman" w:hAnsi="Times New Roman" w:cs="Times New Roman"/>
          <w:sz w:val="24"/>
          <w:szCs w:val="24"/>
        </w:rPr>
        <w:t xml:space="preserve">% eelarve põhitegevuse tuludest. Tulu kaupade ja teenuste müügist planeeritakse </w:t>
      </w:r>
      <w:r w:rsidR="003C2BCD" w:rsidRPr="006F3FC7">
        <w:rPr>
          <w:rFonts w:ascii="Times New Roman" w:hAnsi="Times New Roman" w:cs="Times New Roman"/>
          <w:sz w:val="24"/>
          <w:szCs w:val="24"/>
        </w:rPr>
        <w:t>1 414 368</w:t>
      </w:r>
      <w:r w:rsidRPr="006F3FC7">
        <w:rPr>
          <w:rFonts w:ascii="Times New Roman" w:hAnsi="Times New Roman" w:cs="Times New Roman"/>
          <w:sz w:val="24"/>
          <w:szCs w:val="24"/>
        </w:rPr>
        <w:t xml:space="preserve"> eurot, mis moodustab </w:t>
      </w:r>
      <w:r w:rsidR="003C2BCD" w:rsidRPr="006F3FC7">
        <w:rPr>
          <w:rFonts w:ascii="Times New Roman" w:hAnsi="Times New Roman" w:cs="Times New Roman"/>
          <w:sz w:val="24"/>
          <w:szCs w:val="24"/>
        </w:rPr>
        <w:t>6,38</w:t>
      </w:r>
      <w:r w:rsidRPr="006F3FC7">
        <w:rPr>
          <w:rFonts w:ascii="Times New Roman" w:hAnsi="Times New Roman" w:cs="Times New Roman"/>
          <w:sz w:val="24"/>
          <w:szCs w:val="24"/>
        </w:rPr>
        <w:t xml:space="preserve">% põhitegevuse tuludest. Muid tegevustulusid planeeritakse </w:t>
      </w:r>
      <w:r w:rsidR="00C40F43" w:rsidRPr="006F3FC7">
        <w:rPr>
          <w:rFonts w:ascii="Times New Roman" w:hAnsi="Times New Roman" w:cs="Times New Roman"/>
          <w:sz w:val="24"/>
          <w:szCs w:val="24"/>
        </w:rPr>
        <w:t>95 000</w:t>
      </w:r>
      <w:r w:rsidRPr="006F3FC7">
        <w:rPr>
          <w:rFonts w:ascii="Times New Roman" w:hAnsi="Times New Roman" w:cs="Times New Roman"/>
          <w:sz w:val="24"/>
          <w:szCs w:val="24"/>
        </w:rPr>
        <w:t xml:space="preserve"> eurot, mis moodustab 0,4</w:t>
      </w:r>
      <w:r w:rsidR="00C40F43" w:rsidRPr="006F3FC7">
        <w:rPr>
          <w:rFonts w:ascii="Times New Roman" w:hAnsi="Times New Roman" w:cs="Times New Roman"/>
          <w:sz w:val="24"/>
          <w:szCs w:val="24"/>
        </w:rPr>
        <w:t>3</w:t>
      </w:r>
      <w:r w:rsidRPr="006F3FC7">
        <w:rPr>
          <w:rFonts w:ascii="Times New Roman" w:hAnsi="Times New Roman" w:cs="Times New Roman"/>
          <w:sz w:val="24"/>
          <w:szCs w:val="24"/>
        </w:rPr>
        <w:t xml:space="preserve">% tuludest. </w:t>
      </w:r>
    </w:p>
    <w:p w14:paraId="6B9693CE" w14:textId="77777777" w:rsidR="00B71E2C" w:rsidRPr="006F3FC7" w:rsidRDefault="00B71E2C" w:rsidP="00B71E2C">
      <w:pPr>
        <w:spacing w:before="240" w:after="0"/>
        <w:jc w:val="both"/>
        <w:rPr>
          <w:rFonts w:ascii="Times New Roman" w:hAnsi="Times New Roman" w:cs="Times New Roman"/>
          <w:sz w:val="24"/>
          <w:szCs w:val="24"/>
        </w:rPr>
      </w:pPr>
    </w:p>
    <w:p w14:paraId="0AB12992" w14:textId="77777777" w:rsidR="00B71E2C" w:rsidRPr="006F3FC7" w:rsidRDefault="00B71E2C" w:rsidP="00B71E2C">
      <w:pPr>
        <w:pStyle w:val="Pealkiri2"/>
        <w:numPr>
          <w:ilvl w:val="0"/>
          <w:numId w:val="12"/>
        </w:numPr>
        <w:ind w:left="924" w:hanging="357"/>
        <w:rPr>
          <w:rFonts w:ascii="Times New Roman" w:hAnsi="Times New Roman" w:cs="Times New Roman"/>
          <w:sz w:val="24"/>
          <w:szCs w:val="24"/>
        </w:rPr>
      </w:pPr>
      <w:bookmarkStart w:id="4" w:name="_Toc120270117"/>
      <w:r w:rsidRPr="006F3FC7">
        <w:rPr>
          <w:rFonts w:ascii="Times New Roman" w:hAnsi="Times New Roman" w:cs="Times New Roman"/>
          <w:sz w:val="24"/>
          <w:szCs w:val="24"/>
        </w:rPr>
        <w:t>Maksutulud.</w:t>
      </w:r>
      <w:bookmarkEnd w:id="4"/>
      <w:r w:rsidRPr="006F3FC7">
        <w:rPr>
          <w:rFonts w:ascii="Times New Roman" w:hAnsi="Times New Roman" w:cs="Times New Roman"/>
          <w:sz w:val="24"/>
          <w:szCs w:val="24"/>
        </w:rPr>
        <w:t xml:space="preserve"> </w:t>
      </w:r>
    </w:p>
    <w:p w14:paraId="7E940843" w14:textId="50DD3828" w:rsidR="00D548BA"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Tulumaksu laekumist planeeritakse 202</w:t>
      </w:r>
      <w:r w:rsidR="00D540DC" w:rsidRPr="006F3FC7">
        <w:rPr>
          <w:rFonts w:ascii="Times New Roman" w:hAnsi="Times New Roman" w:cs="Times New Roman"/>
          <w:sz w:val="24"/>
          <w:szCs w:val="24"/>
        </w:rPr>
        <w:t>4</w:t>
      </w:r>
      <w:r w:rsidRPr="006F3FC7">
        <w:rPr>
          <w:rFonts w:ascii="Times New Roman" w:hAnsi="Times New Roman" w:cs="Times New Roman"/>
          <w:sz w:val="24"/>
          <w:szCs w:val="24"/>
        </w:rPr>
        <w:t>. aastal</w:t>
      </w:r>
      <w:r w:rsidR="00DB6F20" w:rsidRPr="006F3FC7">
        <w:rPr>
          <w:rFonts w:ascii="Times New Roman" w:hAnsi="Times New Roman" w:cs="Times New Roman"/>
          <w:sz w:val="24"/>
          <w:szCs w:val="24"/>
        </w:rPr>
        <w:t xml:space="preserve"> 10 710 000</w:t>
      </w:r>
      <w:r w:rsidRPr="006F3FC7">
        <w:rPr>
          <w:rFonts w:ascii="Times New Roman" w:hAnsi="Times New Roman" w:cs="Times New Roman"/>
          <w:sz w:val="24"/>
          <w:szCs w:val="24"/>
        </w:rPr>
        <w:t xml:space="preserve"> eurot. Võrreldes 202</w:t>
      </w:r>
      <w:r w:rsidR="00751EC1" w:rsidRPr="006F3FC7">
        <w:rPr>
          <w:rFonts w:ascii="Times New Roman" w:hAnsi="Times New Roman" w:cs="Times New Roman"/>
          <w:sz w:val="24"/>
          <w:szCs w:val="24"/>
        </w:rPr>
        <w:t>3</w:t>
      </w:r>
      <w:r w:rsidRPr="006F3FC7">
        <w:rPr>
          <w:rFonts w:ascii="Times New Roman" w:hAnsi="Times New Roman" w:cs="Times New Roman"/>
          <w:sz w:val="24"/>
          <w:szCs w:val="24"/>
        </w:rPr>
        <w:t xml:space="preserve">. aasta eeldatava laekumisega on kasvuks </w:t>
      </w:r>
      <w:r w:rsidR="00AC3113" w:rsidRPr="006F3FC7">
        <w:rPr>
          <w:rFonts w:ascii="Times New Roman" w:hAnsi="Times New Roman" w:cs="Times New Roman"/>
          <w:sz w:val="24"/>
          <w:szCs w:val="24"/>
        </w:rPr>
        <w:t>10,41</w:t>
      </w:r>
      <w:r w:rsidRPr="006F3FC7">
        <w:rPr>
          <w:rFonts w:ascii="Times New Roman" w:hAnsi="Times New Roman" w:cs="Times New Roman"/>
          <w:sz w:val="24"/>
          <w:szCs w:val="24"/>
        </w:rPr>
        <w:t xml:space="preserve">%. </w:t>
      </w:r>
      <w:r w:rsidR="00CF041A" w:rsidRPr="006F3FC7">
        <w:rPr>
          <w:rFonts w:ascii="Times New Roman" w:hAnsi="Times New Roman" w:cs="Times New Roman"/>
          <w:sz w:val="24"/>
          <w:szCs w:val="24"/>
          <w:shd w:val="clear" w:color="auto" w:fill="FFFFFF"/>
        </w:rPr>
        <w:t>Regionaal- ja Põllumajandusministeeriumi</w:t>
      </w:r>
      <w:r w:rsidR="00CF041A" w:rsidRPr="006F3FC7">
        <w:rPr>
          <w:rFonts w:ascii="Roboto" w:hAnsi="Roboto"/>
          <w:shd w:val="clear" w:color="auto" w:fill="FFFFFF"/>
        </w:rPr>
        <w:t xml:space="preserve"> </w:t>
      </w:r>
      <w:r w:rsidR="00D548BA" w:rsidRPr="006F3FC7">
        <w:rPr>
          <w:rFonts w:ascii="Times New Roman" w:hAnsi="Times New Roman" w:cs="Times New Roman"/>
          <w:sz w:val="24"/>
          <w:szCs w:val="24"/>
        </w:rPr>
        <w:t xml:space="preserve"> (Rahandusministeeriumi) andmetel suureneb tulumaksu laekumine seoses pensionitulude suurenemisega ja maksuseaduse muudatusest tulenevalt. 2022</w:t>
      </w:r>
      <w:r w:rsidR="00CF041A" w:rsidRPr="006F3FC7">
        <w:rPr>
          <w:rFonts w:ascii="Times New Roman" w:hAnsi="Times New Roman" w:cs="Times New Roman"/>
          <w:sz w:val="24"/>
          <w:szCs w:val="24"/>
        </w:rPr>
        <w:t>.</w:t>
      </w:r>
      <w:r w:rsidR="00D548BA" w:rsidRPr="006F3FC7">
        <w:rPr>
          <w:rFonts w:ascii="Times New Roman" w:hAnsi="Times New Roman" w:cs="Times New Roman"/>
          <w:sz w:val="24"/>
          <w:szCs w:val="24"/>
        </w:rPr>
        <w:t xml:space="preserve"> aastal oli Tapa valla pensionitulult tulumaks 514 542 eurot siis 2023 aastal sama näitaja 602 875 eurot, suurenemine 88</w:t>
      </w:r>
      <w:r w:rsidR="00CF041A" w:rsidRPr="006F3FC7">
        <w:rPr>
          <w:rFonts w:ascii="Times New Roman" w:hAnsi="Times New Roman" w:cs="Times New Roman"/>
          <w:sz w:val="24"/>
          <w:szCs w:val="24"/>
        </w:rPr>
        <w:t> </w:t>
      </w:r>
      <w:r w:rsidR="00D548BA" w:rsidRPr="006F3FC7">
        <w:rPr>
          <w:rFonts w:ascii="Times New Roman" w:hAnsi="Times New Roman" w:cs="Times New Roman"/>
          <w:sz w:val="24"/>
          <w:szCs w:val="24"/>
        </w:rPr>
        <w:t>333</w:t>
      </w:r>
      <w:r w:rsidR="00CF041A" w:rsidRPr="006F3FC7">
        <w:rPr>
          <w:rFonts w:ascii="Times New Roman" w:hAnsi="Times New Roman" w:cs="Times New Roman"/>
          <w:sz w:val="24"/>
          <w:szCs w:val="24"/>
        </w:rPr>
        <w:t xml:space="preserve"> eurot. Suurenenud on ka tulumaks muudelt tuludelt (varadelt, dividendidelt jne.)</w:t>
      </w:r>
      <w:r w:rsidR="00D548BA" w:rsidRPr="006F3FC7">
        <w:rPr>
          <w:rFonts w:ascii="Times New Roman" w:hAnsi="Times New Roman" w:cs="Times New Roman"/>
          <w:sz w:val="24"/>
          <w:szCs w:val="24"/>
        </w:rPr>
        <w:t xml:space="preserve"> </w:t>
      </w:r>
      <w:r w:rsidR="0094724C" w:rsidRPr="006F3FC7">
        <w:rPr>
          <w:rFonts w:ascii="Times New Roman" w:hAnsi="Times New Roman" w:cs="Times New Roman"/>
          <w:sz w:val="24"/>
          <w:szCs w:val="24"/>
        </w:rPr>
        <w:t>Ministeeriumi suvise prognoosib tulumaksu Tapa vallas pensionitulult 624 000 eurot ja muudelt tuludelt 10</w:t>
      </w:r>
      <w:r w:rsidR="009646EB" w:rsidRPr="006F3FC7">
        <w:rPr>
          <w:rFonts w:ascii="Times New Roman" w:hAnsi="Times New Roman" w:cs="Times New Roman"/>
          <w:sz w:val="24"/>
          <w:szCs w:val="24"/>
        </w:rPr>
        <w:t> 516 000 eurot kokku 11 140 000 eurot (prognoosi andmed saadetud ministeeriumist 21.11.2023). Eelarvesse on kavandatud vähem kui ministeeriumi prognoosis.</w:t>
      </w:r>
    </w:p>
    <w:p w14:paraId="03DC1C47" w14:textId="77777777" w:rsidR="00D548BA" w:rsidRPr="006F3FC7" w:rsidRDefault="00D548BA" w:rsidP="00B71E2C">
      <w:pPr>
        <w:spacing w:before="240" w:after="0"/>
        <w:jc w:val="both"/>
        <w:rPr>
          <w:rFonts w:ascii="Times New Roman" w:hAnsi="Times New Roman" w:cs="Times New Roman"/>
          <w:sz w:val="24"/>
          <w:szCs w:val="24"/>
        </w:rPr>
      </w:pPr>
    </w:p>
    <w:p w14:paraId="49947086" w14:textId="100DFE29"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Maamaksu laekumise prognoosiks on 295 000 eurot, mis moodustab </w:t>
      </w:r>
      <w:r w:rsidR="005B068F" w:rsidRPr="006F3FC7">
        <w:rPr>
          <w:rFonts w:ascii="Times New Roman" w:hAnsi="Times New Roman" w:cs="Times New Roman"/>
          <w:sz w:val="24"/>
          <w:szCs w:val="24"/>
        </w:rPr>
        <w:t>2,68</w:t>
      </w:r>
      <w:r w:rsidRPr="006F3FC7">
        <w:rPr>
          <w:rFonts w:ascii="Times New Roman" w:hAnsi="Times New Roman" w:cs="Times New Roman"/>
          <w:sz w:val="24"/>
          <w:szCs w:val="24"/>
        </w:rPr>
        <w:t>% maksutuludest. Muud maksud (tänavate sulgemise maks) on marginaalse osakaaluga.</w:t>
      </w:r>
    </w:p>
    <w:p w14:paraId="5EAD9E24" w14:textId="77777777" w:rsidR="00B71E2C" w:rsidRPr="006F3FC7" w:rsidRDefault="00B71E2C" w:rsidP="00B71E2C">
      <w:pPr>
        <w:tabs>
          <w:tab w:val="left" w:pos="3660"/>
        </w:tabs>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3 Maksutulud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71"/>
        <w:gridCol w:w="1348"/>
        <w:gridCol w:w="1348"/>
        <w:gridCol w:w="1348"/>
        <w:gridCol w:w="1347"/>
      </w:tblGrid>
      <w:tr w:rsidR="006F3FC7" w:rsidRPr="006F3FC7" w14:paraId="7BC54D33" w14:textId="77777777" w:rsidTr="00F31A91">
        <w:trPr>
          <w:trHeight w:val="735"/>
        </w:trPr>
        <w:tc>
          <w:tcPr>
            <w:tcW w:w="2025" w:type="pct"/>
            <w:shd w:val="clear" w:color="000000" w:fill="FFFFFF"/>
            <w:noWrap/>
            <w:vAlign w:val="bottom"/>
            <w:hideMark/>
          </w:tcPr>
          <w:p w14:paraId="62445466" w14:textId="77777777" w:rsidR="00F31A91" w:rsidRPr="006F3FC7" w:rsidRDefault="00F31A91" w:rsidP="00F31A91">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744" w:type="pct"/>
            <w:shd w:val="clear" w:color="000000" w:fill="FFFFFF"/>
            <w:vAlign w:val="bottom"/>
            <w:hideMark/>
          </w:tcPr>
          <w:p w14:paraId="7266A970" w14:textId="77777777" w:rsidR="00F31A91" w:rsidRPr="006F3FC7" w:rsidRDefault="00F31A91" w:rsidP="00F31A91">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744" w:type="pct"/>
            <w:shd w:val="clear" w:color="000000" w:fill="FFFFFF"/>
            <w:vAlign w:val="bottom"/>
            <w:hideMark/>
          </w:tcPr>
          <w:p w14:paraId="677F2C77" w14:textId="77777777" w:rsidR="00F31A91" w:rsidRPr="006F3FC7" w:rsidRDefault="00F31A91" w:rsidP="00F31A91">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744" w:type="pct"/>
            <w:shd w:val="clear" w:color="000000" w:fill="FFFFFF"/>
            <w:vAlign w:val="bottom"/>
            <w:hideMark/>
          </w:tcPr>
          <w:p w14:paraId="14D9B7F6" w14:textId="77777777" w:rsidR="00F31A91" w:rsidRPr="006F3FC7" w:rsidRDefault="00F31A91" w:rsidP="00F31A91">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744" w:type="pct"/>
            <w:shd w:val="clear" w:color="000000" w:fill="FFFFFF"/>
            <w:vAlign w:val="bottom"/>
            <w:hideMark/>
          </w:tcPr>
          <w:p w14:paraId="7F730CF7" w14:textId="77777777" w:rsidR="00F31A91" w:rsidRPr="006F3FC7" w:rsidRDefault="00F31A91" w:rsidP="00F31A91">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07FCEA32" w14:textId="77777777" w:rsidTr="00F31A91">
        <w:trPr>
          <w:trHeight w:val="255"/>
        </w:trPr>
        <w:tc>
          <w:tcPr>
            <w:tcW w:w="2025" w:type="pct"/>
            <w:shd w:val="clear" w:color="FFFFFF" w:fill="FFFFFF"/>
            <w:vAlign w:val="bottom"/>
            <w:hideMark/>
          </w:tcPr>
          <w:p w14:paraId="5B2F85E7" w14:textId="77777777" w:rsidR="00F31A91" w:rsidRPr="006F3FC7" w:rsidRDefault="00F31A91" w:rsidP="00F31A91">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Maksutulud</w:t>
            </w:r>
          </w:p>
        </w:tc>
        <w:tc>
          <w:tcPr>
            <w:tcW w:w="744" w:type="pct"/>
            <w:shd w:val="clear" w:color="000000" w:fill="FFFFFF"/>
            <w:noWrap/>
            <w:vAlign w:val="bottom"/>
            <w:hideMark/>
          </w:tcPr>
          <w:p w14:paraId="4930C9CE" w14:textId="77777777" w:rsidR="00F31A91" w:rsidRPr="006F3FC7" w:rsidRDefault="00F31A91" w:rsidP="00F31A9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9 371 420</w:t>
            </w:r>
          </w:p>
        </w:tc>
        <w:tc>
          <w:tcPr>
            <w:tcW w:w="744" w:type="pct"/>
            <w:shd w:val="clear" w:color="000000" w:fill="FFFFFF"/>
            <w:noWrap/>
            <w:vAlign w:val="bottom"/>
            <w:hideMark/>
          </w:tcPr>
          <w:p w14:paraId="6FBACA56" w14:textId="77777777" w:rsidR="00F31A91" w:rsidRPr="006F3FC7" w:rsidRDefault="00F31A91" w:rsidP="00F31A9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9 996 000</w:t>
            </w:r>
          </w:p>
        </w:tc>
        <w:tc>
          <w:tcPr>
            <w:tcW w:w="744" w:type="pct"/>
            <w:shd w:val="clear" w:color="000000" w:fill="FFFFFF"/>
            <w:noWrap/>
            <w:vAlign w:val="bottom"/>
            <w:hideMark/>
          </w:tcPr>
          <w:p w14:paraId="6BF131A9" w14:textId="77777777" w:rsidR="00F31A91" w:rsidRPr="006F3FC7" w:rsidRDefault="00F31A91" w:rsidP="00F31A9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8 529 863</w:t>
            </w:r>
          </w:p>
        </w:tc>
        <w:tc>
          <w:tcPr>
            <w:tcW w:w="744" w:type="pct"/>
            <w:shd w:val="clear" w:color="000000" w:fill="FFFFFF"/>
            <w:noWrap/>
            <w:vAlign w:val="bottom"/>
            <w:hideMark/>
          </w:tcPr>
          <w:p w14:paraId="1F0B1A4E" w14:textId="77777777" w:rsidR="00F31A91" w:rsidRPr="006F3FC7" w:rsidRDefault="00F31A91" w:rsidP="00F31A9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11 006 000</w:t>
            </w:r>
          </w:p>
        </w:tc>
      </w:tr>
      <w:tr w:rsidR="006F3FC7" w:rsidRPr="006F3FC7" w14:paraId="7C591F12" w14:textId="77777777" w:rsidTr="00F31A91">
        <w:trPr>
          <w:trHeight w:val="255"/>
        </w:trPr>
        <w:tc>
          <w:tcPr>
            <w:tcW w:w="2025" w:type="pct"/>
            <w:shd w:val="clear" w:color="FFFFFF" w:fill="FFFFFF"/>
            <w:vAlign w:val="bottom"/>
            <w:hideMark/>
          </w:tcPr>
          <w:p w14:paraId="0CB13B10" w14:textId="77777777" w:rsidR="00F31A91" w:rsidRPr="006F3FC7" w:rsidRDefault="00F31A91" w:rsidP="00F31A9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Füüsilise isiku tulumaks</w:t>
            </w:r>
          </w:p>
        </w:tc>
        <w:tc>
          <w:tcPr>
            <w:tcW w:w="744" w:type="pct"/>
            <w:shd w:val="clear" w:color="000000" w:fill="FFFFFF"/>
            <w:noWrap/>
            <w:vAlign w:val="bottom"/>
            <w:hideMark/>
          </w:tcPr>
          <w:p w14:paraId="06337F73"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9 083 906</w:t>
            </w:r>
          </w:p>
        </w:tc>
        <w:tc>
          <w:tcPr>
            <w:tcW w:w="744" w:type="pct"/>
            <w:shd w:val="clear" w:color="000000" w:fill="FFFFFF"/>
            <w:noWrap/>
            <w:vAlign w:val="bottom"/>
            <w:hideMark/>
          </w:tcPr>
          <w:p w14:paraId="00AD1FD2"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9 700 000</w:t>
            </w:r>
          </w:p>
        </w:tc>
        <w:tc>
          <w:tcPr>
            <w:tcW w:w="744" w:type="pct"/>
            <w:shd w:val="clear" w:color="000000" w:fill="FFFFFF"/>
            <w:noWrap/>
            <w:vAlign w:val="bottom"/>
            <w:hideMark/>
          </w:tcPr>
          <w:p w14:paraId="0CAA61E1"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8 244 203</w:t>
            </w:r>
          </w:p>
        </w:tc>
        <w:tc>
          <w:tcPr>
            <w:tcW w:w="744" w:type="pct"/>
            <w:shd w:val="clear" w:color="000000" w:fill="FFFFFF"/>
            <w:noWrap/>
            <w:vAlign w:val="bottom"/>
            <w:hideMark/>
          </w:tcPr>
          <w:p w14:paraId="7F79BD1E"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10 710 000</w:t>
            </w:r>
          </w:p>
        </w:tc>
      </w:tr>
      <w:tr w:rsidR="006F3FC7" w:rsidRPr="006F3FC7" w14:paraId="1105D857" w14:textId="77777777" w:rsidTr="00F31A91">
        <w:trPr>
          <w:trHeight w:val="255"/>
        </w:trPr>
        <w:tc>
          <w:tcPr>
            <w:tcW w:w="2025" w:type="pct"/>
            <w:shd w:val="clear" w:color="FFFFFF" w:fill="FFFFFF"/>
            <w:vAlign w:val="bottom"/>
            <w:hideMark/>
          </w:tcPr>
          <w:p w14:paraId="0209DED1" w14:textId="77777777" w:rsidR="00F31A91" w:rsidRPr="006F3FC7" w:rsidRDefault="00F31A91" w:rsidP="00F31A9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Maamaks</w:t>
            </w:r>
          </w:p>
        </w:tc>
        <w:tc>
          <w:tcPr>
            <w:tcW w:w="744" w:type="pct"/>
            <w:shd w:val="clear" w:color="000000" w:fill="FFFFFF"/>
            <w:noWrap/>
            <w:vAlign w:val="bottom"/>
            <w:hideMark/>
          </w:tcPr>
          <w:p w14:paraId="4FB5B358"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287 145</w:t>
            </w:r>
          </w:p>
        </w:tc>
        <w:tc>
          <w:tcPr>
            <w:tcW w:w="744" w:type="pct"/>
            <w:shd w:val="clear" w:color="000000" w:fill="FFFFFF"/>
            <w:noWrap/>
            <w:vAlign w:val="bottom"/>
            <w:hideMark/>
          </w:tcPr>
          <w:p w14:paraId="08AE1263"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295 000</w:t>
            </w:r>
          </w:p>
        </w:tc>
        <w:tc>
          <w:tcPr>
            <w:tcW w:w="744" w:type="pct"/>
            <w:shd w:val="clear" w:color="000000" w:fill="FFFFFF"/>
            <w:noWrap/>
            <w:vAlign w:val="bottom"/>
            <w:hideMark/>
          </w:tcPr>
          <w:p w14:paraId="19041B29"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285 370</w:t>
            </w:r>
          </w:p>
        </w:tc>
        <w:tc>
          <w:tcPr>
            <w:tcW w:w="744" w:type="pct"/>
            <w:shd w:val="clear" w:color="000000" w:fill="FFFFFF"/>
            <w:noWrap/>
            <w:vAlign w:val="bottom"/>
            <w:hideMark/>
          </w:tcPr>
          <w:p w14:paraId="4D92BA67"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295 000</w:t>
            </w:r>
          </w:p>
        </w:tc>
      </w:tr>
      <w:tr w:rsidR="006F3FC7" w:rsidRPr="006F3FC7" w14:paraId="58ABCBAA" w14:textId="77777777" w:rsidTr="00F31A91">
        <w:trPr>
          <w:trHeight w:val="255"/>
        </w:trPr>
        <w:tc>
          <w:tcPr>
            <w:tcW w:w="2025" w:type="pct"/>
            <w:shd w:val="clear" w:color="FFFFFF" w:fill="FFFFFF"/>
            <w:vAlign w:val="bottom"/>
            <w:hideMark/>
          </w:tcPr>
          <w:p w14:paraId="284929B2" w14:textId="77777777" w:rsidR="00F31A91" w:rsidRPr="006F3FC7" w:rsidRDefault="00F31A91" w:rsidP="00F31A9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Teede ja tänavate sulgemise maks</w:t>
            </w:r>
          </w:p>
        </w:tc>
        <w:tc>
          <w:tcPr>
            <w:tcW w:w="744" w:type="pct"/>
            <w:shd w:val="clear" w:color="000000" w:fill="FFFFFF"/>
            <w:noWrap/>
            <w:vAlign w:val="bottom"/>
            <w:hideMark/>
          </w:tcPr>
          <w:p w14:paraId="19D14BF6"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369</w:t>
            </w:r>
          </w:p>
        </w:tc>
        <w:tc>
          <w:tcPr>
            <w:tcW w:w="744" w:type="pct"/>
            <w:shd w:val="clear" w:color="000000" w:fill="FFFFFF"/>
            <w:noWrap/>
            <w:vAlign w:val="bottom"/>
            <w:hideMark/>
          </w:tcPr>
          <w:p w14:paraId="0D5BDBFC"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1 000</w:t>
            </w:r>
          </w:p>
        </w:tc>
        <w:tc>
          <w:tcPr>
            <w:tcW w:w="744" w:type="pct"/>
            <w:shd w:val="clear" w:color="000000" w:fill="FFFFFF"/>
            <w:noWrap/>
            <w:vAlign w:val="bottom"/>
            <w:hideMark/>
          </w:tcPr>
          <w:p w14:paraId="18130E31"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290</w:t>
            </w:r>
          </w:p>
        </w:tc>
        <w:tc>
          <w:tcPr>
            <w:tcW w:w="744" w:type="pct"/>
            <w:shd w:val="clear" w:color="000000" w:fill="FFFFFF"/>
            <w:noWrap/>
            <w:vAlign w:val="bottom"/>
            <w:hideMark/>
          </w:tcPr>
          <w:p w14:paraId="2E1437C2"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1 000</w:t>
            </w:r>
          </w:p>
        </w:tc>
      </w:tr>
    </w:tbl>
    <w:p w14:paraId="4526DA9D" w14:textId="77777777" w:rsidR="00B71E2C" w:rsidRPr="006F3FC7" w:rsidRDefault="00B71E2C" w:rsidP="00B71E2C">
      <w:pPr>
        <w:tabs>
          <w:tab w:val="left" w:pos="3660"/>
        </w:tabs>
        <w:spacing w:before="240" w:after="0"/>
        <w:jc w:val="both"/>
        <w:rPr>
          <w:rFonts w:ascii="Times New Roman" w:hAnsi="Times New Roman" w:cs="Times New Roman"/>
          <w:sz w:val="24"/>
          <w:szCs w:val="24"/>
        </w:rPr>
      </w:pPr>
    </w:p>
    <w:p w14:paraId="7E9D9ABE" w14:textId="77777777" w:rsidR="00B71E2C" w:rsidRPr="006F3FC7" w:rsidRDefault="00B71E2C" w:rsidP="00B71E2C">
      <w:pPr>
        <w:spacing w:before="240" w:after="0"/>
        <w:jc w:val="both"/>
        <w:rPr>
          <w:rFonts w:ascii="Times New Roman" w:hAnsi="Times New Roman" w:cs="Times New Roman"/>
          <w:sz w:val="24"/>
          <w:szCs w:val="24"/>
        </w:rPr>
      </w:pPr>
    </w:p>
    <w:p w14:paraId="7F465678" w14:textId="77777777" w:rsidR="00B71E2C" w:rsidRPr="006F3FC7" w:rsidRDefault="00B71E2C" w:rsidP="00B71E2C">
      <w:pPr>
        <w:pStyle w:val="Pealkiri2"/>
        <w:numPr>
          <w:ilvl w:val="0"/>
          <w:numId w:val="12"/>
        </w:numPr>
        <w:ind w:left="924" w:hanging="357"/>
        <w:rPr>
          <w:rFonts w:ascii="Times New Roman" w:hAnsi="Times New Roman" w:cs="Times New Roman"/>
          <w:sz w:val="24"/>
          <w:szCs w:val="24"/>
        </w:rPr>
      </w:pPr>
      <w:bookmarkStart w:id="5" w:name="_Toc120270118"/>
      <w:r w:rsidRPr="006F3FC7">
        <w:rPr>
          <w:rFonts w:ascii="Times New Roman" w:hAnsi="Times New Roman" w:cs="Times New Roman"/>
          <w:sz w:val="24"/>
          <w:szCs w:val="24"/>
        </w:rPr>
        <w:t>Tulud kaupade ja teenuste müügist</w:t>
      </w:r>
      <w:bookmarkEnd w:id="5"/>
    </w:p>
    <w:p w14:paraId="487025B7" w14:textId="758FEBB1"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Prognoositav tulu kaupade ja teenuste müügist </w:t>
      </w:r>
      <w:r w:rsidR="00C2540C" w:rsidRPr="006F3FC7">
        <w:rPr>
          <w:rFonts w:ascii="Times New Roman" w:hAnsi="Times New Roman" w:cs="Times New Roman"/>
          <w:sz w:val="24"/>
          <w:szCs w:val="24"/>
        </w:rPr>
        <w:t xml:space="preserve">2024.aastal </w:t>
      </w:r>
      <w:r w:rsidRPr="006F3FC7">
        <w:rPr>
          <w:rFonts w:ascii="Times New Roman" w:hAnsi="Times New Roman" w:cs="Times New Roman"/>
          <w:sz w:val="24"/>
          <w:szCs w:val="24"/>
        </w:rPr>
        <w:t>on 1</w:t>
      </w:r>
      <w:r w:rsidR="00890EA1" w:rsidRPr="006F3FC7">
        <w:rPr>
          <w:rFonts w:ascii="Times New Roman" w:hAnsi="Times New Roman" w:cs="Times New Roman"/>
          <w:sz w:val="24"/>
          <w:szCs w:val="24"/>
        </w:rPr>
        <w:t> 414 368</w:t>
      </w:r>
      <w:r w:rsidRPr="006F3FC7">
        <w:rPr>
          <w:rFonts w:ascii="Times New Roman" w:hAnsi="Times New Roman" w:cs="Times New Roman"/>
          <w:sz w:val="24"/>
          <w:szCs w:val="24"/>
        </w:rPr>
        <w:t xml:space="preserve"> eurot, mis moodustab </w:t>
      </w:r>
      <w:r w:rsidR="004069AD" w:rsidRPr="006F3FC7">
        <w:rPr>
          <w:rFonts w:ascii="Times New Roman" w:hAnsi="Times New Roman" w:cs="Times New Roman"/>
          <w:sz w:val="24"/>
          <w:szCs w:val="24"/>
        </w:rPr>
        <w:t>6,38</w:t>
      </w:r>
      <w:r w:rsidRPr="006F3FC7">
        <w:rPr>
          <w:rFonts w:ascii="Times New Roman" w:hAnsi="Times New Roman" w:cs="Times New Roman"/>
          <w:sz w:val="24"/>
          <w:szCs w:val="24"/>
        </w:rPr>
        <w:t>% valla põhitegevuse tuludest ja võrreldes 202</w:t>
      </w:r>
      <w:r w:rsidR="004069AD" w:rsidRPr="006F3FC7">
        <w:rPr>
          <w:rFonts w:ascii="Times New Roman" w:hAnsi="Times New Roman" w:cs="Times New Roman"/>
          <w:sz w:val="24"/>
          <w:szCs w:val="24"/>
        </w:rPr>
        <w:t>3</w:t>
      </w:r>
      <w:r w:rsidRPr="006F3FC7">
        <w:rPr>
          <w:rFonts w:ascii="Times New Roman" w:hAnsi="Times New Roman" w:cs="Times New Roman"/>
          <w:sz w:val="24"/>
          <w:szCs w:val="24"/>
        </w:rPr>
        <w:t xml:space="preserve">. aastaga on suurenemine </w:t>
      </w:r>
      <w:r w:rsidR="004069AD" w:rsidRPr="006F3FC7">
        <w:rPr>
          <w:rFonts w:ascii="Times New Roman" w:hAnsi="Times New Roman" w:cs="Times New Roman"/>
          <w:sz w:val="24"/>
          <w:szCs w:val="24"/>
        </w:rPr>
        <w:t>14,74</w:t>
      </w:r>
      <w:r w:rsidRPr="006F3FC7">
        <w:rPr>
          <w:rFonts w:ascii="Times New Roman" w:hAnsi="Times New Roman" w:cs="Times New Roman"/>
          <w:sz w:val="24"/>
          <w:szCs w:val="24"/>
        </w:rPr>
        <w:t>%. Kaupade ja teenuste müük sisaldab riigilõive, tulu haridusasutuste majandustegevusest, tulu kultuuri ja kunstiasutuste majandustegevusest, tulu sotsiaalasutuste majandustegevusest, tulu elamu-ja kommunaalmajanduse tegevusest, tulu korrakaitseasutuse majandustegevusest, tulu üüri- ja renditulult, muu kaupade ja teenuste müügitulu. Loetletuist on suurema osatähtsusega laekumine haridusteenustelt (lasteaia ja õpilaskohad).</w:t>
      </w:r>
    </w:p>
    <w:p w14:paraId="1163BB85"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4 Tulud kaupade ja teenuste müügist kontode järgi (eurot)</w:t>
      </w:r>
    </w:p>
    <w:tbl>
      <w:tblPr>
        <w:tblW w:w="5184" w:type="pct"/>
        <w:tblCellMar>
          <w:left w:w="70" w:type="dxa"/>
          <w:right w:w="70" w:type="dxa"/>
        </w:tblCellMar>
        <w:tblLook w:val="04A0" w:firstRow="1" w:lastRow="0" w:firstColumn="1" w:lastColumn="0" w:noHBand="0" w:noVBand="1"/>
      </w:tblPr>
      <w:tblGrid>
        <w:gridCol w:w="5105"/>
        <w:gridCol w:w="919"/>
        <w:gridCol w:w="1122"/>
        <w:gridCol w:w="1041"/>
        <w:gridCol w:w="1208"/>
      </w:tblGrid>
      <w:tr w:rsidR="006F3FC7" w:rsidRPr="006F3FC7" w14:paraId="0DFB3748" w14:textId="77777777" w:rsidTr="004472F9">
        <w:trPr>
          <w:trHeight w:val="1035"/>
        </w:trPr>
        <w:tc>
          <w:tcPr>
            <w:tcW w:w="27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E27BFA" w14:textId="7ADF0CC5"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b/>
                <w:bCs/>
                <w:sz w:val="20"/>
                <w:szCs w:val="20"/>
                <w:lang w:eastAsia="et-EE"/>
              </w:rPr>
              <w:t>Kirje</w:t>
            </w:r>
          </w:p>
        </w:tc>
        <w:tc>
          <w:tcPr>
            <w:tcW w:w="489" w:type="pct"/>
            <w:tcBorders>
              <w:top w:val="single" w:sz="4" w:space="0" w:color="auto"/>
              <w:left w:val="nil"/>
              <w:bottom w:val="single" w:sz="4" w:space="0" w:color="auto"/>
              <w:right w:val="single" w:sz="4" w:space="0" w:color="auto"/>
            </w:tcBorders>
            <w:shd w:val="clear" w:color="auto" w:fill="auto"/>
            <w:vAlign w:val="bottom"/>
            <w:hideMark/>
          </w:tcPr>
          <w:p w14:paraId="29BAFCBD" w14:textId="6172DFE6"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b/>
                <w:bCs/>
                <w:sz w:val="20"/>
                <w:szCs w:val="20"/>
                <w:lang w:eastAsia="et-EE"/>
              </w:rPr>
              <w:t>Täitmine 2022</w:t>
            </w:r>
          </w:p>
        </w:tc>
        <w:tc>
          <w:tcPr>
            <w:tcW w:w="597" w:type="pct"/>
            <w:tcBorders>
              <w:top w:val="single" w:sz="4" w:space="0" w:color="auto"/>
              <w:left w:val="nil"/>
              <w:bottom w:val="single" w:sz="4" w:space="0" w:color="auto"/>
              <w:right w:val="single" w:sz="4" w:space="0" w:color="auto"/>
            </w:tcBorders>
            <w:shd w:val="clear" w:color="auto" w:fill="auto"/>
            <w:vAlign w:val="bottom"/>
            <w:hideMark/>
          </w:tcPr>
          <w:p w14:paraId="057EAD1D" w14:textId="539570F1"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b/>
                <w:bCs/>
                <w:sz w:val="20"/>
                <w:szCs w:val="20"/>
                <w:lang w:eastAsia="et-EE"/>
              </w:rPr>
              <w:t>Eelarve 2023</w:t>
            </w:r>
          </w:p>
        </w:tc>
        <w:tc>
          <w:tcPr>
            <w:tcW w:w="554" w:type="pct"/>
            <w:tcBorders>
              <w:top w:val="single" w:sz="4" w:space="0" w:color="auto"/>
              <w:left w:val="nil"/>
              <w:bottom w:val="single" w:sz="4" w:space="0" w:color="auto"/>
              <w:right w:val="single" w:sz="4" w:space="0" w:color="auto"/>
            </w:tcBorders>
            <w:shd w:val="clear" w:color="auto" w:fill="auto"/>
            <w:vAlign w:val="bottom"/>
            <w:hideMark/>
          </w:tcPr>
          <w:p w14:paraId="67C3EBD4" w14:textId="10FFEC9A"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b/>
                <w:bCs/>
                <w:sz w:val="20"/>
                <w:szCs w:val="20"/>
                <w:lang w:eastAsia="et-EE"/>
              </w:rPr>
              <w:t>Täitmine 2023 seisuga 31.10.2023</w:t>
            </w:r>
          </w:p>
        </w:tc>
        <w:tc>
          <w:tcPr>
            <w:tcW w:w="644" w:type="pct"/>
            <w:tcBorders>
              <w:top w:val="single" w:sz="4" w:space="0" w:color="auto"/>
              <w:left w:val="nil"/>
              <w:bottom w:val="single" w:sz="4" w:space="0" w:color="auto"/>
              <w:right w:val="single" w:sz="4" w:space="0" w:color="auto"/>
            </w:tcBorders>
            <w:shd w:val="clear" w:color="auto" w:fill="auto"/>
            <w:vAlign w:val="bottom"/>
            <w:hideMark/>
          </w:tcPr>
          <w:p w14:paraId="623B09FE" w14:textId="5A3B92F6"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0878AB16"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21ECA859" w14:textId="77777777" w:rsidR="005A100E" w:rsidRPr="006F3FC7" w:rsidRDefault="005A100E" w:rsidP="005A100E">
            <w:pPr>
              <w:spacing w:after="0" w:line="240" w:lineRule="auto"/>
              <w:rPr>
                <w:rFonts w:ascii="Times New Roman" w:hAnsi="Times New Roman" w:cs="Times New Roman"/>
                <w:b/>
                <w:bCs/>
                <w:sz w:val="20"/>
                <w:szCs w:val="20"/>
              </w:rPr>
            </w:pPr>
            <w:r w:rsidRPr="006F3FC7">
              <w:rPr>
                <w:rFonts w:ascii="Times New Roman" w:hAnsi="Times New Roman" w:cs="Times New Roman"/>
                <w:b/>
                <w:bCs/>
                <w:sz w:val="20"/>
                <w:szCs w:val="20"/>
              </w:rPr>
              <w:t>Tulud kaupade ja teenuste müügist</w:t>
            </w:r>
          </w:p>
          <w:p w14:paraId="2B16073C" w14:textId="21AE54AE" w:rsidR="004472F9" w:rsidRPr="006F3FC7" w:rsidRDefault="004472F9" w:rsidP="004472F9">
            <w:pPr>
              <w:spacing w:after="0" w:line="240" w:lineRule="auto"/>
              <w:rPr>
                <w:rFonts w:ascii="Times New Roman" w:eastAsia="Times New Roman" w:hAnsi="Times New Roman" w:cs="Times New Roman"/>
                <w:b/>
                <w:bCs/>
                <w:sz w:val="18"/>
                <w:szCs w:val="18"/>
                <w:lang w:eastAsia="et-EE"/>
              </w:rPr>
            </w:pPr>
          </w:p>
        </w:tc>
        <w:tc>
          <w:tcPr>
            <w:tcW w:w="489" w:type="pct"/>
            <w:tcBorders>
              <w:top w:val="nil"/>
              <w:left w:val="nil"/>
              <w:bottom w:val="single" w:sz="4" w:space="0" w:color="auto"/>
              <w:right w:val="single" w:sz="4" w:space="0" w:color="auto"/>
            </w:tcBorders>
            <w:shd w:val="clear" w:color="auto" w:fill="auto"/>
            <w:noWrap/>
            <w:vAlign w:val="bottom"/>
            <w:hideMark/>
          </w:tcPr>
          <w:p w14:paraId="07206304" w14:textId="77777777" w:rsidR="004472F9" w:rsidRPr="006F3FC7" w:rsidRDefault="004472F9" w:rsidP="004472F9">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1 058 630</w:t>
            </w:r>
          </w:p>
        </w:tc>
        <w:tc>
          <w:tcPr>
            <w:tcW w:w="597" w:type="pct"/>
            <w:tcBorders>
              <w:top w:val="nil"/>
              <w:left w:val="nil"/>
              <w:bottom w:val="single" w:sz="4" w:space="0" w:color="auto"/>
              <w:right w:val="single" w:sz="4" w:space="0" w:color="auto"/>
            </w:tcBorders>
            <w:shd w:val="clear" w:color="auto" w:fill="auto"/>
            <w:noWrap/>
            <w:vAlign w:val="bottom"/>
            <w:hideMark/>
          </w:tcPr>
          <w:p w14:paraId="0083383F" w14:textId="77777777" w:rsidR="004472F9" w:rsidRPr="006F3FC7" w:rsidRDefault="004472F9" w:rsidP="004472F9">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1 232 635</w:t>
            </w:r>
          </w:p>
        </w:tc>
        <w:tc>
          <w:tcPr>
            <w:tcW w:w="554" w:type="pct"/>
            <w:tcBorders>
              <w:top w:val="nil"/>
              <w:left w:val="nil"/>
              <w:bottom w:val="single" w:sz="4" w:space="0" w:color="auto"/>
              <w:right w:val="single" w:sz="4" w:space="0" w:color="auto"/>
            </w:tcBorders>
            <w:shd w:val="clear" w:color="auto" w:fill="auto"/>
            <w:noWrap/>
            <w:vAlign w:val="bottom"/>
            <w:hideMark/>
          </w:tcPr>
          <w:p w14:paraId="4511674F" w14:textId="77777777" w:rsidR="004472F9" w:rsidRPr="006F3FC7" w:rsidRDefault="004472F9" w:rsidP="004472F9">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1 086 299</w:t>
            </w:r>
          </w:p>
        </w:tc>
        <w:tc>
          <w:tcPr>
            <w:tcW w:w="644" w:type="pct"/>
            <w:tcBorders>
              <w:top w:val="nil"/>
              <w:left w:val="nil"/>
              <w:bottom w:val="single" w:sz="4" w:space="0" w:color="auto"/>
              <w:right w:val="single" w:sz="4" w:space="0" w:color="auto"/>
            </w:tcBorders>
            <w:shd w:val="clear" w:color="auto" w:fill="auto"/>
            <w:noWrap/>
            <w:vAlign w:val="bottom"/>
            <w:hideMark/>
          </w:tcPr>
          <w:p w14:paraId="47B511CC" w14:textId="77777777" w:rsidR="004472F9" w:rsidRPr="006F3FC7" w:rsidRDefault="004472F9" w:rsidP="004472F9">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1 414 368</w:t>
            </w:r>
          </w:p>
        </w:tc>
      </w:tr>
      <w:tr w:rsidR="006F3FC7" w:rsidRPr="006F3FC7" w14:paraId="6FBC0D5A"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184814A8"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320 RIIGILÕIVUD</w:t>
            </w:r>
          </w:p>
        </w:tc>
        <w:tc>
          <w:tcPr>
            <w:tcW w:w="489" w:type="pct"/>
            <w:tcBorders>
              <w:top w:val="nil"/>
              <w:left w:val="nil"/>
              <w:bottom w:val="single" w:sz="4" w:space="0" w:color="auto"/>
              <w:right w:val="single" w:sz="4" w:space="0" w:color="auto"/>
            </w:tcBorders>
            <w:shd w:val="clear" w:color="auto" w:fill="auto"/>
            <w:noWrap/>
            <w:vAlign w:val="bottom"/>
            <w:hideMark/>
          </w:tcPr>
          <w:p w14:paraId="204D2436"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10 230</w:t>
            </w:r>
          </w:p>
        </w:tc>
        <w:tc>
          <w:tcPr>
            <w:tcW w:w="597" w:type="pct"/>
            <w:tcBorders>
              <w:top w:val="nil"/>
              <w:left w:val="nil"/>
              <w:bottom w:val="single" w:sz="4" w:space="0" w:color="auto"/>
              <w:right w:val="single" w:sz="4" w:space="0" w:color="auto"/>
            </w:tcBorders>
            <w:shd w:val="clear" w:color="auto" w:fill="auto"/>
            <w:noWrap/>
            <w:vAlign w:val="bottom"/>
            <w:hideMark/>
          </w:tcPr>
          <w:p w14:paraId="4A72E16A"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8 000</w:t>
            </w:r>
          </w:p>
        </w:tc>
        <w:tc>
          <w:tcPr>
            <w:tcW w:w="554" w:type="pct"/>
            <w:tcBorders>
              <w:top w:val="nil"/>
              <w:left w:val="nil"/>
              <w:bottom w:val="single" w:sz="4" w:space="0" w:color="auto"/>
              <w:right w:val="single" w:sz="4" w:space="0" w:color="auto"/>
            </w:tcBorders>
            <w:shd w:val="clear" w:color="auto" w:fill="auto"/>
            <w:noWrap/>
            <w:vAlign w:val="bottom"/>
            <w:hideMark/>
          </w:tcPr>
          <w:p w14:paraId="343E8962"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11 939</w:t>
            </w:r>
          </w:p>
        </w:tc>
        <w:tc>
          <w:tcPr>
            <w:tcW w:w="644" w:type="pct"/>
            <w:tcBorders>
              <w:top w:val="nil"/>
              <w:left w:val="nil"/>
              <w:bottom w:val="single" w:sz="4" w:space="0" w:color="auto"/>
              <w:right w:val="single" w:sz="4" w:space="0" w:color="auto"/>
            </w:tcBorders>
            <w:shd w:val="clear" w:color="auto" w:fill="auto"/>
            <w:noWrap/>
            <w:vAlign w:val="bottom"/>
            <w:hideMark/>
          </w:tcPr>
          <w:p w14:paraId="5E294154"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10 000</w:t>
            </w:r>
          </w:p>
        </w:tc>
      </w:tr>
      <w:tr w:rsidR="006F3FC7" w:rsidRPr="006F3FC7" w14:paraId="6192F4DE"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1C592DBC"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lastRenderedPageBreak/>
              <w:t>3220 TULUD HARIDUSALASEST TEGEVUSEST</w:t>
            </w:r>
          </w:p>
        </w:tc>
        <w:tc>
          <w:tcPr>
            <w:tcW w:w="489" w:type="pct"/>
            <w:tcBorders>
              <w:top w:val="nil"/>
              <w:left w:val="nil"/>
              <w:bottom w:val="single" w:sz="4" w:space="0" w:color="auto"/>
              <w:right w:val="single" w:sz="4" w:space="0" w:color="auto"/>
            </w:tcBorders>
            <w:shd w:val="clear" w:color="auto" w:fill="auto"/>
            <w:noWrap/>
            <w:vAlign w:val="bottom"/>
            <w:hideMark/>
          </w:tcPr>
          <w:p w14:paraId="243C387A"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453 249</w:t>
            </w:r>
          </w:p>
        </w:tc>
        <w:tc>
          <w:tcPr>
            <w:tcW w:w="597" w:type="pct"/>
            <w:tcBorders>
              <w:top w:val="nil"/>
              <w:left w:val="nil"/>
              <w:bottom w:val="single" w:sz="4" w:space="0" w:color="auto"/>
              <w:right w:val="single" w:sz="4" w:space="0" w:color="auto"/>
            </w:tcBorders>
            <w:shd w:val="clear" w:color="auto" w:fill="auto"/>
            <w:noWrap/>
            <w:vAlign w:val="bottom"/>
            <w:hideMark/>
          </w:tcPr>
          <w:p w14:paraId="354F561F"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516 042</w:t>
            </w:r>
          </w:p>
        </w:tc>
        <w:tc>
          <w:tcPr>
            <w:tcW w:w="554" w:type="pct"/>
            <w:tcBorders>
              <w:top w:val="nil"/>
              <w:left w:val="nil"/>
              <w:bottom w:val="single" w:sz="4" w:space="0" w:color="auto"/>
              <w:right w:val="single" w:sz="4" w:space="0" w:color="auto"/>
            </w:tcBorders>
            <w:shd w:val="clear" w:color="auto" w:fill="auto"/>
            <w:noWrap/>
            <w:vAlign w:val="bottom"/>
            <w:hideMark/>
          </w:tcPr>
          <w:p w14:paraId="3FA7A6C6"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447 344</w:t>
            </w:r>
          </w:p>
        </w:tc>
        <w:tc>
          <w:tcPr>
            <w:tcW w:w="644" w:type="pct"/>
            <w:tcBorders>
              <w:top w:val="nil"/>
              <w:left w:val="nil"/>
              <w:bottom w:val="single" w:sz="4" w:space="0" w:color="auto"/>
              <w:right w:val="single" w:sz="4" w:space="0" w:color="auto"/>
            </w:tcBorders>
            <w:shd w:val="clear" w:color="auto" w:fill="auto"/>
            <w:noWrap/>
            <w:vAlign w:val="bottom"/>
            <w:hideMark/>
          </w:tcPr>
          <w:p w14:paraId="1DB5C6A9"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551 518</w:t>
            </w:r>
          </w:p>
        </w:tc>
      </w:tr>
      <w:tr w:rsidR="006F3FC7" w:rsidRPr="006F3FC7" w14:paraId="05FD2207"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5DC8E0AF"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3221 TULUD KULTUURI- JA KUNSTIALASEST TEGEVUSEST</w:t>
            </w:r>
          </w:p>
        </w:tc>
        <w:tc>
          <w:tcPr>
            <w:tcW w:w="489" w:type="pct"/>
            <w:tcBorders>
              <w:top w:val="nil"/>
              <w:left w:val="nil"/>
              <w:bottom w:val="single" w:sz="4" w:space="0" w:color="auto"/>
              <w:right w:val="single" w:sz="4" w:space="0" w:color="auto"/>
            </w:tcBorders>
            <w:shd w:val="clear" w:color="auto" w:fill="auto"/>
            <w:noWrap/>
            <w:vAlign w:val="bottom"/>
            <w:hideMark/>
          </w:tcPr>
          <w:p w14:paraId="7E6072F6"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51 320</w:t>
            </w:r>
          </w:p>
        </w:tc>
        <w:tc>
          <w:tcPr>
            <w:tcW w:w="597" w:type="pct"/>
            <w:tcBorders>
              <w:top w:val="nil"/>
              <w:left w:val="nil"/>
              <w:bottom w:val="single" w:sz="4" w:space="0" w:color="auto"/>
              <w:right w:val="single" w:sz="4" w:space="0" w:color="auto"/>
            </w:tcBorders>
            <w:shd w:val="clear" w:color="auto" w:fill="auto"/>
            <w:noWrap/>
            <w:vAlign w:val="bottom"/>
            <w:hideMark/>
          </w:tcPr>
          <w:p w14:paraId="55273BF4"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72 100</w:t>
            </w:r>
          </w:p>
        </w:tc>
        <w:tc>
          <w:tcPr>
            <w:tcW w:w="554" w:type="pct"/>
            <w:tcBorders>
              <w:top w:val="nil"/>
              <w:left w:val="nil"/>
              <w:bottom w:val="single" w:sz="4" w:space="0" w:color="auto"/>
              <w:right w:val="single" w:sz="4" w:space="0" w:color="auto"/>
            </w:tcBorders>
            <w:shd w:val="clear" w:color="auto" w:fill="auto"/>
            <w:noWrap/>
            <w:vAlign w:val="bottom"/>
            <w:hideMark/>
          </w:tcPr>
          <w:p w14:paraId="5D33F1C1"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58 047</w:t>
            </w:r>
          </w:p>
        </w:tc>
        <w:tc>
          <w:tcPr>
            <w:tcW w:w="644" w:type="pct"/>
            <w:tcBorders>
              <w:top w:val="nil"/>
              <w:left w:val="nil"/>
              <w:bottom w:val="single" w:sz="4" w:space="0" w:color="auto"/>
              <w:right w:val="single" w:sz="4" w:space="0" w:color="auto"/>
            </w:tcBorders>
            <w:shd w:val="clear" w:color="auto" w:fill="auto"/>
            <w:noWrap/>
            <w:vAlign w:val="bottom"/>
            <w:hideMark/>
          </w:tcPr>
          <w:p w14:paraId="2CCE6B75"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75 250</w:t>
            </w:r>
          </w:p>
        </w:tc>
      </w:tr>
      <w:tr w:rsidR="006F3FC7" w:rsidRPr="006F3FC7" w14:paraId="7E08FD0E"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5B0F14B3"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3222 TULUD SPORDI- JA PUHKEALASEST TEGEVUSEST</w:t>
            </w:r>
          </w:p>
        </w:tc>
        <w:tc>
          <w:tcPr>
            <w:tcW w:w="489" w:type="pct"/>
            <w:tcBorders>
              <w:top w:val="nil"/>
              <w:left w:val="nil"/>
              <w:bottom w:val="single" w:sz="4" w:space="0" w:color="auto"/>
              <w:right w:val="single" w:sz="4" w:space="0" w:color="auto"/>
            </w:tcBorders>
            <w:shd w:val="clear" w:color="auto" w:fill="auto"/>
            <w:noWrap/>
            <w:vAlign w:val="bottom"/>
            <w:hideMark/>
          </w:tcPr>
          <w:p w14:paraId="6C99ECAB"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167 782</w:t>
            </w:r>
          </w:p>
        </w:tc>
        <w:tc>
          <w:tcPr>
            <w:tcW w:w="597" w:type="pct"/>
            <w:tcBorders>
              <w:top w:val="nil"/>
              <w:left w:val="nil"/>
              <w:bottom w:val="single" w:sz="4" w:space="0" w:color="auto"/>
              <w:right w:val="single" w:sz="4" w:space="0" w:color="auto"/>
            </w:tcBorders>
            <w:shd w:val="clear" w:color="auto" w:fill="auto"/>
            <w:noWrap/>
            <w:vAlign w:val="bottom"/>
            <w:hideMark/>
          </w:tcPr>
          <w:p w14:paraId="68194D8F"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159 400</w:t>
            </w:r>
          </w:p>
        </w:tc>
        <w:tc>
          <w:tcPr>
            <w:tcW w:w="554" w:type="pct"/>
            <w:tcBorders>
              <w:top w:val="nil"/>
              <w:left w:val="nil"/>
              <w:bottom w:val="single" w:sz="4" w:space="0" w:color="auto"/>
              <w:right w:val="single" w:sz="4" w:space="0" w:color="auto"/>
            </w:tcBorders>
            <w:shd w:val="clear" w:color="auto" w:fill="auto"/>
            <w:noWrap/>
            <w:vAlign w:val="bottom"/>
            <w:hideMark/>
          </w:tcPr>
          <w:p w14:paraId="2DC16774"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164 522</w:t>
            </w:r>
          </w:p>
        </w:tc>
        <w:tc>
          <w:tcPr>
            <w:tcW w:w="644" w:type="pct"/>
            <w:tcBorders>
              <w:top w:val="nil"/>
              <w:left w:val="nil"/>
              <w:bottom w:val="single" w:sz="4" w:space="0" w:color="auto"/>
              <w:right w:val="single" w:sz="4" w:space="0" w:color="auto"/>
            </w:tcBorders>
            <w:shd w:val="clear" w:color="auto" w:fill="auto"/>
            <w:noWrap/>
            <w:vAlign w:val="bottom"/>
            <w:hideMark/>
          </w:tcPr>
          <w:p w14:paraId="6FAA9452"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192 700</w:t>
            </w:r>
          </w:p>
        </w:tc>
      </w:tr>
      <w:tr w:rsidR="006F3FC7" w:rsidRPr="006F3FC7" w14:paraId="29BF3D6C"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39E0F840"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3224 TULUD SOTSIAALABIALASEST TEGEVUSEST</w:t>
            </w:r>
          </w:p>
        </w:tc>
        <w:tc>
          <w:tcPr>
            <w:tcW w:w="489" w:type="pct"/>
            <w:tcBorders>
              <w:top w:val="nil"/>
              <w:left w:val="nil"/>
              <w:bottom w:val="single" w:sz="4" w:space="0" w:color="auto"/>
              <w:right w:val="single" w:sz="4" w:space="0" w:color="auto"/>
            </w:tcBorders>
            <w:shd w:val="clear" w:color="auto" w:fill="auto"/>
            <w:noWrap/>
            <w:vAlign w:val="bottom"/>
            <w:hideMark/>
          </w:tcPr>
          <w:p w14:paraId="06A073F7"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202 888</w:t>
            </w:r>
          </w:p>
        </w:tc>
        <w:tc>
          <w:tcPr>
            <w:tcW w:w="597" w:type="pct"/>
            <w:tcBorders>
              <w:top w:val="nil"/>
              <w:left w:val="nil"/>
              <w:bottom w:val="single" w:sz="4" w:space="0" w:color="auto"/>
              <w:right w:val="single" w:sz="4" w:space="0" w:color="auto"/>
            </w:tcBorders>
            <w:shd w:val="clear" w:color="auto" w:fill="auto"/>
            <w:noWrap/>
            <w:vAlign w:val="bottom"/>
            <w:hideMark/>
          </w:tcPr>
          <w:p w14:paraId="548D6D7F"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296 243</w:t>
            </w:r>
          </w:p>
        </w:tc>
        <w:tc>
          <w:tcPr>
            <w:tcW w:w="554" w:type="pct"/>
            <w:tcBorders>
              <w:top w:val="nil"/>
              <w:left w:val="nil"/>
              <w:bottom w:val="single" w:sz="4" w:space="0" w:color="auto"/>
              <w:right w:val="single" w:sz="4" w:space="0" w:color="auto"/>
            </w:tcBorders>
            <w:shd w:val="clear" w:color="auto" w:fill="auto"/>
            <w:noWrap/>
            <w:vAlign w:val="bottom"/>
            <w:hideMark/>
          </w:tcPr>
          <w:p w14:paraId="50AE85C4"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265 391</w:t>
            </w:r>
          </w:p>
        </w:tc>
        <w:tc>
          <w:tcPr>
            <w:tcW w:w="644" w:type="pct"/>
            <w:tcBorders>
              <w:top w:val="nil"/>
              <w:left w:val="nil"/>
              <w:bottom w:val="single" w:sz="4" w:space="0" w:color="auto"/>
              <w:right w:val="single" w:sz="4" w:space="0" w:color="auto"/>
            </w:tcBorders>
            <w:shd w:val="clear" w:color="auto" w:fill="auto"/>
            <w:noWrap/>
            <w:vAlign w:val="bottom"/>
            <w:hideMark/>
          </w:tcPr>
          <w:p w14:paraId="524E87DE"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396 000</w:t>
            </w:r>
          </w:p>
        </w:tc>
      </w:tr>
      <w:tr w:rsidR="006F3FC7" w:rsidRPr="006F3FC7" w14:paraId="1EB72E69"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28A40FAF"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3225 ELAMU- JA KOMMUNAALTEGEVUSE TULUD</w:t>
            </w:r>
          </w:p>
        </w:tc>
        <w:tc>
          <w:tcPr>
            <w:tcW w:w="489" w:type="pct"/>
            <w:tcBorders>
              <w:top w:val="nil"/>
              <w:left w:val="nil"/>
              <w:bottom w:val="single" w:sz="4" w:space="0" w:color="auto"/>
              <w:right w:val="single" w:sz="4" w:space="0" w:color="auto"/>
            </w:tcBorders>
            <w:shd w:val="clear" w:color="auto" w:fill="auto"/>
            <w:noWrap/>
            <w:vAlign w:val="bottom"/>
            <w:hideMark/>
          </w:tcPr>
          <w:p w14:paraId="38FA6FEF"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117 004</w:t>
            </w:r>
          </w:p>
        </w:tc>
        <w:tc>
          <w:tcPr>
            <w:tcW w:w="597" w:type="pct"/>
            <w:tcBorders>
              <w:top w:val="nil"/>
              <w:left w:val="nil"/>
              <w:bottom w:val="single" w:sz="4" w:space="0" w:color="auto"/>
              <w:right w:val="single" w:sz="4" w:space="0" w:color="auto"/>
            </w:tcBorders>
            <w:shd w:val="clear" w:color="auto" w:fill="auto"/>
            <w:noWrap/>
            <w:vAlign w:val="bottom"/>
            <w:hideMark/>
          </w:tcPr>
          <w:p w14:paraId="7AA508F9"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135 000</w:t>
            </w:r>
          </w:p>
        </w:tc>
        <w:tc>
          <w:tcPr>
            <w:tcW w:w="554" w:type="pct"/>
            <w:tcBorders>
              <w:top w:val="nil"/>
              <w:left w:val="nil"/>
              <w:bottom w:val="single" w:sz="4" w:space="0" w:color="auto"/>
              <w:right w:val="single" w:sz="4" w:space="0" w:color="auto"/>
            </w:tcBorders>
            <w:shd w:val="clear" w:color="auto" w:fill="auto"/>
            <w:noWrap/>
            <w:vAlign w:val="bottom"/>
            <w:hideMark/>
          </w:tcPr>
          <w:p w14:paraId="285640E7"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90 002</w:t>
            </w:r>
          </w:p>
        </w:tc>
        <w:tc>
          <w:tcPr>
            <w:tcW w:w="644" w:type="pct"/>
            <w:tcBorders>
              <w:top w:val="nil"/>
              <w:left w:val="nil"/>
              <w:bottom w:val="single" w:sz="4" w:space="0" w:color="auto"/>
              <w:right w:val="single" w:sz="4" w:space="0" w:color="auto"/>
            </w:tcBorders>
            <w:shd w:val="clear" w:color="auto" w:fill="auto"/>
            <w:noWrap/>
            <w:vAlign w:val="bottom"/>
            <w:hideMark/>
          </w:tcPr>
          <w:p w14:paraId="1004AEEB"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140 600</w:t>
            </w:r>
          </w:p>
        </w:tc>
      </w:tr>
      <w:tr w:rsidR="006F3FC7" w:rsidRPr="006F3FC7" w14:paraId="7F6709DF"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747C3F18"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3226 TULU KESKKONNAALASEST TEGEVUSEST</w:t>
            </w:r>
          </w:p>
        </w:tc>
        <w:tc>
          <w:tcPr>
            <w:tcW w:w="489" w:type="pct"/>
            <w:tcBorders>
              <w:top w:val="nil"/>
              <w:left w:val="nil"/>
              <w:bottom w:val="single" w:sz="4" w:space="0" w:color="auto"/>
              <w:right w:val="single" w:sz="4" w:space="0" w:color="auto"/>
            </w:tcBorders>
            <w:shd w:val="clear" w:color="auto" w:fill="auto"/>
            <w:noWrap/>
            <w:vAlign w:val="bottom"/>
            <w:hideMark/>
          </w:tcPr>
          <w:p w14:paraId="5D8D6A76"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2 104</w:t>
            </w:r>
          </w:p>
        </w:tc>
        <w:tc>
          <w:tcPr>
            <w:tcW w:w="597" w:type="pct"/>
            <w:tcBorders>
              <w:top w:val="nil"/>
              <w:left w:val="nil"/>
              <w:bottom w:val="single" w:sz="4" w:space="0" w:color="auto"/>
              <w:right w:val="single" w:sz="4" w:space="0" w:color="auto"/>
            </w:tcBorders>
            <w:shd w:val="clear" w:color="auto" w:fill="auto"/>
            <w:noWrap/>
            <w:vAlign w:val="bottom"/>
            <w:hideMark/>
          </w:tcPr>
          <w:p w14:paraId="153A1CB1"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 </w:t>
            </w:r>
          </w:p>
        </w:tc>
        <w:tc>
          <w:tcPr>
            <w:tcW w:w="554" w:type="pct"/>
            <w:tcBorders>
              <w:top w:val="nil"/>
              <w:left w:val="nil"/>
              <w:bottom w:val="single" w:sz="4" w:space="0" w:color="auto"/>
              <w:right w:val="single" w:sz="4" w:space="0" w:color="auto"/>
            </w:tcBorders>
            <w:shd w:val="clear" w:color="auto" w:fill="auto"/>
            <w:noWrap/>
            <w:vAlign w:val="bottom"/>
            <w:hideMark/>
          </w:tcPr>
          <w:p w14:paraId="716B7463"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3 724</w:t>
            </w:r>
          </w:p>
        </w:tc>
        <w:tc>
          <w:tcPr>
            <w:tcW w:w="644" w:type="pct"/>
            <w:tcBorders>
              <w:top w:val="nil"/>
              <w:left w:val="nil"/>
              <w:bottom w:val="single" w:sz="4" w:space="0" w:color="auto"/>
              <w:right w:val="single" w:sz="4" w:space="0" w:color="auto"/>
            </w:tcBorders>
            <w:shd w:val="clear" w:color="auto" w:fill="auto"/>
            <w:noWrap/>
            <w:vAlign w:val="bottom"/>
            <w:hideMark/>
          </w:tcPr>
          <w:p w14:paraId="425CDBBF"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4 300</w:t>
            </w:r>
          </w:p>
        </w:tc>
      </w:tr>
      <w:tr w:rsidR="006F3FC7" w:rsidRPr="006F3FC7" w14:paraId="657C794E"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2EF2A7E6"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3227 TULUD KORRAKAITSEST</w:t>
            </w:r>
          </w:p>
        </w:tc>
        <w:tc>
          <w:tcPr>
            <w:tcW w:w="489" w:type="pct"/>
            <w:tcBorders>
              <w:top w:val="nil"/>
              <w:left w:val="nil"/>
              <w:bottom w:val="single" w:sz="4" w:space="0" w:color="auto"/>
              <w:right w:val="single" w:sz="4" w:space="0" w:color="auto"/>
            </w:tcBorders>
            <w:shd w:val="clear" w:color="auto" w:fill="auto"/>
            <w:noWrap/>
            <w:vAlign w:val="bottom"/>
            <w:hideMark/>
          </w:tcPr>
          <w:p w14:paraId="2E1FEE02"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9 287</w:t>
            </w:r>
          </w:p>
        </w:tc>
        <w:tc>
          <w:tcPr>
            <w:tcW w:w="597" w:type="pct"/>
            <w:tcBorders>
              <w:top w:val="nil"/>
              <w:left w:val="nil"/>
              <w:bottom w:val="single" w:sz="4" w:space="0" w:color="auto"/>
              <w:right w:val="single" w:sz="4" w:space="0" w:color="auto"/>
            </w:tcBorders>
            <w:shd w:val="clear" w:color="auto" w:fill="auto"/>
            <w:noWrap/>
            <w:vAlign w:val="bottom"/>
            <w:hideMark/>
          </w:tcPr>
          <w:p w14:paraId="19FA9932"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8 300</w:t>
            </w:r>
          </w:p>
        </w:tc>
        <w:tc>
          <w:tcPr>
            <w:tcW w:w="554" w:type="pct"/>
            <w:tcBorders>
              <w:top w:val="nil"/>
              <w:left w:val="nil"/>
              <w:bottom w:val="single" w:sz="4" w:space="0" w:color="auto"/>
              <w:right w:val="single" w:sz="4" w:space="0" w:color="auto"/>
            </w:tcBorders>
            <w:shd w:val="clear" w:color="auto" w:fill="auto"/>
            <w:noWrap/>
            <w:vAlign w:val="bottom"/>
            <w:hideMark/>
          </w:tcPr>
          <w:p w14:paraId="3DD3DE2B"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18 314</w:t>
            </w:r>
          </w:p>
        </w:tc>
        <w:tc>
          <w:tcPr>
            <w:tcW w:w="644" w:type="pct"/>
            <w:tcBorders>
              <w:top w:val="nil"/>
              <w:left w:val="nil"/>
              <w:bottom w:val="single" w:sz="4" w:space="0" w:color="auto"/>
              <w:right w:val="single" w:sz="4" w:space="0" w:color="auto"/>
            </w:tcBorders>
            <w:shd w:val="clear" w:color="auto" w:fill="auto"/>
            <w:noWrap/>
            <w:vAlign w:val="bottom"/>
            <w:hideMark/>
          </w:tcPr>
          <w:p w14:paraId="03FEEAA5"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15 000</w:t>
            </w:r>
          </w:p>
        </w:tc>
      </w:tr>
      <w:tr w:rsidR="006F3FC7" w:rsidRPr="006F3FC7" w14:paraId="3E5DA82D"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73469C78"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3232 TULUD MUUDELT MAJANDUSALADELT</w:t>
            </w:r>
          </w:p>
        </w:tc>
        <w:tc>
          <w:tcPr>
            <w:tcW w:w="489" w:type="pct"/>
            <w:tcBorders>
              <w:top w:val="nil"/>
              <w:left w:val="nil"/>
              <w:bottom w:val="single" w:sz="4" w:space="0" w:color="auto"/>
              <w:right w:val="single" w:sz="4" w:space="0" w:color="auto"/>
            </w:tcBorders>
            <w:shd w:val="clear" w:color="auto" w:fill="auto"/>
            <w:noWrap/>
            <w:vAlign w:val="bottom"/>
            <w:hideMark/>
          </w:tcPr>
          <w:p w14:paraId="76EDA073"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c>
          <w:tcPr>
            <w:tcW w:w="597" w:type="pct"/>
            <w:tcBorders>
              <w:top w:val="nil"/>
              <w:left w:val="nil"/>
              <w:bottom w:val="single" w:sz="4" w:space="0" w:color="auto"/>
              <w:right w:val="single" w:sz="4" w:space="0" w:color="auto"/>
            </w:tcBorders>
            <w:shd w:val="clear" w:color="auto" w:fill="auto"/>
            <w:noWrap/>
            <w:vAlign w:val="bottom"/>
            <w:hideMark/>
          </w:tcPr>
          <w:p w14:paraId="15315B88"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 </w:t>
            </w:r>
          </w:p>
        </w:tc>
        <w:tc>
          <w:tcPr>
            <w:tcW w:w="554" w:type="pct"/>
            <w:tcBorders>
              <w:top w:val="nil"/>
              <w:left w:val="nil"/>
              <w:bottom w:val="single" w:sz="4" w:space="0" w:color="auto"/>
              <w:right w:val="single" w:sz="4" w:space="0" w:color="auto"/>
            </w:tcBorders>
            <w:shd w:val="clear" w:color="auto" w:fill="auto"/>
            <w:noWrap/>
            <w:vAlign w:val="bottom"/>
            <w:hideMark/>
          </w:tcPr>
          <w:p w14:paraId="21913EB5"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 </w:t>
            </w:r>
          </w:p>
        </w:tc>
        <w:tc>
          <w:tcPr>
            <w:tcW w:w="644" w:type="pct"/>
            <w:tcBorders>
              <w:top w:val="nil"/>
              <w:left w:val="nil"/>
              <w:bottom w:val="single" w:sz="4" w:space="0" w:color="auto"/>
              <w:right w:val="single" w:sz="4" w:space="0" w:color="auto"/>
            </w:tcBorders>
            <w:shd w:val="clear" w:color="auto" w:fill="auto"/>
            <w:noWrap/>
            <w:vAlign w:val="bottom"/>
            <w:hideMark/>
          </w:tcPr>
          <w:p w14:paraId="5C1F7879"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 </w:t>
            </w:r>
          </w:p>
        </w:tc>
      </w:tr>
      <w:tr w:rsidR="006F3FC7" w:rsidRPr="006F3FC7" w14:paraId="6A14612D"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2A09A79B"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3233 ÜÜR JA RENT</w:t>
            </w:r>
          </w:p>
        </w:tc>
        <w:tc>
          <w:tcPr>
            <w:tcW w:w="489" w:type="pct"/>
            <w:tcBorders>
              <w:top w:val="nil"/>
              <w:left w:val="nil"/>
              <w:bottom w:val="single" w:sz="4" w:space="0" w:color="auto"/>
              <w:right w:val="single" w:sz="4" w:space="0" w:color="auto"/>
            </w:tcBorders>
            <w:shd w:val="clear" w:color="auto" w:fill="auto"/>
            <w:noWrap/>
            <w:vAlign w:val="bottom"/>
            <w:hideMark/>
          </w:tcPr>
          <w:p w14:paraId="4F6FB64E"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35 145</w:t>
            </w:r>
          </w:p>
        </w:tc>
        <w:tc>
          <w:tcPr>
            <w:tcW w:w="597" w:type="pct"/>
            <w:tcBorders>
              <w:top w:val="nil"/>
              <w:left w:val="nil"/>
              <w:bottom w:val="single" w:sz="4" w:space="0" w:color="auto"/>
              <w:right w:val="single" w:sz="4" w:space="0" w:color="auto"/>
            </w:tcBorders>
            <w:shd w:val="clear" w:color="auto" w:fill="auto"/>
            <w:noWrap/>
            <w:vAlign w:val="bottom"/>
            <w:hideMark/>
          </w:tcPr>
          <w:p w14:paraId="0BB1B5BE"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30 000</w:t>
            </w:r>
          </w:p>
        </w:tc>
        <w:tc>
          <w:tcPr>
            <w:tcW w:w="554" w:type="pct"/>
            <w:tcBorders>
              <w:top w:val="nil"/>
              <w:left w:val="nil"/>
              <w:bottom w:val="single" w:sz="4" w:space="0" w:color="auto"/>
              <w:right w:val="single" w:sz="4" w:space="0" w:color="auto"/>
            </w:tcBorders>
            <w:shd w:val="clear" w:color="auto" w:fill="auto"/>
            <w:noWrap/>
            <w:vAlign w:val="bottom"/>
            <w:hideMark/>
          </w:tcPr>
          <w:p w14:paraId="3B95E09D"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23 734</w:t>
            </w:r>
          </w:p>
        </w:tc>
        <w:tc>
          <w:tcPr>
            <w:tcW w:w="644" w:type="pct"/>
            <w:tcBorders>
              <w:top w:val="nil"/>
              <w:left w:val="nil"/>
              <w:bottom w:val="single" w:sz="4" w:space="0" w:color="auto"/>
              <w:right w:val="single" w:sz="4" w:space="0" w:color="auto"/>
            </w:tcBorders>
            <w:shd w:val="clear" w:color="auto" w:fill="auto"/>
            <w:noWrap/>
            <w:vAlign w:val="bottom"/>
            <w:hideMark/>
          </w:tcPr>
          <w:p w14:paraId="7FD6AF6A"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24 000</w:t>
            </w:r>
          </w:p>
        </w:tc>
      </w:tr>
      <w:tr w:rsidR="004472F9" w:rsidRPr="006F3FC7" w14:paraId="6334FF9B"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2AE0FC4D"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3238 MUU TOODETE JA TEENUSTE MÜÜK</w:t>
            </w:r>
          </w:p>
        </w:tc>
        <w:tc>
          <w:tcPr>
            <w:tcW w:w="489" w:type="pct"/>
            <w:tcBorders>
              <w:top w:val="nil"/>
              <w:left w:val="nil"/>
              <w:bottom w:val="single" w:sz="4" w:space="0" w:color="auto"/>
              <w:right w:val="single" w:sz="4" w:space="0" w:color="auto"/>
            </w:tcBorders>
            <w:shd w:val="clear" w:color="auto" w:fill="auto"/>
            <w:noWrap/>
            <w:vAlign w:val="bottom"/>
            <w:hideMark/>
          </w:tcPr>
          <w:p w14:paraId="143BE09B"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9 622</w:t>
            </w:r>
          </w:p>
        </w:tc>
        <w:tc>
          <w:tcPr>
            <w:tcW w:w="597" w:type="pct"/>
            <w:tcBorders>
              <w:top w:val="nil"/>
              <w:left w:val="nil"/>
              <w:bottom w:val="single" w:sz="4" w:space="0" w:color="auto"/>
              <w:right w:val="single" w:sz="4" w:space="0" w:color="auto"/>
            </w:tcBorders>
            <w:shd w:val="clear" w:color="auto" w:fill="auto"/>
            <w:noWrap/>
            <w:vAlign w:val="bottom"/>
            <w:hideMark/>
          </w:tcPr>
          <w:p w14:paraId="58244A7D"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7 550</w:t>
            </w:r>
          </w:p>
        </w:tc>
        <w:tc>
          <w:tcPr>
            <w:tcW w:w="554" w:type="pct"/>
            <w:tcBorders>
              <w:top w:val="nil"/>
              <w:left w:val="nil"/>
              <w:bottom w:val="single" w:sz="4" w:space="0" w:color="auto"/>
              <w:right w:val="single" w:sz="4" w:space="0" w:color="auto"/>
            </w:tcBorders>
            <w:shd w:val="clear" w:color="auto" w:fill="auto"/>
            <w:noWrap/>
            <w:vAlign w:val="bottom"/>
            <w:hideMark/>
          </w:tcPr>
          <w:p w14:paraId="034A6F63"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3 282</w:t>
            </w:r>
          </w:p>
        </w:tc>
        <w:tc>
          <w:tcPr>
            <w:tcW w:w="644" w:type="pct"/>
            <w:tcBorders>
              <w:top w:val="nil"/>
              <w:left w:val="nil"/>
              <w:bottom w:val="single" w:sz="4" w:space="0" w:color="auto"/>
              <w:right w:val="single" w:sz="4" w:space="0" w:color="auto"/>
            </w:tcBorders>
            <w:shd w:val="clear" w:color="auto" w:fill="auto"/>
            <w:noWrap/>
            <w:vAlign w:val="bottom"/>
            <w:hideMark/>
          </w:tcPr>
          <w:p w14:paraId="599FD180"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5 000</w:t>
            </w:r>
          </w:p>
        </w:tc>
      </w:tr>
    </w:tbl>
    <w:p w14:paraId="69780F4A" w14:textId="77777777" w:rsidR="00B71E2C" w:rsidRPr="006F3FC7" w:rsidRDefault="00B71E2C" w:rsidP="00B71E2C">
      <w:pPr>
        <w:spacing w:before="240" w:after="0"/>
        <w:jc w:val="both"/>
        <w:rPr>
          <w:rFonts w:ascii="Times New Roman" w:hAnsi="Times New Roman" w:cs="Times New Roman"/>
          <w:sz w:val="24"/>
          <w:szCs w:val="24"/>
        </w:rPr>
      </w:pPr>
    </w:p>
    <w:p w14:paraId="3DEF71CF" w14:textId="77777777" w:rsidR="00B71E2C" w:rsidRPr="006F3FC7" w:rsidRDefault="00B71E2C" w:rsidP="00B71E2C">
      <w:pPr>
        <w:pStyle w:val="Pealkiri2"/>
        <w:numPr>
          <w:ilvl w:val="0"/>
          <w:numId w:val="11"/>
        </w:numPr>
        <w:ind w:left="924" w:hanging="357"/>
        <w:rPr>
          <w:rFonts w:ascii="Times New Roman" w:hAnsi="Times New Roman" w:cs="Times New Roman"/>
          <w:sz w:val="24"/>
          <w:szCs w:val="24"/>
        </w:rPr>
      </w:pPr>
      <w:bookmarkStart w:id="6" w:name="_Toc120270119"/>
      <w:r w:rsidRPr="006F3FC7">
        <w:rPr>
          <w:rFonts w:ascii="Times New Roman" w:hAnsi="Times New Roman" w:cs="Times New Roman"/>
          <w:sz w:val="24"/>
          <w:szCs w:val="24"/>
        </w:rPr>
        <w:t>Saadavad toetused tegevuskuludeks</w:t>
      </w:r>
      <w:bookmarkEnd w:id="6"/>
    </w:p>
    <w:p w14:paraId="25EDE991" w14:textId="77777777" w:rsidR="00B71E2C" w:rsidRPr="006F3FC7" w:rsidRDefault="00B71E2C" w:rsidP="00B71E2C">
      <w:pPr>
        <w:jc w:val="both"/>
        <w:rPr>
          <w:rFonts w:ascii="Times New Roman" w:hAnsi="Times New Roman" w:cs="Times New Roman"/>
          <w:sz w:val="24"/>
          <w:szCs w:val="24"/>
        </w:rPr>
      </w:pPr>
    </w:p>
    <w:p w14:paraId="33263193" w14:textId="2AC1172F" w:rsidR="00B71E2C" w:rsidRPr="006F3FC7" w:rsidRDefault="00B71E2C" w:rsidP="00B71E2C">
      <w:pPr>
        <w:jc w:val="both"/>
        <w:rPr>
          <w:rFonts w:ascii="Times New Roman" w:hAnsi="Times New Roman" w:cs="Times New Roman"/>
          <w:sz w:val="24"/>
          <w:szCs w:val="24"/>
        </w:rPr>
      </w:pPr>
      <w:r w:rsidRPr="006F3FC7">
        <w:rPr>
          <w:rFonts w:ascii="Times New Roman" w:hAnsi="Times New Roman" w:cs="Times New Roman"/>
          <w:sz w:val="24"/>
          <w:szCs w:val="24"/>
        </w:rPr>
        <w:t>Toetuseid planeeritakse Tapa valla 202</w:t>
      </w:r>
      <w:r w:rsidR="00FB0385" w:rsidRPr="006F3FC7">
        <w:rPr>
          <w:rFonts w:ascii="Times New Roman" w:hAnsi="Times New Roman" w:cs="Times New Roman"/>
          <w:sz w:val="24"/>
          <w:szCs w:val="24"/>
        </w:rPr>
        <w:t>4</w:t>
      </w:r>
      <w:r w:rsidRPr="006F3FC7">
        <w:rPr>
          <w:rFonts w:ascii="Times New Roman" w:hAnsi="Times New Roman" w:cs="Times New Roman"/>
          <w:sz w:val="24"/>
          <w:szCs w:val="24"/>
        </w:rPr>
        <w:t xml:space="preserve">. a eelarves </w:t>
      </w:r>
      <w:r w:rsidR="00FB0385" w:rsidRPr="006F3FC7">
        <w:rPr>
          <w:rFonts w:ascii="Times New Roman" w:hAnsi="Times New Roman" w:cs="Times New Roman"/>
          <w:sz w:val="24"/>
          <w:szCs w:val="24"/>
        </w:rPr>
        <w:t>9 663 257</w:t>
      </w:r>
      <w:r w:rsidRPr="006F3FC7">
        <w:rPr>
          <w:rFonts w:ascii="Times New Roman" w:hAnsi="Times New Roman" w:cs="Times New Roman"/>
          <w:sz w:val="24"/>
          <w:szCs w:val="24"/>
        </w:rPr>
        <w:t xml:space="preserve"> eurot, mis moodustab 4</w:t>
      </w:r>
      <w:r w:rsidR="00FB0385" w:rsidRPr="006F3FC7">
        <w:rPr>
          <w:rFonts w:ascii="Times New Roman" w:hAnsi="Times New Roman" w:cs="Times New Roman"/>
          <w:sz w:val="24"/>
          <w:szCs w:val="24"/>
        </w:rPr>
        <w:t>3</w:t>
      </w:r>
      <w:r w:rsidRPr="006F3FC7">
        <w:rPr>
          <w:rFonts w:ascii="Times New Roman" w:hAnsi="Times New Roman" w:cs="Times New Roman"/>
          <w:sz w:val="24"/>
          <w:szCs w:val="24"/>
        </w:rPr>
        <w:t>,5</w:t>
      </w:r>
      <w:r w:rsidR="00C2540C" w:rsidRPr="006F3FC7">
        <w:rPr>
          <w:rFonts w:ascii="Times New Roman" w:hAnsi="Times New Roman" w:cs="Times New Roman"/>
          <w:sz w:val="24"/>
          <w:szCs w:val="24"/>
        </w:rPr>
        <w:t>7</w:t>
      </w:r>
      <w:r w:rsidRPr="006F3FC7">
        <w:rPr>
          <w:rFonts w:ascii="Times New Roman" w:hAnsi="Times New Roman" w:cs="Times New Roman"/>
          <w:sz w:val="24"/>
          <w:szCs w:val="24"/>
        </w:rPr>
        <w:t>% põhitegevuse tuludest. Toetused jagunevad tasandusfondiks, toetusfondiks ning muudeks toetusteks.</w:t>
      </w:r>
    </w:p>
    <w:p w14:paraId="5B489C55"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5 Saadavad toetused tegevuskuludeks (eurot)</w:t>
      </w:r>
    </w:p>
    <w:tbl>
      <w:tblPr>
        <w:tblW w:w="5000" w:type="pct"/>
        <w:tblCellMar>
          <w:left w:w="70" w:type="dxa"/>
          <w:right w:w="70" w:type="dxa"/>
        </w:tblCellMar>
        <w:tblLook w:val="04A0" w:firstRow="1" w:lastRow="0" w:firstColumn="1" w:lastColumn="0" w:noHBand="0" w:noVBand="1"/>
      </w:tblPr>
      <w:tblGrid>
        <w:gridCol w:w="3968"/>
        <w:gridCol w:w="1020"/>
        <w:gridCol w:w="1626"/>
        <w:gridCol w:w="1091"/>
        <w:gridCol w:w="1357"/>
      </w:tblGrid>
      <w:tr w:rsidR="006F3FC7" w:rsidRPr="006F3FC7" w14:paraId="7826B8E5" w14:textId="77777777" w:rsidTr="0044379C">
        <w:trPr>
          <w:trHeight w:val="510"/>
        </w:trPr>
        <w:tc>
          <w:tcPr>
            <w:tcW w:w="21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9B264" w14:textId="77777777" w:rsidR="00557C31" w:rsidRPr="006F3FC7" w:rsidRDefault="00557C31" w:rsidP="00557C31">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563" w:type="pct"/>
            <w:tcBorders>
              <w:top w:val="single" w:sz="4" w:space="0" w:color="auto"/>
              <w:left w:val="nil"/>
              <w:bottom w:val="single" w:sz="4" w:space="0" w:color="auto"/>
              <w:right w:val="single" w:sz="4" w:space="0" w:color="auto"/>
            </w:tcBorders>
            <w:shd w:val="clear" w:color="auto" w:fill="auto"/>
            <w:vAlign w:val="center"/>
            <w:hideMark/>
          </w:tcPr>
          <w:p w14:paraId="7F4D7F31" w14:textId="77777777" w:rsidR="00557C31" w:rsidRPr="006F3FC7" w:rsidRDefault="00557C31" w:rsidP="00557C3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897" w:type="pct"/>
            <w:tcBorders>
              <w:top w:val="single" w:sz="4" w:space="0" w:color="auto"/>
              <w:left w:val="nil"/>
              <w:bottom w:val="single" w:sz="4" w:space="0" w:color="auto"/>
              <w:right w:val="single" w:sz="4" w:space="0" w:color="auto"/>
            </w:tcBorders>
            <w:shd w:val="clear" w:color="auto" w:fill="auto"/>
            <w:vAlign w:val="center"/>
            <w:hideMark/>
          </w:tcPr>
          <w:p w14:paraId="5B1564F9" w14:textId="77777777" w:rsidR="00557C31" w:rsidRPr="006F3FC7" w:rsidRDefault="00557C31" w:rsidP="00557C3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602" w:type="pct"/>
            <w:tcBorders>
              <w:top w:val="single" w:sz="4" w:space="0" w:color="auto"/>
              <w:left w:val="nil"/>
              <w:bottom w:val="single" w:sz="4" w:space="0" w:color="auto"/>
              <w:right w:val="single" w:sz="4" w:space="0" w:color="auto"/>
            </w:tcBorders>
            <w:shd w:val="clear" w:color="auto" w:fill="auto"/>
            <w:vAlign w:val="center"/>
            <w:hideMark/>
          </w:tcPr>
          <w:p w14:paraId="5ECF8D21" w14:textId="77777777" w:rsidR="00557C31" w:rsidRPr="006F3FC7" w:rsidRDefault="00557C31" w:rsidP="00557C3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750" w:type="pct"/>
            <w:tcBorders>
              <w:top w:val="single" w:sz="4" w:space="0" w:color="auto"/>
              <w:left w:val="nil"/>
              <w:bottom w:val="single" w:sz="4" w:space="0" w:color="auto"/>
              <w:right w:val="single" w:sz="4" w:space="0" w:color="auto"/>
            </w:tcBorders>
            <w:shd w:val="clear" w:color="auto" w:fill="auto"/>
            <w:vAlign w:val="center"/>
            <w:hideMark/>
          </w:tcPr>
          <w:p w14:paraId="5B6621AC" w14:textId="77777777" w:rsidR="00557C31" w:rsidRPr="006F3FC7" w:rsidRDefault="00557C31" w:rsidP="00557C3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41D93B1C" w14:textId="77777777" w:rsidTr="0044379C">
        <w:trPr>
          <w:trHeight w:val="300"/>
        </w:trPr>
        <w:tc>
          <w:tcPr>
            <w:tcW w:w="2189" w:type="pct"/>
            <w:tcBorders>
              <w:top w:val="nil"/>
              <w:left w:val="single" w:sz="4" w:space="0" w:color="auto"/>
              <w:bottom w:val="single" w:sz="4" w:space="0" w:color="auto"/>
              <w:right w:val="single" w:sz="4" w:space="0" w:color="auto"/>
            </w:tcBorders>
            <w:shd w:val="clear" w:color="auto" w:fill="auto"/>
            <w:noWrap/>
            <w:vAlign w:val="bottom"/>
            <w:hideMark/>
          </w:tcPr>
          <w:p w14:paraId="00901B3D" w14:textId="77777777" w:rsidR="00557C31" w:rsidRPr="006F3FC7" w:rsidRDefault="00557C31" w:rsidP="00557C31">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Saadavad toetused tegevuskuludeks</w:t>
            </w:r>
          </w:p>
        </w:tc>
        <w:tc>
          <w:tcPr>
            <w:tcW w:w="563" w:type="pct"/>
            <w:tcBorders>
              <w:top w:val="nil"/>
              <w:left w:val="nil"/>
              <w:bottom w:val="single" w:sz="4" w:space="0" w:color="auto"/>
              <w:right w:val="single" w:sz="4" w:space="0" w:color="auto"/>
            </w:tcBorders>
            <w:shd w:val="clear" w:color="auto" w:fill="auto"/>
            <w:noWrap/>
            <w:vAlign w:val="bottom"/>
            <w:hideMark/>
          </w:tcPr>
          <w:p w14:paraId="337191F5" w14:textId="77777777" w:rsidR="00557C31" w:rsidRPr="006F3FC7" w:rsidRDefault="00557C31" w:rsidP="00557C3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8 136 905</w:t>
            </w:r>
          </w:p>
        </w:tc>
        <w:tc>
          <w:tcPr>
            <w:tcW w:w="897" w:type="pct"/>
            <w:tcBorders>
              <w:top w:val="nil"/>
              <w:left w:val="nil"/>
              <w:bottom w:val="single" w:sz="4" w:space="0" w:color="auto"/>
              <w:right w:val="single" w:sz="4" w:space="0" w:color="auto"/>
            </w:tcBorders>
            <w:shd w:val="clear" w:color="auto" w:fill="auto"/>
            <w:noWrap/>
            <w:vAlign w:val="bottom"/>
            <w:hideMark/>
          </w:tcPr>
          <w:p w14:paraId="26F93095" w14:textId="77777777" w:rsidR="00557C31" w:rsidRPr="006F3FC7" w:rsidRDefault="00557C31" w:rsidP="00557C3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8 875 321</w:t>
            </w:r>
          </w:p>
        </w:tc>
        <w:tc>
          <w:tcPr>
            <w:tcW w:w="602" w:type="pct"/>
            <w:tcBorders>
              <w:top w:val="nil"/>
              <w:left w:val="nil"/>
              <w:bottom w:val="single" w:sz="4" w:space="0" w:color="auto"/>
              <w:right w:val="single" w:sz="4" w:space="0" w:color="auto"/>
            </w:tcBorders>
            <w:shd w:val="clear" w:color="auto" w:fill="auto"/>
            <w:noWrap/>
            <w:vAlign w:val="bottom"/>
            <w:hideMark/>
          </w:tcPr>
          <w:p w14:paraId="40C99B88" w14:textId="77777777" w:rsidR="00557C31" w:rsidRPr="006F3FC7" w:rsidRDefault="00557C31" w:rsidP="00557C3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8 266 085</w:t>
            </w:r>
          </w:p>
        </w:tc>
        <w:tc>
          <w:tcPr>
            <w:tcW w:w="750" w:type="pct"/>
            <w:tcBorders>
              <w:top w:val="nil"/>
              <w:left w:val="nil"/>
              <w:bottom w:val="single" w:sz="4" w:space="0" w:color="auto"/>
              <w:right w:val="single" w:sz="4" w:space="0" w:color="auto"/>
            </w:tcBorders>
            <w:shd w:val="clear" w:color="auto" w:fill="auto"/>
            <w:noWrap/>
            <w:vAlign w:val="bottom"/>
            <w:hideMark/>
          </w:tcPr>
          <w:p w14:paraId="116098F9" w14:textId="77777777" w:rsidR="00557C31" w:rsidRPr="006F3FC7" w:rsidRDefault="00557C31" w:rsidP="00557C3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9 663 257</w:t>
            </w:r>
          </w:p>
        </w:tc>
      </w:tr>
      <w:tr w:rsidR="006F3FC7" w:rsidRPr="006F3FC7" w14:paraId="6802D0E2" w14:textId="77777777" w:rsidTr="0044379C">
        <w:trPr>
          <w:trHeight w:val="300"/>
        </w:trPr>
        <w:tc>
          <w:tcPr>
            <w:tcW w:w="2189" w:type="pct"/>
            <w:tcBorders>
              <w:top w:val="nil"/>
              <w:left w:val="single" w:sz="4" w:space="0" w:color="auto"/>
              <w:bottom w:val="single" w:sz="4" w:space="0" w:color="auto"/>
              <w:right w:val="single" w:sz="4" w:space="0" w:color="auto"/>
            </w:tcBorders>
            <w:shd w:val="clear" w:color="auto" w:fill="auto"/>
            <w:noWrap/>
            <w:vAlign w:val="bottom"/>
            <w:hideMark/>
          </w:tcPr>
          <w:p w14:paraId="45BD72EB" w14:textId="77777777" w:rsidR="00557C31" w:rsidRPr="006F3FC7" w:rsidRDefault="00557C31" w:rsidP="00557C3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3500 Saadud tegevuskulude sihtfinantseerimine</w:t>
            </w:r>
          </w:p>
        </w:tc>
        <w:tc>
          <w:tcPr>
            <w:tcW w:w="563" w:type="pct"/>
            <w:tcBorders>
              <w:top w:val="nil"/>
              <w:left w:val="nil"/>
              <w:bottom w:val="single" w:sz="4" w:space="0" w:color="auto"/>
              <w:right w:val="single" w:sz="4" w:space="0" w:color="auto"/>
            </w:tcBorders>
            <w:shd w:val="clear" w:color="auto" w:fill="auto"/>
            <w:noWrap/>
            <w:vAlign w:val="bottom"/>
            <w:hideMark/>
          </w:tcPr>
          <w:p w14:paraId="0FEE81BB" w14:textId="5F42D759"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xml:space="preserve">557 </w:t>
            </w:r>
            <w:r w:rsidR="0044379C" w:rsidRPr="006F3FC7">
              <w:rPr>
                <w:rFonts w:ascii="Times New Roman" w:eastAsia="Times New Roman" w:hAnsi="Times New Roman" w:cs="Times New Roman"/>
                <w:sz w:val="20"/>
                <w:szCs w:val="20"/>
                <w:lang w:eastAsia="et-EE"/>
              </w:rPr>
              <w:t>948</w:t>
            </w:r>
          </w:p>
        </w:tc>
        <w:tc>
          <w:tcPr>
            <w:tcW w:w="897" w:type="pct"/>
            <w:tcBorders>
              <w:top w:val="nil"/>
              <w:left w:val="nil"/>
              <w:bottom w:val="single" w:sz="4" w:space="0" w:color="auto"/>
              <w:right w:val="single" w:sz="4" w:space="0" w:color="auto"/>
            </w:tcBorders>
            <w:shd w:val="clear" w:color="auto" w:fill="auto"/>
            <w:noWrap/>
            <w:vAlign w:val="bottom"/>
            <w:hideMark/>
          </w:tcPr>
          <w:p w14:paraId="4BF3AD0A" w14:textId="413D64B8"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w:t>
            </w:r>
            <w:r w:rsidR="0044379C" w:rsidRPr="006F3FC7">
              <w:rPr>
                <w:rFonts w:ascii="Times New Roman" w:eastAsia="Times New Roman" w:hAnsi="Times New Roman" w:cs="Times New Roman"/>
                <w:sz w:val="20"/>
                <w:szCs w:val="20"/>
                <w:lang w:eastAsia="et-EE"/>
              </w:rPr>
              <w:t>62</w:t>
            </w:r>
            <w:r w:rsidRPr="006F3FC7">
              <w:rPr>
                <w:rFonts w:ascii="Times New Roman" w:eastAsia="Times New Roman" w:hAnsi="Times New Roman" w:cs="Times New Roman"/>
                <w:sz w:val="20"/>
                <w:szCs w:val="20"/>
                <w:lang w:eastAsia="et-EE"/>
              </w:rPr>
              <w:t xml:space="preserve"> </w:t>
            </w:r>
            <w:r w:rsidR="0044379C" w:rsidRPr="006F3FC7">
              <w:rPr>
                <w:rFonts w:ascii="Times New Roman" w:eastAsia="Times New Roman" w:hAnsi="Times New Roman" w:cs="Times New Roman"/>
                <w:sz w:val="20"/>
                <w:szCs w:val="20"/>
                <w:lang w:eastAsia="et-EE"/>
              </w:rPr>
              <w:t>266</w:t>
            </w:r>
          </w:p>
        </w:tc>
        <w:tc>
          <w:tcPr>
            <w:tcW w:w="602" w:type="pct"/>
            <w:tcBorders>
              <w:top w:val="nil"/>
              <w:left w:val="nil"/>
              <w:bottom w:val="single" w:sz="4" w:space="0" w:color="auto"/>
              <w:right w:val="single" w:sz="4" w:space="0" w:color="auto"/>
            </w:tcBorders>
            <w:shd w:val="clear" w:color="auto" w:fill="auto"/>
            <w:noWrap/>
            <w:vAlign w:val="bottom"/>
            <w:hideMark/>
          </w:tcPr>
          <w:p w14:paraId="5E4224C2"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267 255</w:t>
            </w:r>
          </w:p>
        </w:tc>
        <w:tc>
          <w:tcPr>
            <w:tcW w:w="750" w:type="pct"/>
            <w:tcBorders>
              <w:top w:val="nil"/>
              <w:left w:val="nil"/>
              <w:bottom w:val="single" w:sz="4" w:space="0" w:color="auto"/>
              <w:right w:val="single" w:sz="4" w:space="0" w:color="auto"/>
            </w:tcBorders>
            <w:shd w:val="clear" w:color="auto" w:fill="auto"/>
            <w:noWrap/>
            <w:vAlign w:val="bottom"/>
            <w:hideMark/>
          </w:tcPr>
          <w:p w14:paraId="2A89154C" w14:textId="21D74063"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17</w:t>
            </w:r>
            <w:r w:rsidR="0044379C" w:rsidRPr="006F3FC7">
              <w:rPr>
                <w:rFonts w:ascii="Times New Roman" w:eastAsia="Times New Roman" w:hAnsi="Times New Roman" w:cs="Times New Roman"/>
                <w:sz w:val="20"/>
                <w:szCs w:val="20"/>
                <w:lang w:eastAsia="et-EE"/>
              </w:rPr>
              <w:t>5</w:t>
            </w:r>
            <w:r w:rsidR="00FA5C54" w:rsidRPr="006F3FC7">
              <w:rPr>
                <w:rFonts w:ascii="Times New Roman" w:eastAsia="Times New Roman" w:hAnsi="Times New Roman" w:cs="Times New Roman"/>
                <w:sz w:val="20"/>
                <w:szCs w:val="20"/>
                <w:lang w:eastAsia="et-EE"/>
              </w:rPr>
              <w:t xml:space="preserve"> </w:t>
            </w:r>
            <w:r w:rsidRPr="006F3FC7">
              <w:rPr>
                <w:rFonts w:ascii="Times New Roman" w:eastAsia="Times New Roman" w:hAnsi="Times New Roman" w:cs="Times New Roman"/>
                <w:sz w:val="20"/>
                <w:szCs w:val="20"/>
                <w:lang w:eastAsia="et-EE"/>
              </w:rPr>
              <w:t>568</w:t>
            </w:r>
          </w:p>
        </w:tc>
      </w:tr>
      <w:tr w:rsidR="006F3FC7" w:rsidRPr="006F3FC7" w14:paraId="41259208" w14:textId="77777777" w:rsidTr="0044379C">
        <w:trPr>
          <w:trHeight w:val="300"/>
        </w:trPr>
        <w:tc>
          <w:tcPr>
            <w:tcW w:w="2189" w:type="pct"/>
            <w:tcBorders>
              <w:top w:val="nil"/>
              <w:left w:val="single" w:sz="4" w:space="0" w:color="auto"/>
              <w:bottom w:val="single" w:sz="4" w:space="0" w:color="auto"/>
              <w:right w:val="single" w:sz="4" w:space="0" w:color="auto"/>
            </w:tcBorders>
            <w:shd w:val="clear" w:color="auto" w:fill="auto"/>
            <w:noWrap/>
            <w:vAlign w:val="bottom"/>
            <w:hideMark/>
          </w:tcPr>
          <w:p w14:paraId="573CA6C2" w14:textId="77777777" w:rsidR="00557C31" w:rsidRPr="006F3FC7" w:rsidRDefault="00557C31" w:rsidP="00557C3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35200 Tasandusfond §1</w:t>
            </w:r>
          </w:p>
        </w:tc>
        <w:tc>
          <w:tcPr>
            <w:tcW w:w="563" w:type="pct"/>
            <w:tcBorders>
              <w:top w:val="nil"/>
              <w:left w:val="nil"/>
              <w:bottom w:val="single" w:sz="4" w:space="0" w:color="auto"/>
              <w:right w:val="single" w:sz="4" w:space="0" w:color="auto"/>
            </w:tcBorders>
            <w:shd w:val="clear" w:color="auto" w:fill="auto"/>
            <w:noWrap/>
            <w:vAlign w:val="bottom"/>
            <w:hideMark/>
          </w:tcPr>
          <w:p w14:paraId="4CD63957"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1 933 180</w:t>
            </w:r>
          </w:p>
        </w:tc>
        <w:tc>
          <w:tcPr>
            <w:tcW w:w="897" w:type="pct"/>
            <w:tcBorders>
              <w:top w:val="nil"/>
              <w:left w:val="nil"/>
              <w:bottom w:val="single" w:sz="4" w:space="0" w:color="auto"/>
              <w:right w:val="single" w:sz="4" w:space="0" w:color="auto"/>
            </w:tcBorders>
            <w:shd w:val="clear" w:color="auto" w:fill="auto"/>
            <w:noWrap/>
            <w:vAlign w:val="bottom"/>
            <w:hideMark/>
          </w:tcPr>
          <w:p w14:paraId="5162A8C7"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2 110 280</w:t>
            </w:r>
          </w:p>
        </w:tc>
        <w:tc>
          <w:tcPr>
            <w:tcW w:w="602" w:type="pct"/>
            <w:tcBorders>
              <w:top w:val="nil"/>
              <w:left w:val="nil"/>
              <w:bottom w:val="single" w:sz="4" w:space="0" w:color="auto"/>
              <w:right w:val="single" w:sz="4" w:space="0" w:color="auto"/>
            </w:tcBorders>
            <w:shd w:val="clear" w:color="auto" w:fill="auto"/>
            <w:noWrap/>
            <w:vAlign w:val="bottom"/>
            <w:hideMark/>
          </w:tcPr>
          <w:p w14:paraId="50F1C2E4"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1 889 008</w:t>
            </w:r>
          </w:p>
        </w:tc>
        <w:tc>
          <w:tcPr>
            <w:tcW w:w="750" w:type="pct"/>
            <w:tcBorders>
              <w:top w:val="nil"/>
              <w:left w:val="nil"/>
              <w:bottom w:val="single" w:sz="4" w:space="0" w:color="auto"/>
              <w:right w:val="single" w:sz="4" w:space="0" w:color="auto"/>
            </w:tcBorders>
            <w:shd w:val="clear" w:color="auto" w:fill="auto"/>
            <w:noWrap/>
            <w:vAlign w:val="bottom"/>
            <w:hideMark/>
          </w:tcPr>
          <w:p w14:paraId="65CE948B"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3 143 782</w:t>
            </w:r>
          </w:p>
        </w:tc>
      </w:tr>
      <w:tr w:rsidR="006F3FC7" w:rsidRPr="006F3FC7" w14:paraId="435893FB" w14:textId="77777777" w:rsidTr="0044379C">
        <w:trPr>
          <w:trHeight w:val="300"/>
        </w:trPr>
        <w:tc>
          <w:tcPr>
            <w:tcW w:w="2189" w:type="pct"/>
            <w:tcBorders>
              <w:top w:val="nil"/>
              <w:left w:val="single" w:sz="4" w:space="0" w:color="auto"/>
              <w:bottom w:val="single" w:sz="4" w:space="0" w:color="auto"/>
              <w:right w:val="single" w:sz="4" w:space="0" w:color="auto"/>
            </w:tcBorders>
            <w:shd w:val="clear" w:color="auto" w:fill="auto"/>
            <w:noWrap/>
            <w:vAlign w:val="bottom"/>
            <w:hideMark/>
          </w:tcPr>
          <w:p w14:paraId="59600835" w14:textId="77777777" w:rsidR="00557C31" w:rsidRPr="006F3FC7" w:rsidRDefault="00557C31" w:rsidP="00557C3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35201 Toetusfond §2</w:t>
            </w:r>
          </w:p>
        </w:tc>
        <w:tc>
          <w:tcPr>
            <w:tcW w:w="563" w:type="pct"/>
            <w:tcBorders>
              <w:top w:val="nil"/>
              <w:left w:val="nil"/>
              <w:bottom w:val="single" w:sz="4" w:space="0" w:color="auto"/>
              <w:right w:val="single" w:sz="4" w:space="0" w:color="auto"/>
            </w:tcBorders>
            <w:shd w:val="clear" w:color="auto" w:fill="auto"/>
            <w:noWrap/>
            <w:vAlign w:val="bottom"/>
            <w:hideMark/>
          </w:tcPr>
          <w:p w14:paraId="5427C826"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5 119 338</w:t>
            </w:r>
          </w:p>
        </w:tc>
        <w:tc>
          <w:tcPr>
            <w:tcW w:w="897" w:type="pct"/>
            <w:tcBorders>
              <w:top w:val="nil"/>
              <w:left w:val="nil"/>
              <w:bottom w:val="single" w:sz="4" w:space="0" w:color="auto"/>
              <w:right w:val="single" w:sz="4" w:space="0" w:color="auto"/>
            </w:tcBorders>
            <w:shd w:val="clear" w:color="auto" w:fill="auto"/>
            <w:noWrap/>
            <w:vAlign w:val="bottom"/>
            <w:hideMark/>
          </w:tcPr>
          <w:p w14:paraId="15362D0E"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6 332 852</w:t>
            </w:r>
          </w:p>
        </w:tc>
        <w:tc>
          <w:tcPr>
            <w:tcW w:w="602" w:type="pct"/>
            <w:tcBorders>
              <w:top w:val="nil"/>
              <w:left w:val="nil"/>
              <w:bottom w:val="single" w:sz="4" w:space="0" w:color="auto"/>
              <w:right w:val="single" w:sz="4" w:space="0" w:color="auto"/>
            </w:tcBorders>
            <w:shd w:val="clear" w:color="auto" w:fill="auto"/>
            <w:noWrap/>
            <w:vAlign w:val="bottom"/>
            <w:hideMark/>
          </w:tcPr>
          <w:p w14:paraId="5A6B1DFE"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5 748 520</w:t>
            </w:r>
          </w:p>
        </w:tc>
        <w:tc>
          <w:tcPr>
            <w:tcW w:w="750" w:type="pct"/>
            <w:tcBorders>
              <w:top w:val="nil"/>
              <w:left w:val="nil"/>
              <w:bottom w:val="single" w:sz="4" w:space="0" w:color="auto"/>
              <w:right w:val="single" w:sz="4" w:space="0" w:color="auto"/>
            </w:tcBorders>
            <w:shd w:val="clear" w:color="auto" w:fill="auto"/>
            <w:noWrap/>
            <w:vAlign w:val="bottom"/>
            <w:hideMark/>
          </w:tcPr>
          <w:p w14:paraId="5A6A840C"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5 683 635</w:t>
            </w:r>
          </w:p>
        </w:tc>
      </w:tr>
      <w:tr w:rsidR="00557C31" w:rsidRPr="006F3FC7" w14:paraId="15883A69" w14:textId="77777777" w:rsidTr="0044379C">
        <w:trPr>
          <w:trHeight w:val="300"/>
        </w:trPr>
        <w:tc>
          <w:tcPr>
            <w:tcW w:w="2189" w:type="pct"/>
            <w:tcBorders>
              <w:top w:val="nil"/>
              <w:left w:val="single" w:sz="4" w:space="0" w:color="auto"/>
              <w:bottom w:val="single" w:sz="4" w:space="0" w:color="auto"/>
              <w:right w:val="single" w:sz="4" w:space="0" w:color="auto"/>
            </w:tcBorders>
            <w:shd w:val="clear" w:color="auto" w:fill="auto"/>
            <w:noWrap/>
            <w:vAlign w:val="bottom"/>
            <w:hideMark/>
          </w:tcPr>
          <w:p w14:paraId="3831D2EF" w14:textId="77777777" w:rsidR="00557C31" w:rsidRPr="006F3FC7" w:rsidRDefault="00557C31" w:rsidP="00557C3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3521 Saadud tegevustoetus</w:t>
            </w:r>
          </w:p>
        </w:tc>
        <w:tc>
          <w:tcPr>
            <w:tcW w:w="563" w:type="pct"/>
            <w:tcBorders>
              <w:top w:val="nil"/>
              <w:left w:val="nil"/>
              <w:bottom w:val="single" w:sz="4" w:space="0" w:color="auto"/>
              <w:right w:val="single" w:sz="4" w:space="0" w:color="auto"/>
            </w:tcBorders>
            <w:shd w:val="clear" w:color="auto" w:fill="auto"/>
            <w:noWrap/>
            <w:vAlign w:val="bottom"/>
            <w:hideMark/>
          </w:tcPr>
          <w:p w14:paraId="6A75F0FD"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526 439</w:t>
            </w:r>
          </w:p>
        </w:tc>
        <w:tc>
          <w:tcPr>
            <w:tcW w:w="897" w:type="pct"/>
            <w:tcBorders>
              <w:top w:val="nil"/>
              <w:left w:val="nil"/>
              <w:bottom w:val="single" w:sz="4" w:space="0" w:color="auto"/>
              <w:right w:val="single" w:sz="4" w:space="0" w:color="auto"/>
            </w:tcBorders>
            <w:shd w:val="clear" w:color="auto" w:fill="auto"/>
            <w:noWrap/>
            <w:vAlign w:val="bottom"/>
            <w:hideMark/>
          </w:tcPr>
          <w:p w14:paraId="49AB15C4"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169 923</w:t>
            </w:r>
          </w:p>
        </w:tc>
        <w:tc>
          <w:tcPr>
            <w:tcW w:w="602" w:type="pct"/>
            <w:tcBorders>
              <w:top w:val="nil"/>
              <w:left w:val="nil"/>
              <w:bottom w:val="single" w:sz="4" w:space="0" w:color="auto"/>
              <w:right w:val="single" w:sz="4" w:space="0" w:color="auto"/>
            </w:tcBorders>
            <w:shd w:val="clear" w:color="auto" w:fill="auto"/>
            <w:noWrap/>
            <w:vAlign w:val="bottom"/>
            <w:hideMark/>
          </w:tcPr>
          <w:p w14:paraId="436EE3B5"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361 302</w:t>
            </w:r>
          </w:p>
        </w:tc>
        <w:tc>
          <w:tcPr>
            <w:tcW w:w="750" w:type="pct"/>
            <w:tcBorders>
              <w:top w:val="nil"/>
              <w:left w:val="nil"/>
              <w:bottom w:val="single" w:sz="4" w:space="0" w:color="auto"/>
              <w:right w:val="single" w:sz="4" w:space="0" w:color="auto"/>
            </w:tcBorders>
            <w:shd w:val="clear" w:color="auto" w:fill="auto"/>
            <w:noWrap/>
            <w:vAlign w:val="bottom"/>
            <w:hideMark/>
          </w:tcPr>
          <w:p w14:paraId="102278FD"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660 272</w:t>
            </w:r>
          </w:p>
        </w:tc>
      </w:tr>
    </w:tbl>
    <w:p w14:paraId="7721ADA8" w14:textId="77777777" w:rsidR="00B71E2C" w:rsidRPr="006F3FC7" w:rsidRDefault="00B71E2C" w:rsidP="00B71E2C">
      <w:pPr>
        <w:jc w:val="both"/>
        <w:rPr>
          <w:rFonts w:ascii="Times New Roman" w:hAnsi="Times New Roman" w:cs="Times New Roman"/>
          <w:sz w:val="24"/>
          <w:szCs w:val="24"/>
        </w:rPr>
      </w:pPr>
    </w:p>
    <w:p w14:paraId="62100B8D" w14:textId="542CF5C0"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Saadud toetused </w:t>
      </w:r>
      <w:r w:rsidRPr="006F3FC7">
        <w:rPr>
          <w:rFonts w:ascii="Times New Roman" w:eastAsia="Times New Roman" w:hAnsi="Times New Roman" w:cs="Times New Roman"/>
          <w:sz w:val="24"/>
          <w:szCs w:val="24"/>
          <w:lang w:eastAsia="et-EE"/>
        </w:rPr>
        <w:t xml:space="preserve">tegevuskuludeks </w:t>
      </w:r>
      <w:r w:rsidRPr="006F3FC7">
        <w:rPr>
          <w:rFonts w:ascii="Times New Roman" w:hAnsi="Times New Roman" w:cs="Times New Roman"/>
          <w:sz w:val="24"/>
          <w:szCs w:val="24"/>
        </w:rPr>
        <w:t>on valla 202</w:t>
      </w:r>
      <w:r w:rsidR="00B96ED8" w:rsidRPr="006F3FC7">
        <w:rPr>
          <w:rFonts w:ascii="Times New Roman" w:hAnsi="Times New Roman" w:cs="Times New Roman"/>
          <w:sz w:val="24"/>
          <w:szCs w:val="24"/>
        </w:rPr>
        <w:t>4</w:t>
      </w:r>
      <w:r w:rsidRPr="006F3FC7">
        <w:rPr>
          <w:rFonts w:ascii="Times New Roman" w:hAnsi="Times New Roman" w:cs="Times New Roman"/>
          <w:sz w:val="24"/>
          <w:szCs w:val="24"/>
        </w:rPr>
        <w:t>. a eelarves 17</w:t>
      </w:r>
      <w:r w:rsidR="00D02D0B" w:rsidRPr="006F3FC7">
        <w:rPr>
          <w:rFonts w:ascii="Times New Roman" w:hAnsi="Times New Roman" w:cs="Times New Roman"/>
          <w:sz w:val="24"/>
          <w:szCs w:val="24"/>
        </w:rPr>
        <w:t>5</w:t>
      </w:r>
      <w:r w:rsidRPr="006F3FC7">
        <w:rPr>
          <w:rFonts w:ascii="Times New Roman" w:hAnsi="Times New Roman" w:cs="Times New Roman"/>
          <w:sz w:val="24"/>
          <w:szCs w:val="24"/>
        </w:rPr>
        <w:t xml:space="preserve"> </w:t>
      </w:r>
      <w:r w:rsidR="00EA55D7" w:rsidRPr="006F3FC7">
        <w:rPr>
          <w:rFonts w:ascii="Times New Roman" w:hAnsi="Times New Roman" w:cs="Times New Roman"/>
          <w:sz w:val="24"/>
          <w:szCs w:val="24"/>
        </w:rPr>
        <w:t>568</w:t>
      </w:r>
      <w:r w:rsidRPr="006F3FC7">
        <w:rPr>
          <w:rFonts w:ascii="Times New Roman" w:hAnsi="Times New Roman" w:cs="Times New Roman"/>
          <w:sz w:val="24"/>
          <w:szCs w:val="24"/>
        </w:rPr>
        <w:t xml:space="preserve"> eurot</w:t>
      </w:r>
      <w:r w:rsidR="0044379C" w:rsidRPr="006F3FC7">
        <w:rPr>
          <w:rFonts w:ascii="Times New Roman" w:hAnsi="Times New Roman" w:cs="Times New Roman"/>
          <w:sz w:val="24"/>
          <w:szCs w:val="24"/>
        </w:rPr>
        <w:t xml:space="preserve"> (konto </w:t>
      </w:r>
      <w:r w:rsidR="00457C06" w:rsidRPr="006F3FC7">
        <w:rPr>
          <w:rFonts w:ascii="Times New Roman" w:hAnsi="Times New Roman" w:cs="Times New Roman"/>
          <w:sz w:val="24"/>
          <w:szCs w:val="24"/>
        </w:rPr>
        <w:t>3500)</w:t>
      </w:r>
      <w:r w:rsidRPr="006F3FC7">
        <w:rPr>
          <w:rFonts w:ascii="Times New Roman" w:hAnsi="Times New Roman" w:cs="Times New Roman"/>
          <w:sz w:val="24"/>
          <w:szCs w:val="24"/>
        </w:rPr>
        <w:t xml:space="preserve"> ja </w:t>
      </w:r>
      <w:r w:rsidR="00457C06" w:rsidRPr="006F3FC7">
        <w:rPr>
          <w:rFonts w:ascii="Times New Roman" w:hAnsi="Times New Roman" w:cs="Times New Roman"/>
          <w:sz w:val="24"/>
          <w:szCs w:val="24"/>
        </w:rPr>
        <w:t>660 272</w:t>
      </w:r>
      <w:r w:rsidRPr="006F3FC7">
        <w:rPr>
          <w:rFonts w:ascii="Times New Roman" w:hAnsi="Times New Roman" w:cs="Times New Roman"/>
          <w:sz w:val="24"/>
          <w:szCs w:val="24"/>
        </w:rPr>
        <w:t xml:space="preserve"> eurot</w:t>
      </w:r>
      <w:r w:rsidR="00457C06" w:rsidRPr="006F3FC7">
        <w:rPr>
          <w:rFonts w:ascii="Times New Roman" w:hAnsi="Times New Roman" w:cs="Times New Roman"/>
          <w:sz w:val="24"/>
          <w:szCs w:val="24"/>
        </w:rPr>
        <w:t xml:space="preserve"> (konto 3521)</w:t>
      </w:r>
      <w:r w:rsidRPr="006F3FC7">
        <w:rPr>
          <w:rFonts w:ascii="Times New Roman" w:hAnsi="Times New Roman" w:cs="Times New Roman"/>
          <w:sz w:val="24"/>
          <w:szCs w:val="24"/>
        </w:rPr>
        <w:t>:</w:t>
      </w:r>
    </w:p>
    <w:p w14:paraId="1C981470" w14:textId="77777777"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 </w:t>
      </w:r>
    </w:p>
    <w:p w14:paraId="1154DBF7" w14:textId="50056A82" w:rsidR="00B71E2C" w:rsidRPr="006F3FC7" w:rsidRDefault="00C64F6F"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 xml:space="preserve">Imelised </w:t>
      </w:r>
      <w:r w:rsidR="003F3C6D" w:rsidRPr="006F3FC7">
        <w:rPr>
          <w:rFonts w:ascii="Times New Roman" w:hAnsi="Times New Roman" w:cs="Times New Roman"/>
          <w:sz w:val="24"/>
          <w:szCs w:val="24"/>
        </w:rPr>
        <w:t>Aastad Tervise Arengu Instituudi</w:t>
      </w:r>
      <w:r w:rsidR="00B71E2C" w:rsidRPr="006F3FC7">
        <w:rPr>
          <w:rFonts w:ascii="Times New Roman" w:hAnsi="Times New Roman" w:cs="Times New Roman"/>
          <w:sz w:val="24"/>
          <w:szCs w:val="24"/>
        </w:rPr>
        <w:t xml:space="preserve"> toetus </w:t>
      </w:r>
      <w:r w:rsidR="00445330" w:rsidRPr="006F3FC7">
        <w:rPr>
          <w:rFonts w:ascii="Times New Roman" w:hAnsi="Times New Roman" w:cs="Times New Roman"/>
          <w:sz w:val="24"/>
          <w:szCs w:val="24"/>
        </w:rPr>
        <w:t xml:space="preserve">4 </w:t>
      </w:r>
      <w:r w:rsidR="00B71E2C" w:rsidRPr="006F3FC7">
        <w:rPr>
          <w:rFonts w:ascii="Times New Roman" w:hAnsi="Times New Roman" w:cs="Times New Roman"/>
          <w:sz w:val="24"/>
          <w:szCs w:val="24"/>
        </w:rPr>
        <w:t>000 eurot;</w:t>
      </w:r>
    </w:p>
    <w:p w14:paraId="7F874CF2" w14:textId="77777777" w:rsidR="00B71E2C" w:rsidRPr="006F3FC7" w:rsidRDefault="00B71E2C"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Õpilasmaleva korraldamise HARNO toetus 3 000 eurot;</w:t>
      </w:r>
    </w:p>
    <w:p w14:paraId="049FE54A" w14:textId="5550E86E" w:rsidR="00B71E2C" w:rsidRPr="006F3FC7" w:rsidRDefault="00B71E2C"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 xml:space="preserve">Koolipiima ja juurviljade PRIA toetus </w:t>
      </w:r>
      <w:r w:rsidR="00445330" w:rsidRPr="006F3FC7">
        <w:rPr>
          <w:rFonts w:ascii="Times New Roman" w:hAnsi="Times New Roman" w:cs="Times New Roman"/>
          <w:sz w:val="24"/>
          <w:szCs w:val="24"/>
        </w:rPr>
        <w:t>19</w:t>
      </w:r>
      <w:r w:rsidRPr="006F3FC7">
        <w:rPr>
          <w:rFonts w:ascii="Times New Roman" w:hAnsi="Times New Roman" w:cs="Times New Roman"/>
          <w:sz w:val="24"/>
          <w:szCs w:val="24"/>
        </w:rPr>
        <w:t> 000 eurot;</w:t>
      </w:r>
    </w:p>
    <w:p w14:paraId="052C07A7" w14:textId="77777777" w:rsidR="00B71E2C" w:rsidRPr="006F3FC7" w:rsidRDefault="00B71E2C"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Riiklik dotatsioon teavikute soetamiseks 20 000 eurot;</w:t>
      </w:r>
    </w:p>
    <w:p w14:paraId="052E34E3" w14:textId="021199A7" w:rsidR="00B71E2C" w:rsidRPr="006F3FC7" w:rsidRDefault="00B71E2C"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 xml:space="preserve">Treenerite toetus Spordi ja -Teabe Sihtasutuselt </w:t>
      </w:r>
      <w:r w:rsidR="007568CE" w:rsidRPr="006F3FC7">
        <w:rPr>
          <w:rFonts w:ascii="Times New Roman" w:hAnsi="Times New Roman" w:cs="Times New Roman"/>
          <w:sz w:val="24"/>
          <w:szCs w:val="24"/>
        </w:rPr>
        <w:t>55 230</w:t>
      </w:r>
      <w:r w:rsidRPr="006F3FC7">
        <w:rPr>
          <w:rFonts w:ascii="Times New Roman" w:hAnsi="Times New Roman" w:cs="Times New Roman"/>
          <w:sz w:val="24"/>
          <w:szCs w:val="24"/>
        </w:rPr>
        <w:t xml:space="preserve"> eurot;</w:t>
      </w:r>
    </w:p>
    <w:p w14:paraId="58AFAA2D" w14:textId="3E406510" w:rsidR="00B71E2C" w:rsidRPr="006F3FC7" w:rsidRDefault="00B71E2C"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NEET programmi toetus 16 </w:t>
      </w:r>
      <w:r w:rsidR="00E773F6" w:rsidRPr="006F3FC7">
        <w:rPr>
          <w:rFonts w:ascii="Times New Roman" w:hAnsi="Times New Roman" w:cs="Times New Roman"/>
          <w:sz w:val="24"/>
          <w:szCs w:val="24"/>
        </w:rPr>
        <w:t>000</w:t>
      </w:r>
      <w:r w:rsidRPr="006F3FC7">
        <w:rPr>
          <w:rFonts w:ascii="Times New Roman" w:hAnsi="Times New Roman" w:cs="Times New Roman"/>
          <w:sz w:val="24"/>
          <w:szCs w:val="24"/>
        </w:rPr>
        <w:t xml:space="preserve"> eurot;</w:t>
      </w:r>
    </w:p>
    <w:p w14:paraId="57757441" w14:textId="39AF4315" w:rsidR="0011265E" w:rsidRPr="006F3FC7" w:rsidRDefault="0011265E"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 xml:space="preserve">Üürihüvitis </w:t>
      </w:r>
      <w:r w:rsidR="003F79D3" w:rsidRPr="006F3FC7">
        <w:rPr>
          <w:rFonts w:ascii="Times New Roman" w:hAnsi="Times New Roman" w:cs="Times New Roman"/>
          <w:sz w:val="24"/>
          <w:szCs w:val="24"/>
        </w:rPr>
        <w:t>s</w:t>
      </w:r>
      <w:r w:rsidRPr="006F3FC7">
        <w:rPr>
          <w:rFonts w:ascii="Times New Roman" w:hAnsi="Times New Roman" w:cs="Times New Roman"/>
          <w:sz w:val="24"/>
          <w:szCs w:val="24"/>
        </w:rPr>
        <w:t>õjapõgen</w:t>
      </w:r>
      <w:r w:rsidR="003F79D3" w:rsidRPr="006F3FC7">
        <w:rPr>
          <w:rFonts w:ascii="Times New Roman" w:hAnsi="Times New Roman" w:cs="Times New Roman"/>
          <w:sz w:val="24"/>
          <w:szCs w:val="24"/>
        </w:rPr>
        <w:t>i</w:t>
      </w:r>
      <w:r w:rsidRPr="006F3FC7">
        <w:rPr>
          <w:rFonts w:ascii="Times New Roman" w:hAnsi="Times New Roman" w:cs="Times New Roman"/>
          <w:sz w:val="24"/>
          <w:szCs w:val="24"/>
        </w:rPr>
        <w:t>kele</w:t>
      </w:r>
      <w:r w:rsidR="00734A13" w:rsidRPr="006F3FC7">
        <w:rPr>
          <w:rFonts w:ascii="Times New Roman" w:hAnsi="Times New Roman" w:cs="Times New Roman"/>
          <w:sz w:val="24"/>
          <w:szCs w:val="24"/>
        </w:rPr>
        <w:t xml:space="preserve"> 15 000 eurot;</w:t>
      </w:r>
    </w:p>
    <w:p w14:paraId="630B50F1" w14:textId="301D4624" w:rsidR="00734A13" w:rsidRPr="006F3FC7" w:rsidRDefault="00734A13"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Kodud tuleohutuks</w:t>
      </w:r>
      <w:r w:rsidR="00C63281" w:rsidRPr="006F3FC7">
        <w:rPr>
          <w:rFonts w:ascii="Times New Roman" w:hAnsi="Times New Roman" w:cs="Times New Roman"/>
          <w:sz w:val="24"/>
          <w:szCs w:val="24"/>
        </w:rPr>
        <w:t xml:space="preserve"> siseministeeriumi</w:t>
      </w:r>
      <w:r w:rsidRPr="006F3FC7">
        <w:rPr>
          <w:rFonts w:ascii="Times New Roman" w:hAnsi="Times New Roman" w:cs="Times New Roman"/>
          <w:sz w:val="24"/>
          <w:szCs w:val="24"/>
        </w:rPr>
        <w:t xml:space="preserve"> </w:t>
      </w:r>
      <w:r w:rsidR="00C63281" w:rsidRPr="006F3FC7">
        <w:rPr>
          <w:rFonts w:ascii="Times New Roman" w:hAnsi="Times New Roman" w:cs="Times New Roman"/>
          <w:sz w:val="24"/>
          <w:szCs w:val="24"/>
        </w:rPr>
        <w:t>toetus 7000 eurot;</w:t>
      </w:r>
    </w:p>
    <w:p w14:paraId="662065A6" w14:textId="66B7201D" w:rsidR="00B71E2C" w:rsidRPr="006F3FC7" w:rsidRDefault="00B71E2C"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 xml:space="preserve">Muu sotsiaalne kaitse </w:t>
      </w:r>
      <w:r w:rsidR="00DC6D8F" w:rsidRPr="006F3FC7">
        <w:rPr>
          <w:rFonts w:ascii="Times New Roman" w:hAnsi="Times New Roman" w:cs="Times New Roman"/>
          <w:sz w:val="24"/>
          <w:szCs w:val="24"/>
        </w:rPr>
        <w:t>ISTE</w:t>
      </w:r>
      <w:r w:rsidRPr="006F3FC7">
        <w:rPr>
          <w:rFonts w:ascii="Times New Roman" w:hAnsi="Times New Roman" w:cs="Times New Roman"/>
          <w:sz w:val="24"/>
          <w:szCs w:val="24"/>
        </w:rPr>
        <w:t xml:space="preserve"> projektid </w:t>
      </w:r>
      <w:r w:rsidR="00DC6D8F" w:rsidRPr="006F3FC7">
        <w:rPr>
          <w:rFonts w:ascii="Times New Roman" w:hAnsi="Times New Roman" w:cs="Times New Roman"/>
          <w:sz w:val="24"/>
          <w:szCs w:val="24"/>
        </w:rPr>
        <w:t>36 338</w:t>
      </w:r>
      <w:r w:rsidRPr="006F3FC7">
        <w:rPr>
          <w:rFonts w:ascii="Times New Roman" w:hAnsi="Times New Roman" w:cs="Times New Roman"/>
          <w:sz w:val="24"/>
          <w:szCs w:val="24"/>
        </w:rPr>
        <w:t xml:space="preserve"> eurot</w:t>
      </w:r>
      <w:r w:rsidR="00D972D7" w:rsidRPr="006F3FC7">
        <w:rPr>
          <w:rFonts w:ascii="Times New Roman" w:hAnsi="Times New Roman" w:cs="Times New Roman"/>
          <w:sz w:val="24"/>
          <w:szCs w:val="24"/>
        </w:rPr>
        <w:t>;</w:t>
      </w:r>
    </w:p>
    <w:p w14:paraId="5BCDA39A" w14:textId="2B4ED219" w:rsidR="00030EBD" w:rsidRPr="006F3FC7" w:rsidRDefault="00511864"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Kaitseväe harjutusvälja talumine 656 272 eurot;</w:t>
      </w:r>
    </w:p>
    <w:p w14:paraId="3975D8C9" w14:textId="182D5AF1" w:rsidR="00D972D7" w:rsidRPr="006F3FC7" w:rsidRDefault="0078315F" w:rsidP="00D931FD">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VIROL</w:t>
      </w:r>
      <w:r w:rsidR="00ED58DE" w:rsidRPr="006F3FC7">
        <w:rPr>
          <w:rFonts w:ascii="Times New Roman" w:hAnsi="Times New Roman" w:cs="Times New Roman"/>
          <w:sz w:val="24"/>
          <w:szCs w:val="24"/>
        </w:rPr>
        <w:t>i</w:t>
      </w:r>
      <w:r w:rsidRPr="006F3FC7">
        <w:rPr>
          <w:rFonts w:ascii="Times New Roman" w:hAnsi="Times New Roman" w:cs="Times New Roman"/>
          <w:sz w:val="24"/>
          <w:szCs w:val="24"/>
        </w:rPr>
        <w:t xml:space="preserve"> spord</w:t>
      </w:r>
      <w:r w:rsidR="00ED58DE" w:rsidRPr="006F3FC7">
        <w:rPr>
          <w:rFonts w:ascii="Times New Roman" w:hAnsi="Times New Roman" w:cs="Times New Roman"/>
          <w:sz w:val="24"/>
          <w:szCs w:val="24"/>
        </w:rPr>
        <w:t>i</w:t>
      </w:r>
      <w:r w:rsidRPr="006F3FC7">
        <w:rPr>
          <w:rFonts w:ascii="Times New Roman" w:hAnsi="Times New Roman" w:cs="Times New Roman"/>
          <w:sz w:val="24"/>
          <w:szCs w:val="24"/>
        </w:rPr>
        <w:t>klubidele</w:t>
      </w:r>
      <w:r w:rsidR="00ED58DE" w:rsidRPr="006F3FC7">
        <w:rPr>
          <w:rFonts w:ascii="Times New Roman" w:hAnsi="Times New Roman" w:cs="Times New Roman"/>
          <w:sz w:val="24"/>
          <w:szCs w:val="24"/>
        </w:rPr>
        <w:t xml:space="preserve"> 4000 eurot.</w:t>
      </w:r>
    </w:p>
    <w:p w14:paraId="03E88154" w14:textId="33B4B268" w:rsidR="00B71E2C" w:rsidRPr="006F3FC7" w:rsidRDefault="00B71E2C" w:rsidP="00422C5B">
      <w:pPr>
        <w:pStyle w:val="Loendilik"/>
        <w:jc w:val="both"/>
        <w:rPr>
          <w:rFonts w:ascii="Times New Roman" w:hAnsi="Times New Roman" w:cs="Times New Roman"/>
          <w:sz w:val="24"/>
          <w:szCs w:val="24"/>
        </w:rPr>
      </w:pPr>
    </w:p>
    <w:p w14:paraId="09B615D6" w14:textId="6580AD1A" w:rsidR="00B71E2C" w:rsidRPr="006F3FC7" w:rsidRDefault="00B71E2C" w:rsidP="00B71E2C">
      <w:pPr>
        <w:jc w:val="both"/>
        <w:rPr>
          <w:rFonts w:ascii="Times New Roman" w:hAnsi="Times New Roman" w:cs="Times New Roman"/>
          <w:sz w:val="24"/>
          <w:szCs w:val="24"/>
        </w:rPr>
      </w:pPr>
      <w:r w:rsidRPr="006F3FC7">
        <w:rPr>
          <w:rFonts w:ascii="Times New Roman" w:hAnsi="Times New Roman" w:cs="Times New Roman"/>
          <w:sz w:val="24"/>
          <w:szCs w:val="24"/>
        </w:rPr>
        <w:lastRenderedPageBreak/>
        <w:t xml:space="preserve">Tasandusfondi vahendid on regionaalpoliitiline meede ning on ette nähtud riigipoolse toetusena omavalitsuste tulubaasi ühtlustamiseks. Tasandusfondi vahendid ei ole sihtotstarbelised. Tasandusfondi suuruseks planeeritakse </w:t>
      </w:r>
      <w:r w:rsidR="00C23988" w:rsidRPr="006F3FC7">
        <w:rPr>
          <w:rFonts w:ascii="Times New Roman" w:hAnsi="Times New Roman" w:cs="Times New Roman"/>
          <w:sz w:val="24"/>
          <w:szCs w:val="24"/>
        </w:rPr>
        <w:t>3 143 782</w:t>
      </w:r>
      <w:r w:rsidRPr="006F3FC7">
        <w:rPr>
          <w:rFonts w:ascii="Times New Roman" w:hAnsi="Times New Roman" w:cs="Times New Roman"/>
          <w:sz w:val="24"/>
          <w:szCs w:val="24"/>
        </w:rPr>
        <w:t xml:space="preserve"> eurot. </w:t>
      </w:r>
      <w:r w:rsidR="003B1FC8" w:rsidRPr="006F3FC7">
        <w:rPr>
          <w:rFonts w:ascii="Times New Roman" w:hAnsi="Times New Roman" w:cs="Times New Roman"/>
          <w:sz w:val="24"/>
          <w:szCs w:val="24"/>
        </w:rPr>
        <w:t>Tasandusfondi arvutamisel on 2024. aastal muudatused</w:t>
      </w:r>
      <w:r w:rsidR="00A75E8F" w:rsidRPr="006F3FC7">
        <w:rPr>
          <w:rFonts w:ascii="Times New Roman" w:hAnsi="Times New Roman" w:cs="Times New Roman"/>
          <w:sz w:val="24"/>
          <w:szCs w:val="24"/>
        </w:rPr>
        <w:t xml:space="preserve">, lisandub matusetoetuse osa ja </w:t>
      </w:r>
      <w:r w:rsidR="00A41F07" w:rsidRPr="006F3FC7">
        <w:rPr>
          <w:rFonts w:ascii="Times New Roman" w:hAnsi="Times New Roman" w:cs="Times New Roman"/>
          <w:sz w:val="24"/>
          <w:szCs w:val="24"/>
        </w:rPr>
        <w:t xml:space="preserve">pikaajalise hoolduse osa. </w:t>
      </w:r>
    </w:p>
    <w:p w14:paraId="29706D90" w14:textId="4758702F"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Toetusfondi vahendid on mõeldud sihtotstarbeliseks kasutamiseks. 202</w:t>
      </w:r>
      <w:r w:rsidR="00F54E4C" w:rsidRPr="006F3FC7">
        <w:rPr>
          <w:rFonts w:ascii="Times New Roman" w:hAnsi="Times New Roman" w:cs="Times New Roman"/>
          <w:sz w:val="24"/>
          <w:szCs w:val="24"/>
        </w:rPr>
        <w:t>4</w:t>
      </w:r>
      <w:r w:rsidRPr="006F3FC7">
        <w:rPr>
          <w:rFonts w:ascii="Times New Roman" w:hAnsi="Times New Roman" w:cs="Times New Roman"/>
          <w:sz w:val="24"/>
          <w:szCs w:val="24"/>
        </w:rPr>
        <w:t>. a valla eelarves planeeritakse toetusfondi suuruseks  5</w:t>
      </w:r>
      <w:r w:rsidR="00F54E4C" w:rsidRPr="006F3FC7">
        <w:rPr>
          <w:rFonts w:ascii="Times New Roman" w:hAnsi="Times New Roman" w:cs="Times New Roman"/>
          <w:sz w:val="24"/>
          <w:szCs w:val="24"/>
        </w:rPr>
        <w:t> 683 635</w:t>
      </w:r>
      <w:r w:rsidRPr="006F3FC7">
        <w:rPr>
          <w:rFonts w:ascii="Times New Roman" w:hAnsi="Times New Roman" w:cs="Times New Roman"/>
          <w:sz w:val="24"/>
          <w:szCs w:val="24"/>
        </w:rPr>
        <w:t xml:space="preserve"> eurot alljärgnevalt:</w:t>
      </w:r>
    </w:p>
    <w:p w14:paraId="5927F757" w14:textId="77777777" w:rsidR="00B71E2C" w:rsidRPr="006F3FC7" w:rsidRDefault="00B71E2C" w:rsidP="00B71E2C">
      <w:pPr>
        <w:spacing w:after="0"/>
        <w:jc w:val="both"/>
        <w:rPr>
          <w:rFonts w:ascii="Times New Roman" w:hAnsi="Times New Roman" w:cs="Times New Roman"/>
          <w:sz w:val="24"/>
          <w:szCs w:val="24"/>
        </w:rPr>
      </w:pPr>
    </w:p>
    <w:p w14:paraId="6D48B020"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6 Toetusfond (eurot)</w:t>
      </w:r>
    </w:p>
    <w:tbl>
      <w:tblPr>
        <w:tblW w:w="5000" w:type="pct"/>
        <w:tblCellMar>
          <w:left w:w="70" w:type="dxa"/>
          <w:right w:w="70" w:type="dxa"/>
        </w:tblCellMar>
        <w:tblLook w:val="04A0" w:firstRow="1" w:lastRow="0" w:firstColumn="1" w:lastColumn="0" w:noHBand="0" w:noVBand="1"/>
      </w:tblPr>
      <w:tblGrid>
        <w:gridCol w:w="3556"/>
        <w:gridCol w:w="1020"/>
        <w:gridCol w:w="1814"/>
        <w:gridCol w:w="1265"/>
        <w:gridCol w:w="1407"/>
      </w:tblGrid>
      <w:tr w:rsidR="006F3FC7" w:rsidRPr="006F3FC7" w14:paraId="6301C509" w14:textId="77777777" w:rsidTr="007F6875">
        <w:trPr>
          <w:trHeight w:val="510"/>
        </w:trPr>
        <w:tc>
          <w:tcPr>
            <w:tcW w:w="175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31F13" w14:textId="77777777" w:rsidR="007F6875" w:rsidRPr="006F3FC7" w:rsidRDefault="007F6875" w:rsidP="007F6875">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469BDB97" w14:textId="77777777" w:rsidR="007F6875" w:rsidRPr="006F3FC7" w:rsidRDefault="007F6875" w:rsidP="007F6875">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1087" w:type="pct"/>
            <w:tcBorders>
              <w:top w:val="single" w:sz="4" w:space="0" w:color="auto"/>
              <w:left w:val="nil"/>
              <w:bottom w:val="single" w:sz="4" w:space="0" w:color="auto"/>
              <w:right w:val="single" w:sz="4" w:space="0" w:color="auto"/>
            </w:tcBorders>
            <w:shd w:val="clear" w:color="auto" w:fill="auto"/>
            <w:vAlign w:val="center"/>
            <w:hideMark/>
          </w:tcPr>
          <w:p w14:paraId="644418D4" w14:textId="77777777" w:rsidR="007F6875" w:rsidRPr="006F3FC7" w:rsidRDefault="007F6875" w:rsidP="007F6875">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749" w:type="pct"/>
            <w:tcBorders>
              <w:top w:val="single" w:sz="4" w:space="0" w:color="auto"/>
              <w:left w:val="nil"/>
              <w:bottom w:val="single" w:sz="4" w:space="0" w:color="auto"/>
              <w:right w:val="single" w:sz="4" w:space="0" w:color="auto"/>
            </w:tcBorders>
            <w:shd w:val="clear" w:color="auto" w:fill="auto"/>
            <w:vAlign w:val="center"/>
            <w:hideMark/>
          </w:tcPr>
          <w:p w14:paraId="23796937" w14:textId="77777777" w:rsidR="007F6875" w:rsidRPr="006F3FC7" w:rsidRDefault="007F6875" w:rsidP="007F6875">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827" w:type="pct"/>
            <w:tcBorders>
              <w:top w:val="single" w:sz="4" w:space="0" w:color="auto"/>
              <w:left w:val="nil"/>
              <w:bottom w:val="single" w:sz="4" w:space="0" w:color="auto"/>
              <w:right w:val="single" w:sz="4" w:space="0" w:color="auto"/>
            </w:tcBorders>
            <w:shd w:val="clear" w:color="auto" w:fill="auto"/>
            <w:vAlign w:val="center"/>
            <w:hideMark/>
          </w:tcPr>
          <w:p w14:paraId="03C6218D" w14:textId="77777777" w:rsidR="007F6875" w:rsidRPr="006F3FC7" w:rsidRDefault="007F6875" w:rsidP="007F6875">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26AE18A0"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55F0C78E" w14:textId="77777777" w:rsidR="007F6875" w:rsidRPr="006F3FC7" w:rsidRDefault="007F6875" w:rsidP="007F6875">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35201 Toetusfond §2</w:t>
            </w:r>
          </w:p>
        </w:tc>
        <w:tc>
          <w:tcPr>
            <w:tcW w:w="579" w:type="pct"/>
            <w:tcBorders>
              <w:top w:val="nil"/>
              <w:left w:val="nil"/>
              <w:bottom w:val="single" w:sz="4" w:space="0" w:color="auto"/>
              <w:right w:val="single" w:sz="4" w:space="0" w:color="auto"/>
            </w:tcBorders>
            <w:shd w:val="clear" w:color="auto" w:fill="auto"/>
            <w:noWrap/>
            <w:vAlign w:val="bottom"/>
            <w:hideMark/>
          </w:tcPr>
          <w:p w14:paraId="112471E6" w14:textId="77777777" w:rsidR="007F6875" w:rsidRPr="006F3FC7" w:rsidRDefault="007F6875" w:rsidP="007F687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5 119 338</w:t>
            </w:r>
          </w:p>
        </w:tc>
        <w:tc>
          <w:tcPr>
            <w:tcW w:w="1087" w:type="pct"/>
            <w:tcBorders>
              <w:top w:val="nil"/>
              <w:left w:val="nil"/>
              <w:bottom w:val="single" w:sz="4" w:space="0" w:color="auto"/>
              <w:right w:val="single" w:sz="4" w:space="0" w:color="auto"/>
            </w:tcBorders>
            <w:shd w:val="clear" w:color="auto" w:fill="auto"/>
            <w:noWrap/>
            <w:vAlign w:val="bottom"/>
            <w:hideMark/>
          </w:tcPr>
          <w:p w14:paraId="3E3239D4" w14:textId="77777777" w:rsidR="007F6875" w:rsidRPr="006F3FC7" w:rsidRDefault="007F6875" w:rsidP="007F687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6 332 852</w:t>
            </w:r>
          </w:p>
        </w:tc>
        <w:tc>
          <w:tcPr>
            <w:tcW w:w="749" w:type="pct"/>
            <w:tcBorders>
              <w:top w:val="nil"/>
              <w:left w:val="nil"/>
              <w:bottom w:val="single" w:sz="4" w:space="0" w:color="auto"/>
              <w:right w:val="single" w:sz="4" w:space="0" w:color="auto"/>
            </w:tcBorders>
            <w:shd w:val="clear" w:color="auto" w:fill="auto"/>
            <w:noWrap/>
            <w:vAlign w:val="bottom"/>
            <w:hideMark/>
          </w:tcPr>
          <w:p w14:paraId="27E1597A" w14:textId="77777777" w:rsidR="007F6875" w:rsidRPr="006F3FC7" w:rsidRDefault="007F6875" w:rsidP="007F687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5 748 520</w:t>
            </w:r>
          </w:p>
        </w:tc>
        <w:tc>
          <w:tcPr>
            <w:tcW w:w="827" w:type="pct"/>
            <w:tcBorders>
              <w:top w:val="nil"/>
              <w:left w:val="nil"/>
              <w:bottom w:val="single" w:sz="4" w:space="0" w:color="auto"/>
              <w:right w:val="single" w:sz="4" w:space="0" w:color="auto"/>
            </w:tcBorders>
            <w:shd w:val="clear" w:color="auto" w:fill="auto"/>
            <w:noWrap/>
            <w:vAlign w:val="bottom"/>
            <w:hideMark/>
          </w:tcPr>
          <w:p w14:paraId="0B326089" w14:textId="77777777" w:rsidR="007F6875" w:rsidRPr="006F3FC7" w:rsidRDefault="007F6875" w:rsidP="007F687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5 683 635</w:t>
            </w:r>
          </w:p>
        </w:tc>
      </w:tr>
      <w:tr w:rsidR="006F3FC7" w:rsidRPr="006F3FC7" w14:paraId="77743C65"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7FF37615"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Üldiseloomuga ülekanded valitsussektoris</w:t>
            </w:r>
          </w:p>
        </w:tc>
        <w:tc>
          <w:tcPr>
            <w:tcW w:w="579" w:type="pct"/>
            <w:tcBorders>
              <w:top w:val="nil"/>
              <w:left w:val="nil"/>
              <w:bottom w:val="single" w:sz="4" w:space="0" w:color="auto"/>
              <w:right w:val="single" w:sz="4" w:space="0" w:color="auto"/>
            </w:tcBorders>
            <w:shd w:val="clear" w:color="auto" w:fill="auto"/>
            <w:noWrap/>
            <w:vAlign w:val="bottom"/>
            <w:hideMark/>
          </w:tcPr>
          <w:p w14:paraId="3A05FA2B"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1 670</w:t>
            </w:r>
          </w:p>
        </w:tc>
        <w:tc>
          <w:tcPr>
            <w:tcW w:w="1087" w:type="pct"/>
            <w:tcBorders>
              <w:top w:val="nil"/>
              <w:left w:val="nil"/>
              <w:bottom w:val="single" w:sz="4" w:space="0" w:color="auto"/>
              <w:right w:val="single" w:sz="4" w:space="0" w:color="auto"/>
            </w:tcBorders>
            <w:shd w:val="clear" w:color="auto" w:fill="auto"/>
            <w:noWrap/>
            <w:vAlign w:val="bottom"/>
            <w:hideMark/>
          </w:tcPr>
          <w:p w14:paraId="125B04E3"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68 538</w:t>
            </w:r>
          </w:p>
        </w:tc>
        <w:tc>
          <w:tcPr>
            <w:tcW w:w="749" w:type="pct"/>
            <w:tcBorders>
              <w:top w:val="nil"/>
              <w:left w:val="nil"/>
              <w:bottom w:val="single" w:sz="4" w:space="0" w:color="auto"/>
              <w:right w:val="single" w:sz="4" w:space="0" w:color="auto"/>
            </w:tcBorders>
            <w:shd w:val="clear" w:color="auto" w:fill="auto"/>
            <w:noWrap/>
            <w:vAlign w:val="bottom"/>
            <w:hideMark/>
          </w:tcPr>
          <w:p w14:paraId="48D733F5"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68 538</w:t>
            </w:r>
          </w:p>
        </w:tc>
        <w:tc>
          <w:tcPr>
            <w:tcW w:w="827" w:type="pct"/>
            <w:tcBorders>
              <w:top w:val="nil"/>
              <w:left w:val="nil"/>
              <w:bottom w:val="single" w:sz="4" w:space="0" w:color="auto"/>
              <w:right w:val="single" w:sz="4" w:space="0" w:color="auto"/>
            </w:tcBorders>
            <w:shd w:val="clear" w:color="auto" w:fill="auto"/>
            <w:noWrap/>
            <w:vAlign w:val="bottom"/>
            <w:hideMark/>
          </w:tcPr>
          <w:p w14:paraId="02F12064"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6F3FC7" w:rsidRPr="006F3FC7" w14:paraId="61F011A3"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413DE501"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Maanteetransport</w:t>
            </w:r>
          </w:p>
        </w:tc>
        <w:tc>
          <w:tcPr>
            <w:tcW w:w="579" w:type="pct"/>
            <w:tcBorders>
              <w:top w:val="nil"/>
              <w:left w:val="nil"/>
              <w:bottom w:val="single" w:sz="4" w:space="0" w:color="auto"/>
              <w:right w:val="single" w:sz="4" w:space="0" w:color="auto"/>
            </w:tcBorders>
            <w:shd w:val="clear" w:color="auto" w:fill="auto"/>
            <w:noWrap/>
            <w:vAlign w:val="bottom"/>
            <w:hideMark/>
          </w:tcPr>
          <w:p w14:paraId="7E8740EF"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457 812</w:t>
            </w:r>
          </w:p>
        </w:tc>
        <w:tc>
          <w:tcPr>
            <w:tcW w:w="1087" w:type="pct"/>
            <w:tcBorders>
              <w:top w:val="nil"/>
              <w:left w:val="nil"/>
              <w:bottom w:val="single" w:sz="4" w:space="0" w:color="auto"/>
              <w:right w:val="single" w:sz="4" w:space="0" w:color="auto"/>
            </w:tcBorders>
            <w:shd w:val="clear" w:color="auto" w:fill="auto"/>
            <w:noWrap/>
            <w:vAlign w:val="bottom"/>
            <w:hideMark/>
          </w:tcPr>
          <w:p w14:paraId="25D30E68"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468 162</w:t>
            </w:r>
          </w:p>
        </w:tc>
        <w:tc>
          <w:tcPr>
            <w:tcW w:w="749" w:type="pct"/>
            <w:tcBorders>
              <w:top w:val="nil"/>
              <w:left w:val="nil"/>
              <w:bottom w:val="single" w:sz="4" w:space="0" w:color="auto"/>
              <w:right w:val="single" w:sz="4" w:space="0" w:color="auto"/>
            </w:tcBorders>
            <w:shd w:val="clear" w:color="auto" w:fill="auto"/>
            <w:noWrap/>
            <w:vAlign w:val="bottom"/>
            <w:hideMark/>
          </w:tcPr>
          <w:p w14:paraId="2CDC6FBE"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468 162</w:t>
            </w:r>
          </w:p>
        </w:tc>
        <w:tc>
          <w:tcPr>
            <w:tcW w:w="827" w:type="pct"/>
            <w:tcBorders>
              <w:top w:val="nil"/>
              <w:left w:val="nil"/>
              <w:bottom w:val="single" w:sz="4" w:space="0" w:color="auto"/>
              <w:right w:val="single" w:sz="4" w:space="0" w:color="auto"/>
            </w:tcBorders>
            <w:shd w:val="clear" w:color="auto" w:fill="auto"/>
            <w:noWrap/>
            <w:vAlign w:val="bottom"/>
            <w:hideMark/>
          </w:tcPr>
          <w:p w14:paraId="1FB79C33"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468 162</w:t>
            </w:r>
          </w:p>
        </w:tc>
      </w:tr>
      <w:tr w:rsidR="006F3FC7" w:rsidRPr="006F3FC7" w14:paraId="20CCB867"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51E1947F"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Tapa Valla Avatud Noortekeskus</w:t>
            </w:r>
          </w:p>
        </w:tc>
        <w:tc>
          <w:tcPr>
            <w:tcW w:w="579" w:type="pct"/>
            <w:tcBorders>
              <w:top w:val="nil"/>
              <w:left w:val="nil"/>
              <w:bottom w:val="single" w:sz="4" w:space="0" w:color="auto"/>
              <w:right w:val="single" w:sz="4" w:space="0" w:color="auto"/>
            </w:tcBorders>
            <w:shd w:val="clear" w:color="auto" w:fill="auto"/>
            <w:noWrap/>
            <w:vAlign w:val="bottom"/>
            <w:hideMark/>
          </w:tcPr>
          <w:p w14:paraId="560AB6C2"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1087" w:type="pct"/>
            <w:tcBorders>
              <w:top w:val="nil"/>
              <w:left w:val="nil"/>
              <w:bottom w:val="single" w:sz="4" w:space="0" w:color="auto"/>
              <w:right w:val="single" w:sz="4" w:space="0" w:color="auto"/>
            </w:tcBorders>
            <w:shd w:val="clear" w:color="auto" w:fill="auto"/>
            <w:noWrap/>
            <w:vAlign w:val="bottom"/>
            <w:hideMark/>
          </w:tcPr>
          <w:p w14:paraId="74121C85"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49" w:type="pct"/>
            <w:tcBorders>
              <w:top w:val="nil"/>
              <w:left w:val="nil"/>
              <w:bottom w:val="single" w:sz="4" w:space="0" w:color="auto"/>
              <w:right w:val="single" w:sz="4" w:space="0" w:color="auto"/>
            </w:tcBorders>
            <w:shd w:val="clear" w:color="auto" w:fill="auto"/>
            <w:noWrap/>
            <w:vAlign w:val="bottom"/>
            <w:hideMark/>
          </w:tcPr>
          <w:p w14:paraId="75DD17AB"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827" w:type="pct"/>
            <w:tcBorders>
              <w:top w:val="nil"/>
              <w:left w:val="nil"/>
              <w:bottom w:val="single" w:sz="4" w:space="0" w:color="auto"/>
              <w:right w:val="single" w:sz="4" w:space="0" w:color="auto"/>
            </w:tcBorders>
            <w:shd w:val="clear" w:color="auto" w:fill="auto"/>
            <w:noWrap/>
            <w:vAlign w:val="bottom"/>
            <w:hideMark/>
          </w:tcPr>
          <w:p w14:paraId="3DE1F6FA"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w:t>
            </w:r>
          </w:p>
        </w:tc>
      </w:tr>
      <w:tr w:rsidR="006F3FC7" w:rsidRPr="006F3FC7" w14:paraId="1812DAB4"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68CB0A40"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Eelharidus - Lasteaiad</w:t>
            </w:r>
          </w:p>
        </w:tc>
        <w:tc>
          <w:tcPr>
            <w:tcW w:w="579" w:type="pct"/>
            <w:tcBorders>
              <w:top w:val="nil"/>
              <w:left w:val="nil"/>
              <w:bottom w:val="single" w:sz="4" w:space="0" w:color="auto"/>
              <w:right w:val="single" w:sz="4" w:space="0" w:color="auto"/>
            </w:tcBorders>
            <w:shd w:val="clear" w:color="auto" w:fill="auto"/>
            <w:noWrap/>
            <w:vAlign w:val="bottom"/>
            <w:hideMark/>
          </w:tcPr>
          <w:p w14:paraId="50553A5A"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128 094</w:t>
            </w:r>
          </w:p>
        </w:tc>
        <w:tc>
          <w:tcPr>
            <w:tcW w:w="1087" w:type="pct"/>
            <w:tcBorders>
              <w:top w:val="nil"/>
              <w:left w:val="nil"/>
              <w:bottom w:val="single" w:sz="4" w:space="0" w:color="auto"/>
              <w:right w:val="single" w:sz="4" w:space="0" w:color="auto"/>
            </w:tcBorders>
            <w:shd w:val="clear" w:color="auto" w:fill="auto"/>
            <w:noWrap/>
            <w:vAlign w:val="bottom"/>
            <w:hideMark/>
          </w:tcPr>
          <w:p w14:paraId="70AC6742"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127 396</w:t>
            </w:r>
          </w:p>
        </w:tc>
        <w:tc>
          <w:tcPr>
            <w:tcW w:w="749" w:type="pct"/>
            <w:tcBorders>
              <w:top w:val="nil"/>
              <w:left w:val="nil"/>
              <w:bottom w:val="single" w:sz="4" w:space="0" w:color="auto"/>
              <w:right w:val="single" w:sz="4" w:space="0" w:color="auto"/>
            </w:tcBorders>
            <w:shd w:val="clear" w:color="auto" w:fill="auto"/>
            <w:noWrap/>
            <w:vAlign w:val="bottom"/>
            <w:hideMark/>
          </w:tcPr>
          <w:p w14:paraId="210243A4"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127 396</w:t>
            </w:r>
          </w:p>
        </w:tc>
        <w:tc>
          <w:tcPr>
            <w:tcW w:w="827" w:type="pct"/>
            <w:tcBorders>
              <w:top w:val="nil"/>
              <w:left w:val="nil"/>
              <w:bottom w:val="single" w:sz="4" w:space="0" w:color="auto"/>
              <w:right w:val="single" w:sz="4" w:space="0" w:color="auto"/>
            </w:tcBorders>
            <w:shd w:val="clear" w:color="auto" w:fill="auto"/>
            <w:noWrap/>
            <w:vAlign w:val="bottom"/>
            <w:hideMark/>
          </w:tcPr>
          <w:p w14:paraId="6EE9BD5F"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128 000</w:t>
            </w:r>
          </w:p>
        </w:tc>
      </w:tr>
      <w:tr w:rsidR="006F3FC7" w:rsidRPr="006F3FC7" w14:paraId="5F78D069"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265CE22A"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Noorte huviharidus ja huvitegevus</w:t>
            </w:r>
          </w:p>
        </w:tc>
        <w:tc>
          <w:tcPr>
            <w:tcW w:w="579" w:type="pct"/>
            <w:tcBorders>
              <w:top w:val="nil"/>
              <w:left w:val="nil"/>
              <w:bottom w:val="single" w:sz="4" w:space="0" w:color="auto"/>
              <w:right w:val="single" w:sz="4" w:space="0" w:color="auto"/>
            </w:tcBorders>
            <w:shd w:val="clear" w:color="auto" w:fill="auto"/>
            <w:noWrap/>
            <w:vAlign w:val="bottom"/>
            <w:hideMark/>
          </w:tcPr>
          <w:p w14:paraId="545D36A1"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139 197</w:t>
            </w:r>
          </w:p>
        </w:tc>
        <w:tc>
          <w:tcPr>
            <w:tcW w:w="1087" w:type="pct"/>
            <w:tcBorders>
              <w:top w:val="nil"/>
              <w:left w:val="nil"/>
              <w:bottom w:val="single" w:sz="4" w:space="0" w:color="auto"/>
              <w:right w:val="single" w:sz="4" w:space="0" w:color="auto"/>
            </w:tcBorders>
            <w:shd w:val="clear" w:color="auto" w:fill="auto"/>
            <w:noWrap/>
            <w:vAlign w:val="bottom"/>
            <w:hideMark/>
          </w:tcPr>
          <w:p w14:paraId="1705A25F"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147 831</w:t>
            </w:r>
          </w:p>
        </w:tc>
        <w:tc>
          <w:tcPr>
            <w:tcW w:w="749" w:type="pct"/>
            <w:tcBorders>
              <w:top w:val="nil"/>
              <w:left w:val="nil"/>
              <w:bottom w:val="single" w:sz="4" w:space="0" w:color="auto"/>
              <w:right w:val="single" w:sz="4" w:space="0" w:color="auto"/>
            </w:tcBorders>
            <w:shd w:val="clear" w:color="auto" w:fill="auto"/>
            <w:noWrap/>
            <w:vAlign w:val="bottom"/>
            <w:hideMark/>
          </w:tcPr>
          <w:p w14:paraId="4E32CEDB"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147 831</w:t>
            </w:r>
          </w:p>
        </w:tc>
        <w:tc>
          <w:tcPr>
            <w:tcW w:w="827" w:type="pct"/>
            <w:tcBorders>
              <w:top w:val="nil"/>
              <w:left w:val="nil"/>
              <w:bottom w:val="single" w:sz="4" w:space="0" w:color="auto"/>
              <w:right w:val="single" w:sz="4" w:space="0" w:color="auto"/>
            </w:tcBorders>
            <w:shd w:val="clear" w:color="auto" w:fill="auto"/>
            <w:noWrap/>
            <w:vAlign w:val="bottom"/>
            <w:hideMark/>
          </w:tcPr>
          <w:p w14:paraId="0E36982E"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130 000</w:t>
            </w:r>
          </w:p>
        </w:tc>
      </w:tr>
      <w:tr w:rsidR="006F3FC7" w:rsidRPr="006F3FC7" w14:paraId="01FA5D24"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38E032B9"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Muu haridus, sh hariduse haldus</w:t>
            </w:r>
          </w:p>
        </w:tc>
        <w:tc>
          <w:tcPr>
            <w:tcW w:w="579" w:type="pct"/>
            <w:tcBorders>
              <w:top w:val="nil"/>
              <w:left w:val="nil"/>
              <w:bottom w:val="single" w:sz="4" w:space="0" w:color="auto"/>
              <w:right w:val="single" w:sz="4" w:space="0" w:color="auto"/>
            </w:tcBorders>
            <w:shd w:val="clear" w:color="auto" w:fill="auto"/>
            <w:noWrap/>
            <w:vAlign w:val="bottom"/>
            <w:hideMark/>
          </w:tcPr>
          <w:p w14:paraId="0C06B03D"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3 235 632</w:t>
            </w:r>
          </w:p>
        </w:tc>
        <w:tc>
          <w:tcPr>
            <w:tcW w:w="1087" w:type="pct"/>
            <w:tcBorders>
              <w:top w:val="nil"/>
              <w:left w:val="nil"/>
              <w:bottom w:val="single" w:sz="4" w:space="0" w:color="auto"/>
              <w:right w:val="single" w:sz="4" w:space="0" w:color="auto"/>
            </w:tcBorders>
            <w:shd w:val="clear" w:color="auto" w:fill="auto"/>
            <w:noWrap/>
            <w:vAlign w:val="bottom"/>
            <w:hideMark/>
          </w:tcPr>
          <w:p w14:paraId="77A3BD25"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3 931 750</w:t>
            </w:r>
          </w:p>
        </w:tc>
        <w:tc>
          <w:tcPr>
            <w:tcW w:w="749" w:type="pct"/>
            <w:tcBorders>
              <w:top w:val="nil"/>
              <w:left w:val="nil"/>
              <w:bottom w:val="single" w:sz="4" w:space="0" w:color="auto"/>
              <w:right w:val="single" w:sz="4" w:space="0" w:color="auto"/>
            </w:tcBorders>
            <w:shd w:val="clear" w:color="auto" w:fill="auto"/>
            <w:noWrap/>
            <w:vAlign w:val="bottom"/>
            <w:hideMark/>
          </w:tcPr>
          <w:p w14:paraId="5F9C1BFE"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3 407 517</w:t>
            </w:r>
          </w:p>
        </w:tc>
        <w:tc>
          <w:tcPr>
            <w:tcW w:w="827" w:type="pct"/>
            <w:tcBorders>
              <w:top w:val="nil"/>
              <w:left w:val="nil"/>
              <w:bottom w:val="single" w:sz="4" w:space="0" w:color="auto"/>
              <w:right w:val="single" w:sz="4" w:space="0" w:color="auto"/>
            </w:tcBorders>
            <w:shd w:val="clear" w:color="auto" w:fill="auto"/>
            <w:noWrap/>
            <w:vAlign w:val="bottom"/>
            <w:hideMark/>
          </w:tcPr>
          <w:p w14:paraId="02EABA51"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3 931 750</w:t>
            </w:r>
          </w:p>
        </w:tc>
      </w:tr>
      <w:tr w:rsidR="006F3FC7" w:rsidRPr="006F3FC7" w14:paraId="77F2588A"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7CD3EBE5"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Raske ja sügava puudega laste kaitse</w:t>
            </w:r>
          </w:p>
        </w:tc>
        <w:tc>
          <w:tcPr>
            <w:tcW w:w="579" w:type="pct"/>
            <w:tcBorders>
              <w:top w:val="nil"/>
              <w:left w:val="nil"/>
              <w:bottom w:val="single" w:sz="4" w:space="0" w:color="auto"/>
              <w:right w:val="single" w:sz="4" w:space="0" w:color="auto"/>
            </w:tcBorders>
            <w:shd w:val="clear" w:color="auto" w:fill="auto"/>
            <w:noWrap/>
            <w:vAlign w:val="bottom"/>
            <w:hideMark/>
          </w:tcPr>
          <w:p w14:paraId="690D9B68"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27 701</w:t>
            </w:r>
          </w:p>
        </w:tc>
        <w:tc>
          <w:tcPr>
            <w:tcW w:w="1087" w:type="pct"/>
            <w:tcBorders>
              <w:top w:val="nil"/>
              <w:left w:val="nil"/>
              <w:bottom w:val="single" w:sz="4" w:space="0" w:color="auto"/>
              <w:right w:val="single" w:sz="4" w:space="0" w:color="auto"/>
            </w:tcBorders>
            <w:shd w:val="clear" w:color="auto" w:fill="auto"/>
            <w:noWrap/>
            <w:vAlign w:val="bottom"/>
            <w:hideMark/>
          </w:tcPr>
          <w:p w14:paraId="4A0FDAA5"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27 819</w:t>
            </w:r>
          </w:p>
        </w:tc>
        <w:tc>
          <w:tcPr>
            <w:tcW w:w="749" w:type="pct"/>
            <w:tcBorders>
              <w:top w:val="nil"/>
              <w:left w:val="nil"/>
              <w:bottom w:val="single" w:sz="4" w:space="0" w:color="auto"/>
              <w:right w:val="single" w:sz="4" w:space="0" w:color="auto"/>
            </w:tcBorders>
            <w:shd w:val="clear" w:color="auto" w:fill="auto"/>
            <w:noWrap/>
            <w:vAlign w:val="bottom"/>
            <w:hideMark/>
          </w:tcPr>
          <w:p w14:paraId="5D43BB10"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27 819</w:t>
            </w:r>
          </w:p>
        </w:tc>
        <w:tc>
          <w:tcPr>
            <w:tcW w:w="827" w:type="pct"/>
            <w:tcBorders>
              <w:top w:val="nil"/>
              <w:left w:val="nil"/>
              <w:bottom w:val="single" w:sz="4" w:space="0" w:color="auto"/>
              <w:right w:val="single" w:sz="4" w:space="0" w:color="auto"/>
            </w:tcBorders>
            <w:shd w:val="clear" w:color="auto" w:fill="auto"/>
            <w:noWrap/>
            <w:vAlign w:val="bottom"/>
            <w:hideMark/>
          </w:tcPr>
          <w:p w14:paraId="0A6C4DD3"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27 819</w:t>
            </w:r>
          </w:p>
        </w:tc>
      </w:tr>
      <w:tr w:rsidR="006F3FC7" w:rsidRPr="006F3FC7" w14:paraId="29CF617D"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273B8B83"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Teenuse ostmine teistelt hooldeasutustelt</w:t>
            </w:r>
          </w:p>
        </w:tc>
        <w:tc>
          <w:tcPr>
            <w:tcW w:w="579" w:type="pct"/>
            <w:tcBorders>
              <w:top w:val="nil"/>
              <w:left w:val="nil"/>
              <w:bottom w:val="single" w:sz="4" w:space="0" w:color="auto"/>
              <w:right w:val="single" w:sz="4" w:space="0" w:color="auto"/>
            </w:tcBorders>
            <w:shd w:val="clear" w:color="auto" w:fill="auto"/>
            <w:noWrap/>
            <w:vAlign w:val="bottom"/>
            <w:hideMark/>
          </w:tcPr>
          <w:p w14:paraId="3263F14A"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1087" w:type="pct"/>
            <w:tcBorders>
              <w:top w:val="nil"/>
              <w:left w:val="nil"/>
              <w:bottom w:val="single" w:sz="4" w:space="0" w:color="auto"/>
              <w:right w:val="single" w:sz="4" w:space="0" w:color="auto"/>
            </w:tcBorders>
            <w:shd w:val="clear" w:color="auto" w:fill="auto"/>
            <w:noWrap/>
            <w:vAlign w:val="bottom"/>
            <w:hideMark/>
          </w:tcPr>
          <w:p w14:paraId="3F2C6F69"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378 451</w:t>
            </w:r>
          </w:p>
        </w:tc>
        <w:tc>
          <w:tcPr>
            <w:tcW w:w="749" w:type="pct"/>
            <w:tcBorders>
              <w:top w:val="nil"/>
              <w:left w:val="nil"/>
              <w:bottom w:val="single" w:sz="4" w:space="0" w:color="auto"/>
              <w:right w:val="single" w:sz="4" w:space="0" w:color="auto"/>
            </w:tcBorders>
            <w:shd w:val="clear" w:color="auto" w:fill="auto"/>
            <w:noWrap/>
            <w:vAlign w:val="bottom"/>
            <w:hideMark/>
          </w:tcPr>
          <w:p w14:paraId="26BAEC95"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378 451</w:t>
            </w:r>
          </w:p>
        </w:tc>
        <w:tc>
          <w:tcPr>
            <w:tcW w:w="827" w:type="pct"/>
            <w:tcBorders>
              <w:top w:val="nil"/>
              <w:left w:val="nil"/>
              <w:bottom w:val="single" w:sz="4" w:space="0" w:color="auto"/>
              <w:right w:val="single" w:sz="4" w:space="0" w:color="auto"/>
            </w:tcBorders>
            <w:shd w:val="clear" w:color="auto" w:fill="auto"/>
            <w:noWrap/>
            <w:vAlign w:val="bottom"/>
            <w:hideMark/>
          </w:tcPr>
          <w:p w14:paraId="6C12D702"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6F3FC7" w:rsidRPr="006F3FC7" w14:paraId="49DFAE00"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13DBB255"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Asendus- ja järelhooldus</w:t>
            </w:r>
          </w:p>
        </w:tc>
        <w:tc>
          <w:tcPr>
            <w:tcW w:w="579" w:type="pct"/>
            <w:tcBorders>
              <w:top w:val="nil"/>
              <w:left w:val="nil"/>
              <w:bottom w:val="single" w:sz="4" w:space="0" w:color="auto"/>
              <w:right w:val="single" w:sz="4" w:space="0" w:color="auto"/>
            </w:tcBorders>
            <w:shd w:val="clear" w:color="auto" w:fill="auto"/>
            <w:noWrap/>
            <w:vAlign w:val="bottom"/>
            <w:hideMark/>
          </w:tcPr>
          <w:p w14:paraId="6E552A03"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726 191</w:t>
            </w:r>
          </w:p>
        </w:tc>
        <w:tc>
          <w:tcPr>
            <w:tcW w:w="1087" w:type="pct"/>
            <w:tcBorders>
              <w:top w:val="nil"/>
              <w:left w:val="nil"/>
              <w:bottom w:val="single" w:sz="4" w:space="0" w:color="auto"/>
              <w:right w:val="single" w:sz="4" w:space="0" w:color="auto"/>
            </w:tcBorders>
            <w:shd w:val="clear" w:color="auto" w:fill="auto"/>
            <w:noWrap/>
            <w:vAlign w:val="bottom"/>
            <w:hideMark/>
          </w:tcPr>
          <w:p w14:paraId="5439ABB3"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715 774</w:t>
            </w:r>
          </w:p>
        </w:tc>
        <w:tc>
          <w:tcPr>
            <w:tcW w:w="749" w:type="pct"/>
            <w:tcBorders>
              <w:top w:val="nil"/>
              <w:left w:val="nil"/>
              <w:bottom w:val="single" w:sz="4" w:space="0" w:color="auto"/>
              <w:right w:val="single" w:sz="4" w:space="0" w:color="auto"/>
            </w:tcBorders>
            <w:shd w:val="clear" w:color="auto" w:fill="auto"/>
            <w:noWrap/>
            <w:vAlign w:val="bottom"/>
            <w:hideMark/>
          </w:tcPr>
          <w:p w14:paraId="437CE08C"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655 675</w:t>
            </w:r>
          </w:p>
        </w:tc>
        <w:tc>
          <w:tcPr>
            <w:tcW w:w="827" w:type="pct"/>
            <w:tcBorders>
              <w:top w:val="nil"/>
              <w:left w:val="nil"/>
              <w:bottom w:val="single" w:sz="4" w:space="0" w:color="auto"/>
              <w:right w:val="single" w:sz="4" w:space="0" w:color="auto"/>
            </w:tcBorders>
            <w:shd w:val="clear" w:color="auto" w:fill="auto"/>
            <w:noWrap/>
            <w:vAlign w:val="bottom"/>
            <w:hideMark/>
          </w:tcPr>
          <w:p w14:paraId="28BF31A1"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655 675</w:t>
            </w:r>
          </w:p>
        </w:tc>
      </w:tr>
      <w:tr w:rsidR="006F3FC7" w:rsidRPr="006F3FC7" w14:paraId="31E2EB1D"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25231EE7"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Muu perekondade ja laste sotsiaalne kaitse</w:t>
            </w:r>
          </w:p>
        </w:tc>
        <w:tc>
          <w:tcPr>
            <w:tcW w:w="579" w:type="pct"/>
            <w:tcBorders>
              <w:top w:val="nil"/>
              <w:left w:val="nil"/>
              <w:bottom w:val="single" w:sz="4" w:space="0" w:color="auto"/>
              <w:right w:val="single" w:sz="4" w:space="0" w:color="auto"/>
            </w:tcBorders>
            <w:shd w:val="clear" w:color="auto" w:fill="auto"/>
            <w:noWrap/>
            <w:vAlign w:val="bottom"/>
            <w:hideMark/>
          </w:tcPr>
          <w:p w14:paraId="4F6542C8"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40 657</w:t>
            </w:r>
          </w:p>
        </w:tc>
        <w:tc>
          <w:tcPr>
            <w:tcW w:w="1087" w:type="pct"/>
            <w:tcBorders>
              <w:top w:val="nil"/>
              <w:left w:val="nil"/>
              <w:bottom w:val="single" w:sz="4" w:space="0" w:color="auto"/>
              <w:right w:val="single" w:sz="4" w:space="0" w:color="auto"/>
            </w:tcBorders>
            <w:shd w:val="clear" w:color="auto" w:fill="auto"/>
            <w:noWrap/>
            <w:vAlign w:val="bottom"/>
            <w:hideMark/>
          </w:tcPr>
          <w:p w14:paraId="7ABFDBB4"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40 603</w:t>
            </w:r>
          </w:p>
        </w:tc>
        <w:tc>
          <w:tcPr>
            <w:tcW w:w="749" w:type="pct"/>
            <w:tcBorders>
              <w:top w:val="nil"/>
              <w:left w:val="nil"/>
              <w:bottom w:val="single" w:sz="4" w:space="0" w:color="auto"/>
              <w:right w:val="single" w:sz="4" w:space="0" w:color="auto"/>
            </w:tcBorders>
            <w:shd w:val="clear" w:color="auto" w:fill="auto"/>
            <w:noWrap/>
            <w:vAlign w:val="bottom"/>
            <w:hideMark/>
          </w:tcPr>
          <w:p w14:paraId="2D5C7B8F"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40 603</w:t>
            </w:r>
          </w:p>
        </w:tc>
        <w:tc>
          <w:tcPr>
            <w:tcW w:w="827" w:type="pct"/>
            <w:tcBorders>
              <w:top w:val="nil"/>
              <w:left w:val="nil"/>
              <w:bottom w:val="single" w:sz="4" w:space="0" w:color="auto"/>
              <w:right w:val="single" w:sz="4" w:space="0" w:color="auto"/>
            </w:tcBorders>
            <w:shd w:val="clear" w:color="auto" w:fill="auto"/>
            <w:noWrap/>
            <w:vAlign w:val="bottom"/>
            <w:hideMark/>
          </w:tcPr>
          <w:p w14:paraId="4FFCD778"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7F6875" w:rsidRPr="006F3FC7" w14:paraId="2940681F"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69628D2D"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Riiklik toimetulekutoetus</w:t>
            </w:r>
          </w:p>
        </w:tc>
        <w:tc>
          <w:tcPr>
            <w:tcW w:w="579" w:type="pct"/>
            <w:tcBorders>
              <w:top w:val="nil"/>
              <w:left w:val="nil"/>
              <w:bottom w:val="single" w:sz="4" w:space="0" w:color="auto"/>
              <w:right w:val="single" w:sz="4" w:space="0" w:color="auto"/>
            </w:tcBorders>
            <w:shd w:val="clear" w:color="auto" w:fill="auto"/>
            <w:noWrap/>
            <w:vAlign w:val="bottom"/>
            <w:hideMark/>
          </w:tcPr>
          <w:p w14:paraId="04CEE8CB"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362 384</w:t>
            </w:r>
          </w:p>
        </w:tc>
        <w:tc>
          <w:tcPr>
            <w:tcW w:w="1087" w:type="pct"/>
            <w:tcBorders>
              <w:top w:val="nil"/>
              <w:left w:val="nil"/>
              <w:bottom w:val="single" w:sz="4" w:space="0" w:color="auto"/>
              <w:right w:val="single" w:sz="4" w:space="0" w:color="auto"/>
            </w:tcBorders>
            <w:shd w:val="clear" w:color="auto" w:fill="auto"/>
            <w:noWrap/>
            <w:vAlign w:val="bottom"/>
            <w:hideMark/>
          </w:tcPr>
          <w:p w14:paraId="10C56760"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426 528</w:t>
            </w:r>
          </w:p>
        </w:tc>
        <w:tc>
          <w:tcPr>
            <w:tcW w:w="749" w:type="pct"/>
            <w:tcBorders>
              <w:top w:val="nil"/>
              <w:left w:val="nil"/>
              <w:bottom w:val="single" w:sz="4" w:space="0" w:color="auto"/>
              <w:right w:val="single" w:sz="4" w:space="0" w:color="auto"/>
            </w:tcBorders>
            <w:shd w:val="clear" w:color="auto" w:fill="auto"/>
            <w:noWrap/>
            <w:vAlign w:val="bottom"/>
            <w:hideMark/>
          </w:tcPr>
          <w:p w14:paraId="001B8720"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426 528</w:t>
            </w:r>
          </w:p>
        </w:tc>
        <w:tc>
          <w:tcPr>
            <w:tcW w:w="827" w:type="pct"/>
            <w:tcBorders>
              <w:top w:val="nil"/>
              <w:left w:val="nil"/>
              <w:bottom w:val="single" w:sz="4" w:space="0" w:color="auto"/>
              <w:right w:val="single" w:sz="4" w:space="0" w:color="auto"/>
            </w:tcBorders>
            <w:shd w:val="clear" w:color="auto" w:fill="auto"/>
            <w:noWrap/>
            <w:vAlign w:val="bottom"/>
            <w:hideMark/>
          </w:tcPr>
          <w:p w14:paraId="3B1B8169"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342 229</w:t>
            </w:r>
          </w:p>
        </w:tc>
      </w:tr>
    </w:tbl>
    <w:p w14:paraId="7A086079" w14:textId="77777777" w:rsidR="00B71E2C" w:rsidRPr="006F3FC7" w:rsidRDefault="00B71E2C" w:rsidP="00B71E2C">
      <w:pPr>
        <w:spacing w:before="240" w:after="0"/>
        <w:jc w:val="both"/>
        <w:rPr>
          <w:rFonts w:ascii="Times New Roman" w:hAnsi="Times New Roman" w:cs="Times New Roman"/>
          <w:sz w:val="24"/>
          <w:szCs w:val="24"/>
        </w:rPr>
      </w:pPr>
    </w:p>
    <w:p w14:paraId="2E6A0BD4" w14:textId="77777777" w:rsidR="00B71E2C" w:rsidRPr="006F3FC7" w:rsidRDefault="00B71E2C" w:rsidP="00B71E2C">
      <w:pPr>
        <w:pStyle w:val="Loendilik"/>
        <w:ind w:left="0"/>
        <w:jc w:val="both"/>
        <w:rPr>
          <w:rFonts w:ascii="Times New Roman" w:hAnsi="Times New Roman" w:cs="Times New Roman"/>
          <w:sz w:val="24"/>
          <w:szCs w:val="24"/>
        </w:rPr>
      </w:pPr>
      <w:r w:rsidRPr="006F3FC7">
        <w:rPr>
          <w:rFonts w:ascii="Times New Roman" w:hAnsi="Times New Roman" w:cs="Times New Roman"/>
          <w:sz w:val="24"/>
          <w:szCs w:val="24"/>
        </w:rPr>
        <w:t xml:space="preserve">Toetusfondi vahendite tegelik eraldus selgub peale riigieelarve vastuvõtmist. Valla eelarves täpsustatakse kõiki toetuse summasid lisaeelarvega. </w:t>
      </w:r>
    </w:p>
    <w:p w14:paraId="35547FE2" w14:textId="77777777" w:rsidR="00B71E2C" w:rsidRPr="006F3FC7" w:rsidRDefault="00B71E2C" w:rsidP="00B71E2C">
      <w:pPr>
        <w:pStyle w:val="Loendilik"/>
        <w:ind w:left="0"/>
        <w:jc w:val="both"/>
        <w:rPr>
          <w:rFonts w:ascii="Times New Roman" w:hAnsi="Times New Roman" w:cs="Times New Roman"/>
          <w:sz w:val="24"/>
          <w:szCs w:val="24"/>
        </w:rPr>
      </w:pPr>
    </w:p>
    <w:p w14:paraId="05BADFF7" w14:textId="77777777" w:rsidR="00B71E2C" w:rsidRPr="006F3FC7" w:rsidRDefault="00B71E2C" w:rsidP="00B71E2C">
      <w:pPr>
        <w:pStyle w:val="Loendilik"/>
        <w:ind w:left="0"/>
        <w:jc w:val="both"/>
        <w:rPr>
          <w:rFonts w:ascii="Times New Roman" w:hAnsi="Times New Roman" w:cs="Times New Roman"/>
          <w:sz w:val="24"/>
          <w:szCs w:val="24"/>
        </w:rPr>
      </w:pPr>
    </w:p>
    <w:p w14:paraId="6D2EB88E" w14:textId="77777777" w:rsidR="00B71E2C" w:rsidRPr="006F3FC7" w:rsidRDefault="00B71E2C" w:rsidP="00B71E2C">
      <w:pPr>
        <w:pStyle w:val="Pealkiri2"/>
        <w:numPr>
          <w:ilvl w:val="0"/>
          <w:numId w:val="13"/>
        </w:numPr>
        <w:ind w:left="924" w:hanging="357"/>
        <w:rPr>
          <w:rFonts w:ascii="Times New Roman" w:hAnsi="Times New Roman" w:cs="Times New Roman"/>
          <w:sz w:val="24"/>
          <w:szCs w:val="24"/>
        </w:rPr>
      </w:pPr>
      <w:bookmarkStart w:id="7" w:name="_Toc120270120"/>
      <w:r w:rsidRPr="006F3FC7">
        <w:rPr>
          <w:rFonts w:ascii="Times New Roman" w:hAnsi="Times New Roman" w:cs="Times New Roman"/>
          <w:sz w:val="24"/>
          <w:szCs w:val="24"/>
        </w:rPr>
        <w:t>Muud tegevustulud</w:t>
      </w:r>
      <w:bookmarkEnd w:id="7"/>
      <w:r w:rsidRPr="006F3FC7">
        <w:rPr>
          <w:rFonts w:ascii="Times New Roman" w:hAnsi="Times New Roman" w:cs="Times New Roman"/>
          <w:sz w:val="24"/>
          <w:szCs w:val="24"/>
        </w:rPr>
        <w:t xml:space="preserve"> </w:t>
      </w:r>
    </w:p>
    <w:p w14:paraId="346B17C6" w14:textId="77777777" w:rsidR="00B71E2C" w:rsidRPr="006F3FC7" w:rsidRDefault="00B71E2C" w:rsidP="00B71E2C">
      <w:pPr>
        <w:jc w:val="both"/>
        <w:rPr>
          <w:rFonts w:ascii="Times New Roman" w:hAnsi="Times New Roman" w:cs="Times New Roman"/>
          <w:sz w:val="24"/>
          <w:szCs w:val="24"/>
        </w:rPr>
      </w:pPr>
    </w:p>
    <w:p w14:paraId="0B7BC7E5" w14:textId="62F67A4E" w:rsidR="00B71E2C" w:rsidRPr="006F3FC7" w:rsidRDefault="00B71E2C" w:rsidP="00B71E2C">
      <w:pPr>
        <w:jc w:val="both"/>
        <w:rPr>
          <w:rFonts w:ascii="Times New Roman" w:hAnsi="Times New Roman" w:cs="Times New Roman"/>
          <w:sz w:val="24"/>
          <w:szCs w:val="24"/>
        </w:rPr>
      </w:pPr>
      <w:r w:rsidRPr="006F3FC7">
        <w:rPr>
          <w:rFonts w:ascii="Times New Roman" w:hAnsi="Times New Roman" w:cs="Times New Roman"/>
          <w:sz w:val="24"/>
          <w:szCs w:val="24"/>
        </w:rPr>
        <w:t xml:space="preserve">Muude tegevustuludena </w:t>
      </w:r>
      <w:r w:rsidR="008F28E6" w:rsidRPr="006F3FC7">
        <w:rPr>
          <w:rFonts w:ascii="Times New Roman" w:hAnsi="Times New Roman" w:cs="Times New Roman"/>
          <w:sz w:val="24"/>
          <w:szCs w:val="24"/>
        </w:rPr>
        <w:t xml:space="preserve">95 </w:t>
      </w:r>
      <w:r w:rsidRPr="006F3FC7">
        <w:rPr>
          <w:rFonts w:ascii="Times New Roman" w:hAnsi="Times New Roman" w:cs="Times New Roman"/>
          <w:sz w:val="24"/>
          <w:szCs w:val="24"/>
        </w:rPr>
        <w:t>500 eurot (</w:t>
      </w:r>
      <w:r w:rsidR="001A422B" w:rsidRPr="006F3FC7">
        <w:rPr>
          <w:rFonts w:ascii="Times New Roman" w:hAnsi="Times New Roman" w:cs="Times New Roman"/>
          <w:sz w:val="24"/>
          <w:szCs w:val="24"/>
        </w:rPr>
        <w:t>101</w:t>
      </w:r>
      <w:r w:rsidRPr="006F3FC7">
        <w:rPr>
          <w:rFonts w:ascii="Times New Roman" w:hAnsi="Times New Roman" w:cs="Times New Roman"/>
          <w:sz w:val="24"/>
          <w:szCs w:val="24"/>
        </w:rPr>
        <w:t xml:space="preserve"> </w:t>
      </w:r>
      <w:r w:rsidR="001A422B" w:rsidRPr="006F3FC7">
        <w:rPr>
          <w:rFonts w:ascii="Times New Roman" w:hAnsi="Times New Roman" w:cs="Times New Roman"/>
          <w:sz w:val="24"/>
          <w:szCs w:val="24"/>
        </w:rPr>
        <w:t>500</w:t>
      </w:r>
      <w:r w:rsidRPr="006F3FC7">
        <w:rPr>
          <w:rFonts w:ascii="Times New Roman" w:hAnsi="Times New Roman" w:cs="Times New Roman"/>
          <w:sz w:val="24"/>
          <w:szCs w:val="24"/>
        </w:rPr>
        <w:t xml:space="preserve"> eurot 202</w:t>
      </w:r>
      <w:r w:rsidR="001A422B" w:rsidRPr="006F3FC7">
        <w:rPr>
          <w:rFonts w:ascii="Times New Roman" w:hAnsi="Times New Roman" w:cs="Times New Roman"/>
          <w:sz w:val="24"/>
          <w:szCs w:val="24"/>
        </w:rPr>
        <w:t>3</w:t>
      </w:r>
      <w:r w:rsidRPr="006F3FC7">
        <w:rPr>
          <w:rFonts w:ascii="Times New Roman" w:hAnsi="Times New Roman" w:cs="Times New Roman"/>
          <w:sz w:val="24"/>
          <w:szCs w:val="24"/>
        </w:rPr>
        <w:t>.a.) planeeritakse eelarves laekumisi kaevandusõiguse tasudelt 4</w:t>
      </w:r>
      <w:r w:rsidR="001A422B" w:rsidRPr="006F3FC7">
        <w:rPr>
          <w:rFonts w:ascii="Times New Roman" w:hAnsi="Times New Roman" w:cs="Times New Roman"/>
          <w:sz w:val="24"/>
          <w:szCs w:val="24"/>
        </w:rPr>
        <w:t xml:space="preserve">5 </w:t>
      </w:r>
      <w:r w:rsidRPr="006F3FC7">
        <w:rPr>
          <w:rFonts w:ascii="Times New Roman" w:hAnsi="Times New Roman" w:cs="Times New Roman"/>
          <w:sz w:val="24"/>
          <w:szCs w:val="24"/>
        </w:rPr>
        <w:t xml:space="preserve">500 eurot ja </w:t>
      </w:r>
      <w:r w:rsidR="006B2DB5" w:rsidRPr="006F3FC7">
        <w:rPr>
          <w:rFonts w:ascii="Times New Roman" w:hAnsi="Times New Roman" w:cs="Times New Roman"/>
          <w:sz w:val="24"/>
          <w:szCs w:val="24"/>
        </w:rPr>
        <w:t>elamumajandus</w:t>
      </w:r>
      <w:r w:rsidR="008B72B9" w:rsidRPr="006F3FC7">
        <w:rPr>
          <w:rFonts w:ascii="Times New Roman" w:hAnsi="Times New Roman" w:cs="Times New Roman"/>
          <w:sz w:val="24"/>
          <w:szCs w:val="24"/>
        </w:rPr>
        <w:t xml:space="preserve">e arendamises korterite </w:t>
      </w:r>
      <w:r w:rsidRPr="006F3FC7">
        <w:rPr>
          <w:rFonts w:ascii="Times New Roman" w:hAnsi="Times New Roman" w:cs="Times New Roman"/>
          <w:sz w:val="24"/>
          <w:szCs w:val="24"/>
        </w:rPr>
        <w:t xml:space="preserve"> </w:t>
      </w:r>
      <w:r w:rsidR="008B72B9" w:rsidRPr="006F3FC7">
        <w:rPr>
          <w:rFonts w:ascii="Times New Roman" w:hAnsi="Times New Roman" w:cs="Times New Roman"/>
          <w:sz w:val="24"/>
          <w:szCs w:val="24"/>
        </w:rPr>
        <w:t>müügi</w:t>
      </w:r>
      <w:r w:rsidRPr="006F3FC7">
        <w:rPr>
          <w:rFonts w:ascii="Times New Roman" w:hAnsi="Times New Roman" w:cs="Times New Roman"/>
          <w:sz w:val="24"/>
          <w:szCs w:val="24"/>
        </w:rPr>
        <w:t>tulu</w:t>
      </w:r>
      <w:r w:rsidR="008B72B9" w:rsidRPr="006F3FC7">
        <w:rPr>
          <w:rFonts w:ascii="Times New Roman" w:hAnsi="Times New Roman" w:cs="Times New Roman"/>
          <w:sz w:val="24"/>
          <w:szCs w:val="24"/>
        </w:rPr>
        <w:t>d</w:t>
      </w:r>
      <w:r w:rsidRPr="006F3FC7">
        <w:rPr>
          <w:rFonts w:ascii="Times New Roman" w:hAnsi="Times New Roman" w:cs="Times New Roman"/>
          <w:sz w:val="24"/>
          <w:szCs w:val="24"/>
        </w:rPr>
        <w:t xml:space="preserve"> </w:t>
      </w:r>
      <w:r w:rsidR="006B2DB5" w:rsidRPr="006F3FC7">
        <w:rPr>
          <w:rFonts w:ascii="Times New Roman" w:hAnsi="Times New Roman" w:cs="Times New Roman"/>
          <w:sz w:val="24"/>
          <w:szCs w:val="24"/>
        </w:rPr>
        <w:t>5</w:t>
      </w:r>
      <w:r w:rsidRPr="006F3FC7">
        <w:rPr>
          <w:rFonts w:ascii="Times New Roman" w:hAnsi="Times New Roman" w:cs="Times New Roman"/>
          <w:sz w:val="24"/>
          <w:szCs w:val="24"/>
        </w:rPr>
        <w:t>0 000 eurot.</w:t>
      </w:r>
    </w:p>
    <w:p w14:paraId="26B0622D" w14:textId="77777777" w:rsidR="00B71E2C" w:rsidRPr="006F3FC7" w:rsidRDefault="00B71E2C" w:rsidP="00B71E2C">
      <w:pPr>
        <w:jc w:val="both"/>
        <w:rPr>
          <w:rFonts w:ascii="Times New Roman" w:hAnsi="Times New Roman" w:cs="Times New Roman"/>
          <w:sz w:val="24"/>
          <w:szCs w:val="24"/>
          <w:highlight w:val="yellow"/>
        </w:rPr>
      </w:pPr>
    </w:p>
    <w:p w14:paraId="57B324D9" w14:textId="77777777" w:rsidR="00B71E2C" w:rsidRPr="006F3FC7" w:rsidRDefault="00B71E2C" w:rsidP="00B71E2C">
      <w:pPr>
        <w:pStyle w:val="Pealkiri1"/>
        <w:numPr>
          <w:ilvl w:val="0"/>
          <w:numId w:val="10"/>
        </w:numPr>
        <w:ind w:left="924" w:hanging="357"/>
        <w:rPr>
          <w:rFonts w:ascii="Times New Roman" w:hAnsi="Times New Roman" w:cs="Times New Roman"/>
          <w:sz w:val="28"/>
          <w:szCs w:val="28"/>
        </w:rPr>
      </w:pPr>
      <w:bookmarkStart w:id="8" w:name="_Toc120270121"/>
      <w:r w:rsidRPr="006F3FC7">
        <w:rPr>
          <w:rFonts w:ascii="Times New Roman" w:hAnsi="Times New Roman" w:cs="Times New Roman"/>
          <w:sz w:val="28"/>
          <w:szCs w:val="28"/>
        </w:rPr>
        <w:t>Põhitegevuse kulud</w:t>
      </w:r>
      <w:bookmarkEnd w:id="8"/>
      <w:r w:rsidRPr="006F3FC7">
        <w:rPr>
          <w:rFonts w:ascii="Times New Roman" w:hAnsi="Times New Roman" w:cs="Times New Roman"/>
          <w:sz w:val="28"/>
          <w:szCs w:val="28"/>
        </w:rPr>
        <w:t xml:space="preserve"> </w:t>
      </w:r>
    </w:p>
    <w:p w14:paraId="0E998422" w14:textId="77777777" w:rsidR="00B71E2C" w:rsidRPr="006F3FC7" w:rsidRDefault="00B71E2C" w:rsidP="00B71E2C">
      <w:pPr>
        <w:rPr>
          <w:rFonts w:ascii="Times New Roman" w:hAnsi="Times New Roman" w:cs="Times New Roman"/>
        </w:rPr>
      </w:pPr>
    </w:p>
    <w:p w14:paraId="326EC406" w14:textId="7C51CE50" w:rsidR="00B71E2C" w:rsidRPr="006F3FC7" w:rsidRDefault="00B71E2C" w:rsidP="00B71E2C">
      <w:pPr>
        <w:jc w:val="both"/>
        <w:rPr>
          <w:rFonts w:ascii="Times New Roman" w:hAnsi="Times New Roman" w:cs="Times New Roman"/>
          <w:sz w:val="24"/>
          <w:szCs w:val="24"/>
        </w:rPr>
      </w:pPr>
      <w:r w:rsidRPr="006F3FC7">
        <w:rPr>
          <w:rFonts w:ascii="Times New Roman" w:hAnsi="Times New Roman" w:cs="Times New Roman"/>
          <w:sz w:val="24"/>
          <w:szCs w:val="24"/>
        </w:rPr>
        <w:t xml:space="preserve">Põhitegevuse kulud on </w:t>
      </w:r>
      <w:r w:rsidR="007D3412" w:rsidRPr="006F3FC7">
        <w:rPr>
          <w:rFonts w:ascii="Times New Roman" w:hAnsi="Times New Roman" w:cs="Times New Roman"/>
          <w:sz w:val="24"/>
          <w:szCs w:val="24"/>
        </w:rPr>
        <w:t xml:space="preserve">2024.a eelarves </w:t>
      </w:r>
      <w:r w:rsidR="00E3323E" w:rsidRPr="006F3FC7">
        <w:rPr>
          <w:rFonts w:ascii="Times New Roman" w:hAnsi="Times New Roman" w:cs="Times New Roman"/>
          <w:sz w:val="24"/>
          <w:szCs w:val="24"/>
        </w:rPr>
        <w:t>20 155 017</w:t>
      </w:r>
      <w:r w:rsidRPr="006F3FC7">
        <w:rPr>
          <w:rFonts w:ascii="Times New Roman" w:hAnsi="Times New Roman" w:cs="Times New Roman"/>
          <w:sz w:val="24"/>
          <w:szCs w:val="24"/>
        </w:rPr>
        <w:t xml:space="preserve"> eurot. Majandusliku sisu järgi jagunevad kulud „antavad toetused tegevuskuludeks“ (liikmemaksud, sotsiaaltoetused, toetused kultuuri- ja spordiseltsidele, tervishoiule , noorsootööle jms)  ja muudeks tegevuskuludeks (personali- </w:t>
      </w:r>
      <w:r w:rsidRPr="006F3FC7">
        <w:rPr>
          <w:rFonts w:ascii="Times New Roman" w:hAnsi="Times New Roman" w:cs="Times New Roman"/>
          <w:sz w:val="24"/>
          <w:szCs w:val="24"/>
        </w:rPr>
        <w:lastRenderedPageBreak/>
        <w:t xml:space="preserve">majandamis- ja muud kulud). Antavate toetuste osakaal valla eelarve põhitegevuse kuludes  on </w:t>
      </w:r>
      <w:r w:rsidR="001329D6" w:rsidRPr="006F3FC7">
        <w:rPr>
          <w:rFonts w:ascii="Times New Roman" w:hAnsi="Times New Roman" w:cs="Times New Roman"/>
          <w:sz w:val="24"/>
          <w:szCs w:val="24"/>
        </w:rPr>
        <w:t>9,03</w:t>
      </w:r>
      <w:r w:rsidRPr="006F3FC7">
        <w:rPr>
          <w:rFonts w:ascii="Times New Roman" w:hAnsi="Times New Roman" w:cs="Times New Roman"/>
          <w:sz w:val="24"/>
          <w:szCs w:val="24"/>
        </w:rPr>
        <w:t xml:space="preserve">% </w:t>
      </w:r>
      <w:r w:rsidR="00857590" w:rsidRPr="006F3FC7">
        <w:rPr>
          <w:rFonts w:ascii="Times New Roman" w:hAnsi="Times New Roman" w:cs="Times New Roman"/>
          <w:sz w:val="24"/>
          <w:szCs w:val="24"/>
        </w:rPr>
        <w:t xml:space="preserve"> ja muud tegevuskulud </w:t>
      </w:r>
      <w:r w:rsidR="006F4802" w:rsidRPr="006F3FC7">
        <w:rPr>
          <w:rFonts w:ascii="Times New Roman" w:hAnsi="Times New Roman" w:cs="Times New Roman"/>
          <w:sz w:val="24"/>
          <w:szCs w:val="24"/>
        </w:rPr>
        <w:t xml:space="preserve">on 90,97%. Muud tegevuskulud </w:t>
      </w:r>
      <w:r w:rsidR="00D426C2" w:rsidRPr="006F3FC7">
        <w:rPr>
          <w:rFonts w:ascii="Times New Roman" w:hAnsi="Times New Roman" w:cs="Times New Roman"/>
          <w:sz w:val="24"/>
          <w:szCs w:val="24"/>
        </w:rPr>
        <w:t>on 2024. aasta eelarves 18</w:t>
      </w:r>
      <w:r w:rsidR="00C03406" w:rsidRPr="006F3FC7">
        <w:rPr>
          <w:rFonts w:ascii="Times New Roman" w:hAnsi="Times New Roman" w:cs="Times New Roman"/>
          <w:sz w:val="24"/>
          <w:szCs w:val="24"/>
        </w:rPr>
        <w:t> </w:t>
      </w:r>
      <w:r w:rsidR="00D426C2" w:rsidRPr="006F3FC7">
        <w:rPr>
          <w:rFonts w:ascii="Times New Roman" w:hAnsi="Times New Roman" w:cs="Times New Roman"/>
          <w:sz w:val="24"/>
          <w:szCs w:val="24"/>
        </w:rPr>
        <w:t>336</w:t>
      </w:r>
      <w:r w:rsidR="00475144" w:rsidRPr="006F3FC7">
        <w:rPr>
          <w:rFonts w:ascii="Times New Roman" w:hAnsi="Times New Roman" w:cs="Times New Roman"/>
          <w:sz w:val="24"/>
          <w:szCs w:val="24"/>
        </w:rPr>
        <w:t> </w:t>
      </w:r>
      <w:r w:rsidR="00D426C2" w:rsidRPr="006F3FC7">
        <w:rPr>
          <w:rFonts w:ascii="Times New Roman" w:hAnsi="Times New Roman" w:cs="Times New Roman"/>
          <w:sz w:val="24"/>
          <w:szCs w:val="24"/>
        </w:rPr>
        <w:t>024</w:t>
      </w:r>
      <w:r w:rsidR="00475144" w:rsidRPr="006F3FC7">
        <w:rPr>
          <w:rFonts w:ascii="Times New Roman" w:hAnsi="Times New Roman" w:cs="Times New Roman"/>
          <w:sz w:val="24"/>
          <w:szCs w:val="24"/>
        </w:rPr>
        <w:t xml:space="preserve"> eurot</w:t>
      </w:r>
      <w:r w:rsidR="00FB7D52" w:rsidRPr="006F3FC7">
        <w:rPr>
          <w:rFonts w:ascii="Times New Roman" w:hAnsi="Times New Roman" w:cs="Times New Roman"/>
          <w:sz w:val="24"/>
          <w:szCs w:val="24"/>
        </w:rPr>
        <w:t>. T</w:t>
      </w:r>
      <w:r w:rsidRPr="006F3FC7">
        <w:rPr>
          <w:rFonts w:ascii="Times New Roman" w:hAnsi="Times New Roman" w:cs="Times New Roman"/>
          <w:sz w:val="24"/>
          <w:szCs w:val="24"/>
        </w:rPr>
        <w:t>ööjõukulud moodustavad 6</w:t>
      </w:r>
      <w:r w:rsidR="00FB7D52" w:rsidRPr="006F3FC7">
        <w:rPr>
          <w:rFonts w:ascii="Times New Roman" w:hAnsi="Times New Roman" w:cs="Times New Roman"/>
          <w:sz w:val="24"/>
          <w:szCs w:val="24"/>
        </w:rPr>
        <w:t>7 69</w:t>
      </w:r>
      <w:r w:rsidRPr="006F3FC7">
        <w:rPr>
          <w:rFonts w:ascii="Times New Roman" w:hAnsi="Times New Roman" w:cs="Times New Roman"/>
          <w:sz w:val="24"/>
          <w:szCs w:val="24"/>
        </w:rPr>
        <w:t>%, majandamiskulud 3</w:t>
      </w:r>
      <w:r w:rsidR="00FB7D52" w:rsidRPr="006F3FC7">
        <w:rPr>
          <w:rFonts w:ascii="Times New Roman" w:hAnsi="Times New Roman" w:cs="Times New Roman"/>
          <w:sz w:val="24"/>
          <w:szCs w:val="24"/>
        </w:rPr>
        <w:t>1</w:t>
      </w:r>
      <w:r w:rsidRPr="006F3FC7">
        <w:rPr>
          <w:rFonts w:ascii="Times New Roman" w:hAnsi="Times New Roman" w:cs="Times New Roman"/>
          <w:sz w:val="24"/>
          <w:szCs w:val="24"/>
        </w:rPr>
        <w:t>,</w:t>
      </w:r>
      <w:r w:rsidR="000F212F" w:rsidRPr="006F3FC7">
        <w:rPr>
          <w:rFonts w:ascii="Times New Roman" w:hAnsi="Times New Roman" w:cs="Times New Roman"/>
          <w:sz w:val="24"/>
          <w:szCs w:val="24"/>
        </w:rPr>
        <w:t>87</w:t>
      </w:r>
      <w:r w:rsidRPr="006F3FC7">
        <w:rPr>
          <w:rFonts w:ascii="Times New Roman" w:hAnsi="Times New Roman" w:cs="Times New Roman"/>
          <w:sz w:val="24"/>
          <w:szCs w:val="24"/>
        </w:rPr>
        <w:t>%</w:t>
      </w:r>
      <w:r w:rsidR="000F212F" w:rsidRPr="006F3FC7">
        <w:rPr>
          <w:rFonts w:ascii="Times New Roman" w:hAnsi="Times New Roman" w:cs="Times New Roman"/>
          <w:sz w:val="24"/>
          <w:szCs w:val="24"/>
        </w:rPr>
        <w:t xml:space="preserve"> </w:t>
      </w:r>
      <w:r w:rsidRPr="006F3FC7">
        <w:rPr>
          <w:rFonts w:ascii="Times New Roman" w:hAnsi="Times New Roman" w:cs="Times New Roman"/>
          <w:sz w:val="24"/>
          <w:szCs w:val="24"/>
        </w:rPr>
        <w:t xml:space="preserve"> ja muud kulud 0,4</w:t>
      </w:r>
      <w:r w:rsidR="000F212F" w:rsidRPr="006F3FC7">
        <w:rPr>
          <w:rFonts w:ascii="Times New Roman" w:hAnsi="Times New Roman" w:cs="Times New Roman"/>
          <w:sz w:val="24"/>
          <w:szCs w:val="24"/>
        </w:rPr>
        <w:t>4</w:t>
      </w:r>
      <w:r w:rsidRPr="006F3FC7">
        <w:rPr>
          <w:rFonts w:ascii="Times New Roman" w:hAnsi="Times New Roman" w:cs="Times New Roman"/>
          <w:sz w:val="24"/>
          <w:szCs w:val="24"/>
        </w:rPr>
        <w:t>% muudest tegevuskuludest (vt tabel 7).</w:t>
      </w:r>
    </w:p>
    <w:p w14:paraId="5E62F272" w14:textId="6183DD3A"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Eelarve personalikulude planeerimisel </w:t>
      </w:r>
      <w:r w:rsidR="000F212F" w:rsidRPr="006F3FC7">
        <w:rPr>
          <w:rFonts w:ascii="Times New Roman" w:hAnsi="Times New Roman" w:cs="Times New Roman"/>
          <w:sz w:val="24"/>
          <w:szCs w:val="24"/>
        </w:rPr>
        <w:t xml:space="preserve">ei ole arvestatud </w:t>
      </w:r>
      <w:r w:rsidR="005C1335" w:rsidRPr="006F3FC7">
        <w:rPr>
          <w:rFonts w:ascii="Times New Roman" w:hAnsi="Times New Roman" w:cs="Times New Roman"/>
          <w:sz w:val="24"/>
          <w:szCs w:val="24"/>
        </w:rPr>
        <w:t xml:space="preserve">haridustöötajate palgatõuse ega </w:t>
      </w:r>
      <w:r w:rsidR="004E142F" w:rsidRPr="006F3FC7">
        <w:rPr>
          <w:rFonts w:ascii="Times New Roman" w:hAnsi="Times New Roman" w:cs="Times New Roman"/>
          <w:sz w:val="24"/>
          <w:szCs w:val="24"/>
        </w:rPr>
        <w:t xml:space="preserve">alampalga tõusu. Tööjõukulud </w:t>
      </w:r>
      <w:r w:rsidR="00C42250" w:rsidRPr="006F3FC7">
        <w:rPr>
          <w:rFonts w:ascii="Times New Roman" w:hAnsi="Times New Roman" w:cs="Times New Roman"/>
          <w:sz w:val="24"/>
          <w:szCs w:val="24"/>
        </w:rPr>
        <w:t>korrigeeritakse I lisaeelarvega, peale tasandus</w:t>
      </w:r>
      <w:r w:rsidR="00B16BB7" w:rsidRPr="006F3FC7">
        <w:rPr>
          <w:rFonts w:ascii="Times New Roman" w:hAnsi="Times New Roman" w:cs="Times New Roman"/>
          <w:sz w:val="24"/>
          <w:szCs w:val="24"/>
        </w:rPr>
        <w:t xml:space="preserve">- ja toetusfondi ning alampalga kinnitamist. </w:t>
      </w:r>
    </w:p>
    <w:p w14:paraId="1CA22619" w14:textId="77777777" w:rsidR="00B71E2C" w:rsidRPr="006F3FC7" w:rsidRDefault="00B71E2C" w:rsidP="00B71E2C">
      <w:pPr>
        <w:spacing w:after="0"/>
        <w:jc w:val="both"/>
        <w:rPr>
          <w:rFonts w:ascii="Times New Roman" w:hAnsi="Times New Roman" w:cs="Times New Roman"/>
          <w:sz w:val="24"/>
          <w:szCs w:val="24"/>
        </w:rPr>
      </w:pPr>
    </w:p>
    <w:p w14:paraId="139C5371" w14:textId="3E038C58"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Majandamiskulusid suurendati </w:t>
      </w:r>
      <w:r w:rsidR="00B65605" w:rsidRPr="006F3FC7">
        <w:rPr>
          <w:rFonts w:ascii="Times New Roman" w:hAnsi="Times New Roman" w:cs="Times New Roman"/>
          <w:sz w:val="24"/>
          <w:szCs w:val="24"/>
        </w:rPr>
        <w:t>1,94</w:t>
      </w:r>
      <w:r w:rsidRPr="006F3FC7">
        <w:rPr>
          <w:rFonts w:ascii="Times New Roman" w:hAnsi="Times New Roman" w:cs="Times New Roman"/>
          <w:sz w:val="24"/>
          <w:szCs w:val="24"/>
        </w:rPr>
        <w:t>%.</w:t>
      </w:r>
    </w:p>
    <w:p w14:paraId="6F39DF07" w14:textId="77777777" w:rsidR="00B71E2C" w:rsidRPr="006F3FC7" w:rsidRDefault="00B71E2C" w:rsidP="00B71E2C">
      <w:pPr>
        <w:spacing w:after="0"/>
        <w:jc w:val="both"/>
        <w:rPr>
          <w:rFonts w:ascii="Times New Roman" w:hAnsi="Times New Roman" w:cs="Times New Roman"/>
          <w:sz w:val="24"/>
          <w:szCs w:val="24"/>
        </w:rPr>
      </w:pPr>
    </w:p>
    <w:p w14:paraId="1A2E0C9A" w14:textId="77777777"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Tabel 7 Põhitegevuse kulud (eurot)</w:t>
      </w:r>
    </w:p>
    <w:p w14:paraId="086CF6E7" w14:textId="77777777" w:rsidR="001E30AA" w:rsidRPr="006F3FC7" w:rsidRDefault="001E30AA" w:rsidP="00B71E2C">
      <w:pPr>
        <w:spacing w:after="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63"/>
        <w:gridCol w:w="1599"/>
        <w:gridCol w:w="1600"/>
        <w:gridCol w:w="1600"/>
        <w:gridCol w:w="1600"/>
      </w:tblGrid>
      <w:tr w:rsidR="006F3FC7" w:rsidRPr="006F3FC7" w14:paraId="433C7270" w14:textId="77777777" w:rsidTr="001E30AA">
        <w:trPr>
          <w:trHeight w:val="510"/>
        </w:trPr>
        <w:tc>
          <w:tcPr>
            <w:tcW w:w="1312" w:type="pct"/>
            <w:shd w:val="clear" w:color="auto" w:fill="auto"/>
            <w:noWrap/>
            <w:vAlign w:val="center"/>
            <w:hideMark/>
          </w:tcPr>
          <w:p w14:paraId="51B707C1" w14:textId="77777777" w:rsidR="001E30AA" w:rsidRPr="006F3FC7" w:rsidRDefault="001E30AA" w:rsidP="001E30AA">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922" w:type="pct"/>
            <w:shd w:val="clear" w:color="auto" w:fill="auto"/>
            <w:vAlign w:val="center"/>
            <w:hideMark/>
          </w:tcPr>
          <w:p w14:paraId="75B1604F" w14:textId="77777777" w:rsidR="001E30AA" w:rsidRPr="006F3FC7" w:rsidRDefault="001E30AA" w:rsidP="001E30AA">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922" w:type="pct"/>
            <w:shd w:val="clear" w:color="auto" w:fill="auto"/>
            <w:vAlign w:val="center"/>
            <w:hideMark/>
          </w:tcPr>
          <w:p w14:paraId="30C8B7CD" w14:textId="77777777" w:rsidR="001E30AA" w:rsidRPr="006F3FC7" w:rsidRDefault="001E30AA" w:rsidP="001E30AA">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922" w:type="pct"/>
            <w:shd w:val="clear" w:color="auto" w:fill="auto"/>
            <w:vAlign w:val="center"/>
            <w:hideMark/>
          </w:tcPr>
          <w:p w14:paraId="1F400C1D" w14:textId="77777777" w:rsidR="001E30AA" w:rsidRPr="006F3FC7" w:rsidRDefault="001E30AA" w:rsidP="001E30AA">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922" w:type="pct"/>
            <w:shd w:val="clear" w:color="auto" w:fill="auto"/>
            <w:vAlign w:val="center"/>
            <w:hideMark/>
          </w:tcPr>
          <w:p w14:paraId="771D89CD" w14:textId="77777777" w:rsidR="001E30AA" w:rsidRPr="006F3FC7" w:rsidRDefault="001E30AA" w:rsidP="001E30AA">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1C0BD327" w14:textId="77777777" w:rsidTr="001E30AA">
        <w:trPr>
          <w:trHeight w:val="300"/>
        </w:trPr>
        <w:tc>
          <w:tcPr>
            <w:tcW w:w="1312" w:type="pct"/>
            <w:shd w:val="clear" w:color="auto" w:fill="auto"/>
            <w:noWrap/>
            <w:vAlign w:val="bottom"/>
            <w:hideMark/>
          </w:tcPr>
          <w:p w14:paraId="00FEFAFF" w14:textId="77777777" w:rsidR="001E30AA" w:rsidRPr="006F3FC7" w:rsidRDefault="001E30AA" w:rsidP="001E30AA">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Põhitegevuse kulud</w:t>
            </w:r>
          </w:p>
        </w:tc>
        <w:tc>
          <w:tcPr>
            <w:tcW w:w="922" w:type="pct"/>
            <w:shd w:val="clear" w:color="auto" w:fill="auto"/>
            <w:noWrap/>
            <w:vAlign w:val="bottom"/>
            <w:hideMark/>
          </w:tcPr>
          <w:p w14:paraId="50EFC6FA" w14:textId="77777777" w:rsidR="001E30AA" w:rsidRPr="006F3FC7" w:rsidRDefault="001E30AA" w:rsidP="001E30A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17 306 895</w:t>
            </w:r>
          </w:p>
        </w:tc>
        <w:tc>
          <w:tcPr>
            <w:tcW w:w="922" w:type="pct"/>
            <w:shd w:val="clear" w:color="auto" w:fill="auto"/>
            <w:noWrap/>
            <w:vAlign w:val="bottom"/>
            <w:hideMark/>
          </w:tcPr>
          <w:p w14:paraId="19B14375" w14:textId="77777777" w:rsidR="001E30AA" w:rsidRPr="006F3FC7" w:rsidRDefault="001E30AA" w:rsidP="001E30A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19 772 357</w:t>
            </w:r>
          </w:p>
        </w:tc>
        <w:tc>
          <w:tcPr>
            <w:tcW w:w="922" w:type="pct"/>
            <w:shd w:val="clear" w:color="auto" w:fill="auto"/>
            <w:noWrap/>
            <w:vAlign w:val="bottom"/>
            <w:hideMark/>
          </w:tcPr>
          <w:p w14:paraId="4075AE41" w14:textId="77777777" w:rsidR="001E30AA" w:rsidRPr="006F3FC7" w:rsidRDefault="001E30AA" w:rsidP="001E30A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16 195 689</w:t>
            </w:r>
          </w:p>
        </w:tc>
        <w:tc>
          <w:tcPr>
            <w:tcW w:w="922" w:type="pct"/>
            <w:shd w:val="clear" w:color="auto" w:fill="auto"/>
            <w:noWrap/>
            <w:vAlign w:val="bottom"/>
            <w:hideMark/>
          </w:tcPr>
          <w:p w14:paraId="7DAAC9C7" w14:textId="77777777" w:rsidR="001E30AA" w:rsidRPr="006F3FC7" w:rsidRDefault="001E30AA" w:rsidP="001E30A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20 155 017</w:t>
            </w:r>
          </w:p>
        </w:tc>
      </w:tr>
      <w:tr w:rsidR="006F3FC7" w:rsidRPr="006F3FC7" w14:paraId="16BFFD99" w14:textId="77777777" w:rsidTr="001E30AA">
        <w:trPr>
          <w:trHeight w:val="300"/>
        </w:trPr>
        <w:tc>
          <w:tcPr>
            <w:tcW w:w="1312" w:type="pct"/>
            <w:shd w:val="clear" w:color="auto" w:fill="auto"/>
            <w:noWrap/>
            <w:vAlign w:val="bottom"/>
            <w:hideMark/>
          </w:tcPr>
          <w:p w14:paraId="0CB03C63" w14:textId="77777777" w:rsidR="001E30AA" w:rsidRPr="006F3FC7" w:rsidRDefault="001E30AA" w:rsidP="001E30AA">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 SOTSIAALTOETUSED</w:t>
            </w:r>
          </w:p>
        </w:tc>
        <w:tc>
          <w:tcPr>
            <w:tcW w:w="922" w:type="pct"/>
            <w:shd w:val="clear" w:color="auto" w:fill="auto"/>
            <w:noWrap/>
            <w:vAlign w:val="bottom"/>
            <w:hideMark/>
          </w:tcPr>
          <w:p w14:paraId="600964CD"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708 354</w:t>
            </w:r>
          </w:p>
        </w:tc>
        <w:tc>
          <w:tcPr>
            <w:tcW w:w="922" w:type="pct"/>
            <w:shd w:val="clear" w:color="auto" w:fill="auto"/>
            <w:noWrap/>
            <w:vAlign w:val="bottom"/>
            <w:hideMark/>
          </w:tcPr>
          <w:p w14:paraId="636CE735"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1 151 409</w:t>
            </w:r>
          </w:p>
        </w:tc>
        <w:tc>
          <w:tcPr>
            <w:tcW w:w="922" w:type="pct"/>
            <w:shd w:val="clear" w:color="auto" w:fill="auto"/>
            <w:noWrap/>
            <w:vAlign w:val="bottom"/>
            <w:hideMark/>
          </w:tcPr>
          <w:p w14:paraId="63EEDB2E"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891 319</w:t>
            </w:r>
          </w:p>
        </w:tc>
        <w:tc>
          <w:tcPr>
            <w:tcW w:w="922" w:type="pct"/>
            <w:shd w:val="clear" w:color="auto" w:fill="auto"/>
            <w:noWrap/>
            <w:vAlign w:val="bottom"/>
            <w:hideMark/>
          </w:tcPr>
          <w:p w14:paraId="5D5B685F"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1 658 629</w:t>
            </w:r>
          </w:p>
        </w:tc>
      </w:tr>
      <w:tr w:rsidR="006F3FC7" w:rsidRPr="006F3FC7" w14:paraId="02C7DF73" w14:textId="77777777" w:rsidTr="001E30AA">
        <w:trPr>
          <w:trHeight w:val="300"/>
        </w:trPr>
        <w:tc>
          <w:tcPr>
            <w:tcW w:w="1312" w:type="pct"/>
            <w:shd w:val="clear" w:color="auto" w:fill="auto"/>
            <w:noWrap/>
            <w:vAlign w:val="bottom"/>
            <w:hideMark/>
          </w:tcPr>
          <w:p w14:paraId="5E709E70" w14:textId="77777777" w:rsidR="001E30AA" w:rsidRPr="006F3FC7" w:rsidRDefault="001E30AA" w:rsidP="001E30AA">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922" w:type="pct"/>
            <w:shd w:val="clear" w:color="auto" w:fill="auto"/>
            <w:noWrap/>
            <w:vAlign w:val="bottom"/>
            <w:hideMark/>
          </w:tcPr>
          <w:p w14:paraId="217B0FF2"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200 075</w:t>
            </w:r>
          </w:p>
        </w:tc>
        <w:tc>
          <w:tcPr>
            <w:tcW w:w="922" w:type="pct"/>
            <w:shd w:val="clear" w:color="auto" w:fill="auto"/>
            <w:noWrap/>
            <w:vAlign w:val="bottom"/>
            <w:hideMark/>
          </w:tcPr>
          <w:p w14:paraId="091F87EA"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245 275</w:t>
            </w:r>
          </w:p>
        </w:tc>
        <w:tc>
          <w:tcPr>
            <w:tcW w:w="922" w:type="pct"/>
            <w:shd w:val="clear" w:color="auto" w:fill="auto"/>
            <w:noWrap/>
            <w:vAlign w:val="bottom"/>
            <w:hideMark/>
          </w:tcPr>
          <w:p w14:paraId="19ADDD0C"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189 831</w:t>
            </w:r>
          </w:p>
        </w:tc>
        <w:tc>
          <w:tcPr>
            <w:tcW w:w="922" w:type="pct"/>
            <w:shd w:val="clear" w:color="auto" w:fill="auto"/>
            <w:noWrap/>
            <w:vAlign w:val="bottom"/>
            <w:hideMark/>
          </w:tcPr>
          <w:p w14:paraId="3E05E250"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160 363</w:t>
            </w:r>
          </w:p>
        </w:tc>
      </w:tr>
      <w:tr w:rsidR="006F3FC7" w:rsidRPr="006F3FC7" w14:paraId="132C015D" w14:textId="77777777" w:rsidTr="001E30AA">
        <w:trPr>
          <w:trHeight w:val="300"/>
        </w:trPr>
        <w:tc>
          <w:tcPr>
            <w:tcW w:w="1312" w:type="pct"/>
            <w:shd w:val="clear" w:color="auto" w:fill="auto"/>
            <w:noWrap/>
            <w:vAlign w:val="bottom"/>
            <w:hideMark/>
          </w:tcPr>
          <w:p w14:paraId="48D3DDB9" w14:textId="77777777" w:rsidR="001E30AA" w:rsidRPr="006F3FC7" w:rsidRDefault="001E30AA" w:rsidP="001E30AA">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TÖÖJÕUKULUD</w:t>
            </w:r>
          </w:p>
        </w:tc>
        <w:tc>
          <w:tcPr>
            <w:tcW w:w="922" w:type="pct"/>
            <w:shd w:val="clear" w:color="auto" w:fill="auto"/>
            <w:noWrap/>
            <w:vAlign w:val="bottom"/>
            <w:hideMark/>
          </w:tcPr>
          <w:p w14:paraId="02EDDCBA"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10 380 886</w:t>
            </w:r>
          </w:p>
        </w:tc>
        <w:tc>
          <w:tcPr>
            <w:tcW w:w="922" w:type="pct"/>
            <w:shd w:val="clear" w:color="auto" w:fill="auto"/>
            <w:noWrap/>
            <w:vAlign w:val="bottom"/>
            <w:hideMark/>
          </w:tcPr>
          <w:p w14:paraId="7A397FDE"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12 594 898</w:t>
            </w:r>
          </w:p>
        </w:tc>
        <w:tc>
          <w:tcPr>
            <w:tcW w:w="922" w:type="pct"/>
            <w:shd w:val="clear" w:color="auto" w:fill="auto"/>
            <w:noWrap/>
            <w:vAlign w:val="bottom"/>
            <w:hideMark/>
          </w:tcPr>
          <w:p w14:paraId="0AEB5F9D"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10 045 284</w:t>
            </w:r>
          </w:p>
        </w:tc>
        <w:tc>
          <w:tcPr>
            <w:tcW w:w="922" w:type="pct"/>
            <w:shd w:val="clear" w:color="auto" w:fill="auto"/>
            <w:noWrap/>
            <w:vAlign w:val="bottom"/>
            <w:hideMark/>
          </w:tcPr>
          <w:p w14:paraId="02BFCD1A"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12 412 269</w:t>
            </w:r>
          </w:p>
        </w:tc>
      </w:tr>
      <w:tr w:rsidR="006F3FC7" w:rsidRPr="006F3FC7" w14:paraId="6B44EC70" w14:textId="77777777" w:rsidTr="001E30AA">
        <w:trPr>
          <w:trHeight w:val="300"/>
        </w:trPr>
        <w:tc>
          <w:tcPr>
            <w:tcW w:w="1312" w:type="pct"/>
            <w:shd w:val="clear" w:color="auto" w:fill="auto"/>
            <w:noWrap/>
            <w:vAlign w:val="bottom"/>
            <w:hideMark/>
          </w:tcPr>
          <w:p w14:paraId="1A3D18FE" w14:textId="77777777" w:rsidR="001E30AA" w:rsidRPr="006F3FC7" w:rsidRDefault="001E30AA" w:rsidP="001E30AA">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922" w:type="pct"/>
            <w:shd w:val="clear" w:color="auto" w:fill="auto"/>
            <w:noWrap/>
            <w:vAlign w:val="bottom"/>
            <w:hideMark/>
          </w:tcPr>
          <w:p w14:paraId="34F48857"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6 016 863</w:t>
            </w:r>
          </w:p>
        </w:tc>
        <w:tc>
          <w:tcPr>
            <w:tcW w:w="922" w:type="pct"/>
            <w:shd w:val="clear" w:color="auto" w:fill="auto"/>
            <w:noWrap/>
            <w:vAlign w:val="bottom"/>
            <w:hideMark/>
          </w:tcPr>
          <w:p w14:paraId="241F30B2"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5 732 341</w:t>
            </w:r>
          </w:p>
        </w:tc>
        <w:tc>
          <w:tcPr>
            <w:tcW w:w="922" w:type="pct"/>
            <w:shd w:val="clear" w:color="auto" w:fill="auto"/>
            <w:noWrap/>
            <w:vAlign w:val="bottom"/>
            <w:hideMark/>
          </w:tcPr>
          <w:p w14:paraId="5B9BF441"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5 059 346</w:t>
            </w:r>
          </w:p>
        </w:tc>
        <w:tc>
          <w:tcPr>
            <w:tcW w:w="922" w:type="pct"/>
            <w:shd w:val="clear" w:color="auto" w:fill="auto"/>
            <w:noWrap/>
            <w:vAlign w:val="bottom"/>
            <w:hideMark/>
          </w:tcPr>
          <w:p w14:paraId="08F6486B"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5 843 356</w:t>
            </w:r>
          </w:p>
        </w:tc>
      </w:tr>
      <w:tr w:rsidR="001E30AA" w:rsidRPr="006F3FC7" w14:paraId="2755645C" w14:textId="77777777" w:rsidTr="001E30AA">
        <w:trPr>
          <w:trHeight w:val="300"/>
        </w:trPr>
        <w:tc>
          <w:tcPr>
            <w:tcW w:w="1312" w:type="pct"/>
            <w:shd w:val="clear" w:color="auto" w:fill="auto"/>
            <w:noWrap/>
            <w:vAlign w:val="bottom"/>
            <w:hideMark/>
          </w:tcPr>
          <w:p w14:paraId="4E2F6E09" w14:textId="77777777" w:rsidR="001E30AA" w:rsidRPr="006F3FC7" w:rsidRDefault="001E30AA" w:rsidP="001E30AA">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60 MUUD TEGEVUSKULUD</w:t>
            </w:r>
          </w:p>
        </w:tc>
        <w:tc>
          <w:tcPr>
            <w:tcW w:w="922" w:type="pct"/>
            <w:shd w:val="clear" w:color="auto" w:fill="auto"/>
            <w:noWrap/>
            <w:vAlign w:val="bottom"/>
            <w:hideMark/>
          </w:tcPr>
          <w:p w14:paraId="0C9D3819"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718</w:t>
            </w:r>
          </w:p>
        </w:tc>
        <w:tc>
          <w:tcPr>
            <w:tcW w:w="922" w:type="pct"/>
            <w:shd w:val="clear" w:color="auto" w:fill="auto"/>
            <w:noWrap/>
            <w:vAlign w:val="bottom"/>
            <w:hideMark/>
          </w:tcPr>
          <w:p w14:paraId="067DCEFB"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48 434</w:t>
            </w:r>
          </w:p>
        </w:tc>
        <w:tc>
          <w:tcPr>
            <w:tcW w:w="922" w:type="pct"/>
            <w:shd w:val="clear" w:color="auto" w:fill="auto"/>
            <w:noWrap/>
            <w:vAlign w:val="bottom"/>
            <w:hideMark/>
          </w:tcPr>
          <w:p w14:paraId="237A39FE"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9 909</w:t>
            </w:r>
          </w:p>
        </w:tc>
        <w:tc>
          <w:tcPr>
            <w:tcW w:w="922" w:type="pct"/>
            <w:shd w:val="clear" w:color="auto" w:fill="auto"/>
            <w:noWrap/>
            <w:vAlign w:val="bottom"/>
            <w:hideMark/>
          </w:tcPr>
          <w:p w14:paraId="230F91B4"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80 400</w:t>
            </w:r>
          </w:p>
        </w:tc>
      </w:tr>
    </w:tbl>
    <w:p w14:paraId="4167A312" w14:textId="77777777" w:rsidR="00B71E2C" w:rsidRPr="006F3FC7" w:rsidRDefault="00B71E2C" w:rsidP="00B71E2C">
      <w:pPr>
        <w:spacing w:after="0"/>
        <w:jc w:val="both"/>
        <w:rPr>
          <w:rFonts w:ascii="Times New Roman" w:hAnsi="Times New Roman" w:cs="Times New Roman"/>
          <w:sz w:val="24"/>
          <w:szCs w:val="24"/>
        </w:rPr>
      </w:pPr>
    </w:p>
    <w:p w14:paraId="3FE7C6E7" w14:textId="6BEE1041"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Sotsiaaltoetustest füüsilistele isikutele </w:t>
      </w:r>
      <w:r w:rsidR="0002309B" w:rsidRPr="006F3FC7">
        <w:rPr>
          <w:rFonts w:ascii="Times New Roman" w:hAnsi="Times New Roman" w:cs="Times New Roman"/>
          <w:sz w:val="24"/>
          <w:szCs w:val="24"/>
        </w:rPr>
        <w:t>suureneb 2024. aasta eelarves 44,05</w:t>
      </w:r>
      <w:r w:rsidR="00245FAD" w:rsidRPr="006F3FC7">
        <w:rPr>
          <w:rFonts w:ascii="Times New Roman" w:hAnsi="Times New Roman" w:cs="Times New Roman"/>
          <w:sz w:val="24"/>
          <w:szCs w:val="24"/>
        </w:rPr>
        <w:t>% võrreldes 2023 aasta eelarvega.</w:t>
      </w:r>
      <w:r w:rsidR="00AD3DB7" w:rsidRPr="006F3FC7">
        <w:rPr>
          <w:rFonts w:ascii="Times New Roman" w:hAnsi="Times New Roman" w:cs="Times New Roman"/>
          <w:sz w:val="24"/>
          <w:szCs w:val="24"/>
        </w:rPr>
        <w:t xml:space="preserve"> </w:t>
      </w:r>
      <w:r w:rsidR="00126B5F" w:rsidRPr="006F3FC7">
        <w:rPr>
          <w:rFonts w:ascii="Times New Roman" w:hAnsi="Times New Roman" w:cs="Times New Roman"/>
          <w:sz w:val="24"/>
          <w:szCs w:val="24"/>
        </w:rPr>
        <w:t xml:space="preserve">Suurenemine </w:t>
      </w:r>
      <w:r w:rsidR="00AD2310" w:rsidRPr="006F3FC7">
        <w:rPr>
          <w:rFonts w:ascii="Times New Roman" w:hAnsi="Times New Roman" w:cs="Times New Roman"/>
          <w:sz w:val="24"/>
          <w:szCs w:val="24"/>
        </w:rPr>
        <w:t>o</w:t>
      </w:r>
      <w:r w:rsidR="00126B5F" w:rsidRPr="006F3FC7">
        <w:rPr>
          <w:rFonts w:ascii="Times New Roman" w:hAnsi="Times New Roman" w:cs="Times New Roman"/>
          <w:sz w:val="24"/>
          <w:szCs w:val="24"/>
        </w:rPr>
        <w:t xml:space="preserve">n seotud </w:t>
      </w:r>
      <w:r w:rsidR="00AD2310" w:rsidRPr="006F3FC7">
        <w:rPr>
          <w:rFonts w:ascii="Times New Roman" w:hAnsi="Times New Roman" w:cs="Times New Roman"/>
          <w:sz w:val="24"/>
          <w:szCs w:val="24"/>
        </w:rPr>
        <w:t>seoses hooldereformi jõustumisega 01.07.2023</w:t>
      </w:r>
      <w:r w:rsidR="00375D6D" w:rsidRPr="006F3FC7">
        <w:rPr>
          <w:rFonts w:ascii="Times New Roman" w:hAnsi="Times New Roman" w:cs="Times New Roman"/>
          <w:sz w:val="24"/>
          <w:szCs w:val="24"/>
        </w:rPr>
        <w:t xml:space="preserve">. </w:t>
      </w:r>
      <w:r w:rsidR="00BF1C07" w:rsidRPr="006F3FC7">
        <w:rPr>
          <w:rFonts w:ascii="Times New Roman" w:hAnsi="Times New Roman" w:cs="Times New Roman"/>
          <w:sz w:val="24"/>
          <w:szCs w:val="24"/>
        </w:rPr>
        <w:t xml:space="preserve">Tapa vald maksab hooldekodude kohamaksumusest </w:t>
      </w:r>
      <w:r w:rsidR="00850B32" w:rsidRPr="006F3FC7">
        <w:rPr>
          <w:rFonts w:ascii="Times New Roman" w:hAnsi="Times New Roman" w:cs="Times New Roman"/>
          <w:sz w:val="24"/>
          <w:szCs w:val="24"/>
        </w:rPr>
        <w:t>hoolduskulud</w:t>
      </w:r>
      <w:r w:rsidR="00D55494" w:rsidRPr="006F3FC7">
        <w:rPr>
          <w:rFonts w:ascii="Times New Roman" w:hAnsi="Times New Roman" w:cs="Times New Roman"/>
          <w:sz w:val="24"/>
          <w:szCs w:val="24"/>
        </w:rPr>
        <w:t>e</w:t>
      </w:r>
      <w:r w:rsidR="00850B32" w:rsidRPr="006F3FC7">
        <w:rPr>
          <w:rFonts w:ascii="Times New Roman" w:hAnsi="Times New Roman" w:cs="Times New Roman"/>
          <w:sz w:val="24"/>
          <w:szCs w:val="24"/>
        </w:rPr>
        <w:t xml:space="preserve"> osa kuni </w:t>
      </w:r>
      <w:r w:rsidR="004B345C" w:rsidRPr="006F3FC7">
        <w:rPr>
          <w:rFonts w:ascii="Times New Roman" w:hAnsi="Times New Roman" w:cs="Times New Roman"/>
          <w:sz w:val="24"/>
          <w:szCs w:val="24"/>
        </w:rPr>
        <w:t>600 eurot kuus isiku kohta.</w:t>
      </w:r>
    </w:p>
    <w:p w14:paraId="39C659B2" w14:textId="77777777" w:rsidR="00B71E2C" w:rsidRPr="006F3FC7" w:rsidRDefault="00B71E2C" w:rsidP="00B71E2C">
      <w:pPr>
        <w:spacing w:after="0"/>
        <w:jc w:val="both"/>
        <w:rPr>
          <w:rFonts w:ascii="Times New Roman" w:hAnsi="Times New Roman" w:cs="Times New Roman"/>
          <w:sz w:val="24"/>
          <w:szCs w:val="24"/>
        </w:rPr>
      </w:pPr>
    </w:p>
    <w:p w14:paraId="096BC9F9" w14:textId="77777777" w:rsidR="00B71E2C" w:rsidRPr="006F3FC7" w:rsidRDefault="00B71E2C" w:rsidP="00B71E2C">
      <w:pPr>
        <w:spacing w:after="0"/>
        <w:jc w:val="both"/>
        <w:rPr>
          <w:rFonts w:ascii="Times New Roman" w:hAnsi="Times New Roman" w:cs="Times New Roman"/>
          <w:sz w:val="24"/>
          <w:szCs w:val="24"/>
        </w:rPr>
      </w:pPr>
    </w:p>
    <w:p w14:paraId="073013CD" w14:textId="77777777"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Tabel 8 Sotsiaaltoetuse füüsilistele isikutele</w:t>
      </w:r>
    </w:p>
    <w:p w14:paraId="5DEBA21F" w14:textId="77777777" w:rsidR="00810024" w:rsidRPr="006F3FC7" w:rsidRDefault="00810024" w:rsidP="00B71E2C">
      <w:pPr>
        <w:spacing w:after="0"/>
        <w:jc w:val="both"/>
        <w:rPr>
          <w:rFonts w:ascii="Times New Roman" w:hAnsi="Times New Roman" w:cs="Times New Roman"/>
          <w:sz w:val="24"/>
          <w:szCs w:val="24"/>
        </w:rPr>
      </w:pPr>
    </w:p>
    <w:tbl>
      <w:tblPr>
        <w:tblW w:w="5000" w:type="pct"/>
        <w:tblCellMar>
          <w:left w:w="70" w:type="dxa"/>
          <w:right w:w="70" w:type="dxa"/>
        </w:tblCellMar>
        <w:tblLook w:val="04A0" w:firstRow="1" w:lastRow="0" w:firstColumn="1" w:lastColumn="0" w:noHBand="0" w:noVBand="1"/>
      </w:tblPr>
      <w:tblGrid>
        <w:gridCol w:w="5035"/>
        <w:gridCol w:w="947"/>
        <w:gridCol w:w="1020"/>
        <w:gridCol w:w="1040"/>
        <w:gridCol w:w="1020"/>
      </w:tblGrid>
      <w:tr w:rsidR="006F3FC7" w:rsidRPr="006F3FC7" w14:paraId="2BDC46B5" w14:textId="77777777" w:rsidTr="00810024">
        <w:trPr>
          <w:trHeight w:val="1275"/>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0BDE2" w14:textId="77777777" w:rsidR="00810024" w:rsidRPr="006F3FC7" w:rsidRDefault="00810024" w:rsidP="0081002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756" w:type="pct"/>
            <w:tcBorders>
              <w:top w:val="single" w:sz="4" w:space="0" w:color="auto"/>
              <w:left w:val="nil"/>
              <w:bottom w:val="single" w:sz="4" w:space="0" w:color="auto"/>
              <w:right w:val="single" w:sz="4" w:space="0" w:color="auto"/>
            </w:tcBorders>
            <w:shd w:val="clear" w:color="auto" w:fill="auto"/>
            <w:vAlign w:val="center"/>
            <w:hideMark/>
          </w:tcPr>
          <w:p w14:paraId="76F16788" w14:textId="77777777" w:rsidR="00810024" w:rsidRPr="006F3FC7" w:rsidRDefault="00810024" w:rsidP="00810024">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261DC3D8" w14:textId="77777777" w:rsidR="00810024" w:rsidRPr="006F3FC7" w:rsidRDefault="00810024" w:rsidP="00810024">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5EEEFDA0" w14:textId="77777777" w:rsidR="00810024" w:rsidRPr="006F3FC7" w:rsidRDefault="00810024" w:rsidP="00810024">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1184B9E5" w14:textId="77777777" w:rsidR="00810024" w:rsidRPr="006F3FC7" w:rsidRDefault="00810024" w:rsidP="00810024">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452134D2"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3C91504A" w14:textId="77777777" w:rsidR="00810024" w:rsidRPr="006F3FC7" w:rsidRDefault="00810024" w:rsidP="0081002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Sotsiaalabitoetused ja muud toetused füüsilistele isikutele</w:t>
            </w:r>
          </w:p>
        </w:tc>
        <w:tc>
          <w:tcPr>
            <w:tcW w:w="756" w:type="pct"/>
            <w:tcBorders>
              <w:top w:val="nil"/>
              <w:left w:val="nil"/>
              <w:bottom w:val="single" w:sz="4" w:space="0" w:color="auto"/>
              <w:right w:val="single" w:sz="4" w:space="0" w:color="auto"/>
            </w:tcBorders>
            <w:shd w:val="clear" w:color="auto" w:fill="auto"/>
            <w:noWrap/>
            <w:vAlign w:val="bottom"/>
            <w:hideMark/>
          </w:tcPr>
          <w:p w14:paraId="2DC20C1D" w14:textId="77777777" w:rsidR="00810024" w:rsidRPr="006F3FC7" w:rsidRDefault="00810024" w:rsidP="00810024">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708 354</w:t>
            </w:r>
          </w:p>
        </w:tc>
        <w:tc>
          <w:tcPr>
            <w:tcW w:w="760" w:type="pct"/>
            <w:tcBorders>
              <w:top w:val="nil"/>
              <w:left w:val="nil"/>
              <w:bottom w:val="single" w:sz="4" w:space="0" w:color="auto"/>
              <w:right w:val="single" w:sz="4" w:space="0" w:color="auto"/>
            </w:tcBorders>
            <w:shd w:val="clear" w:color="auto" w:fill="auto"/>
            <w:noWrap/>
            <w:vAlign w:val="bottom"/>
            <w:hideMark/>
          </w:tcPr>
          <w:p w14:paraId="0857773A" w14:textId="77777777" w:rsidR="00810024" w:rsidRPr="006F3FC7" w:rsidRDefault="00810024" w:rsidP="00810024">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1 151 409</w:t>
            </w:r>
          </w:p>
        </w:tc>
        <w:tc>
          <w:tcPr>
            <w:tcW w:w="760" w:type="pct"/>
            <w:tcBorders>
              <w:top w:val="nil"/>
              <w:left w:val="nil"/>
              <w:bottom w:val="single" w:sz="4" w:space="0" w:color="auto"/>
              <w:right w:val="single" w:sz="4" w:space="0" w:color="auto"/>
            </w:tcBorders>
            <w:shd w:val="clear" w:color="auto" w:fill="auto"/>
            <w:noWrap/>
            <w:vAlign w:val="bottom"/>
            <w:hideMark/>
          </w:tcPr>
          <w:p w14:paraId="1E859283" w14:textId="77777777" w:rsidR="00810024" w:rsidRPr="006F3FC7" w:rsidRDefault="00810024" w:rsidP="00810024">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891 319</w:t>
            </w:r>
          </w:p>
        </w:tc>
        <w:tc>
          <w:tcPr>
            <w:tcW w:w="760" w:type="pct"/>
            <w:tcBorders>
              <w:top w:val="nil"/>
              <w:left w:val="nil"/>
              <w:bottom w:val="single" w:sz="4" w:space="0" w:color="auto"/>
              <w:right w:val="single" w:sz="4" w:space="0" w:color="auto"/>
            </w:tcBorders>
            <w:shd w:val="clear" w:color="auto" w:fill="auto"/>
            <w:noWrap/>
            <w:vAlign w:val="bottom"/>
            <w:hideMark/>
          </w:tcPr>
          <w:p w14:paraId="0552660A" w14:textId="77777777" w:rsidR="00810024" w:rsidRPr="006F3FC7" w:rsidRDefault="00810024" w:rsidP="00810024">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1 658 629</w:t>
            </w:r>
          </w:p>
        </w:tc>
      </w:tr>
      <w:tr w:rsidR="006F3FC7" w:rsidRPr="006F3FC7" w14:paraId="3B3A0AA6"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25F4360E"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413000 Sünnitoetus</w:t>
            </w:r>
          </w:p>
        </w:tc>
        <w:tc>
          <w:tcPr>
            <w:tcW w:w="756" w:type="pct"/>
            <w:tcBorders>
              <w:top w:val="nil"/>
              <w:left w:val="nil"/>
              <w:bottom w:val="single" w:sz="4" w:space="0" w:color="auto"/>
              <w:right w:val="single" w:sz="4" w:space="0" w:color="auto"/>
            </w:tcBorders>
            <w:shd w:val="clear" w:color="auto" w:fill="auto"/>
            <w:noWrap/>
            <w:vAlign w:val="bottom"/>
            <w:hideMark/>
          </w:tcPr>
          <w:p w14:paraId="24CA81CB"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39 200</w:t>
            </w:r>
          </w:p>
        </w:tc>
        <w:tc>
          <w:tcPr>
            <w:tcW w:w="760" w:type="pct"/>
            <w:tcBorders>
              <w:top w:val="nil"/>
              <w:left w:val="nil"/>
              <w:bottom w:val="single" w:sz="4" w:space="0" w:color="auto"/>
              <w:right w:val="single" w:sz="4" w:space="0" w:color="auto"/>
            </w:tcBorders>
            <w:shd w:val="clear" w:color="auto" w:fill="auto"/>
            <w:noWrap/>
            <w:vAlign w:val="bottom"/>
            <w:hideMark/>
          </w:tcPr>
          <w:p w14:paraId="07E1FFE6"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42 000</w:t>
            </w:r>
          </w:p>
        </w:tc>
        <w:tc>
          <w:tcPr>
            <w:tcW w:w="760" w:type="pct"/>
            <w:tcBorders>
              <w:top w:val="nil"/>
              <w:left w:val="nil"/>
              <w:bottom w:val="single" w:sz="4" w:space="0" w:color="auto"/>
              <w:right w:val="single" w:sz="4" w:space="0" w:color="auto"/>
            </w:tcBorders>
            <w:shd w:val="clear" w:color="auto" w:fill="auto"/>
            <w:noWrap/>
            <w:vAlign w:val="bottom"/>
            <w:hideMark/>
          </w:tcPr>
          <w:p w14:paraId="0422C20C"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25 600</w:t>
            </w:r>
          </w:p>
        </w:tc>
        <w:tc>
          <w:tcPr>
            <w:tcW w:w="760" w:type="pct"/>
            <w:tcBorders>
              <w:top w:val="nil"/>
              <w:left w:val="nil"/>
              <w:bottom w:val="single" w:sz="4" w:space="0" w:color="auto"/>
              <w:right w:val="single" w:sz="4" w:space="0" w:color="auto"/>
            </w:tcBorders>
            <w:shd w:val="clear" w:color="auto" w:fill="auto"/>
            <w:noWrap/>
            <w:vAlign w:val="bottom"/>
            <w:hideMark/>
          </w:tcPr>
          <w:p w14:paraId="447AEF45"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42 000</w:t>
            </w:r>
          </w:p>
        </w:tc>
      </w:tr>
      <w:tr w:rsidR="006F3FC7" w:rsidRPr="006F3FC7" w14:paraId="447D77CE"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3CB76150"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413050 Lapse koolitoetus</w:t>
            </w:r>
          </w:p>
        </w:tc>
        <w:tc>
          <w:tcPr>
            <w:tcW w:w="756" w:type="pct"/>
            <w:tcBorders>
              <w:top w:val="nil"/>
              <w:left w:val="nil"/>
              <w:bottom w:val="single" w:sz="4" w:space="0" w:color="auto"/>
              <w:right w:val="single" w:sz="4" w:space="0" w:color="auto"/>
            </w:tcBorders>
            <w:shd w:val="clear" w:color="auto" w:fill="auto"/>
            <w:noWrap/>
            <w:vAlign w:val="bottom"/>
            <w:hideMark/>
          </w:tcPr>
          <w:p w14:paraId="621D2030"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10 400</w:t>
            </w:r>
          </w:p>
        </w:tc>
        <w:tc>
          <w:tcPr>
            <w:tcW w:w="760" w:type="pct"/>
            <w:tcBorders>
              <w:top w:val="nil"/>
              <w:left w:val="nil"/>
              <w:bottom w:val="single" w:sz="4" w:space="0" w:color="auto"/>
              <w:right w:val="single" w:sz="4" w:space="0" w:color="auto"/>
            </w:tcBorders>
            <w:shd w:val="clear" w:color="auto" w:fill="auto"/>
            <w:noWrap/>
            <w:vAlign w:val="bottom"/>
            <w:hideMark/>
          </w:tcPr>
          <w:p w14:paraId="1268C162"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10 400</w:t>
            </w:r>
          </w:p>
        </w:tc>
        <w:tc>
          <w:tcPr>
            <w:tcW w:w="760" w:type="pct"/>
            <w:tcBorders>
              <w:top w:val="nil"/>
              <w:left w:val="nil"/>
              <w:bottom w:val="single" w:sz="4" w:space="0" w:color="auto"/>
              <w:right w:val="single" w:sz="4" w:space="0" w:color="auto"/>
            </w:tcBorders>
            <w:shd w:val="clear" w:color="auto" w:fill="auto"/>
            <w:noWrap/>
            <w:vAlign w:val="bottom"/>
            <w:hideMark/>
          </w:tcPr>
          <w:p w14:paraId="57CF8E50"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9 200</w:t>
            </w:r>
          </w:p>
        </w:tc>
        <w:tc>
          <w:tcPr>
            <w:tcW w:w="760" w:type="pct"/>
            <w:tcBorders>
              <w:top w:val="nil"/>
              <w:left w:val="nil"/>
              <w:bottom w:val="single" w:sz="4" w:space="0" w:color="auto"/>
              <w:right w:val="single" w:sz="4" w:space="0" w:color="auto"/>
            </w:tcBorders>
            <w:shd w:val="clear" w:color="auto" w:fill="auto"/>
            <w:noWrap/>
            <w:vAlign w:val="bottom"/>
            <w:hideMark/>
          </w:tcPr>
          <w:p w14:paraId="5093785D"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10 400</w:t>
            </w:r>
          </w:p>
        </w:tc>
      </w:tr>
      <w:tr w:rsidR="006F3FC7" w:rsidRPr="006F3FC7" w14:paraId="4381BE97"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1C69E285"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413090 Muud peretoetused</w:t>
            </w:r>
          </w:p>
        </w:tc>
        <w:tc>
          <w:tcPr>
            <w:tcW w:w="756" w:type="pct"/>
            <w:tcBorders>
              <w:top w:val="nil"/>
              <w:left w:val="nil"/>
              <w:bottom w:val="single" w:sz="4" w:space="0" w:color="auto"/>
              <w:right w:val="single" w:sz="4" w:space="0" w:color="auto"/>
            </w:tcBorders>
            <w:shd w:val="clear" w:color="auto" w:fill="auto"/>
            <w:noWrap/>
            <w:vAlign w:val="bottom"/>
            <w:hideMark/>
          </w:tcPr>
          <w:p w14:paraId="2523C323"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114 058</w:t>
            </w:r>
          </w:p>
        </w:tc>
        <w:tc>
          <w:tcPr>
            <w:tcW w:w="760" w:type="pct"/>
            <w:tcBorders>
              <w:top w:val="nil"/>
              <w:left w:val="nil"/>
              <w:bottom w:val="single" w:sz="4" w:space="0" w:color="auto"/>
              <w:right w:val="single" w:sz="4" w:space="0" w:color="auto"/>
            </w:tcBorders>
            <w:shd w:val="clear" w:color="auto" w:fill="auto"/>
            <w:noWrap/>
            <w:vAlign w:val="bottom"/>
            <w:hideMark/>
          </w:tcPr>
          <w:p w14:paraId="6801DFBE"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60 000</w:t>
            </w:r>
          </w:p>
        </w:tc>
        <w:tc>
          <w:tcPr>
            <w:tcW w:w="760" w:type="pct"/>
            <w:tcBorders>
              <w:top w:val="nil"/>
              <w:left w:val="nil"/>
              <w:bottom w:val="single" w:sz="4" w:space="0" w:color="auto"/>
              <w:right w:val="single" w:sz="4" w:space="0" w:color="auto"/>
            </w:tcBorders>
            <w:shd w:val="clear" w:color="auto" w:fill="auto"/>
            <w:noWrap/>
            <w:vAlign w:val="bottom"/>
            <w:hideMark/>
          </w:tcPr>
          <w:p w14:paraId="2AF1678C"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26 441</w:t>
            </w:r>
          </w:p>
        </w:tc>
        <w:tc>
          <w:tcPr>
            <w:tcW w:w="760" w:type="pct"/>
            <w:tcBorders>
              <w:top w:val="nil"/>
              <w:left w:val="nil"/>
              <w:bottom w:val="single" w:sz="4" w:space="0" w:color="auto"/>
              <w:right w:val="single" w:sz="4" w:space="0" w:color="auto"/>
            </w:tcBorders>
            <w:shd w:val="clear" w:color="auto" w:fill="auto"/>
            <w:noWrap/>
            <w:vAlign w:val="bottom"/>
            <w:hideMark/>
          </w:tcPr>
          <w:p w14:paraId="0A1E3271"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45 000</w:t>
            </w:r>
          </w:p>
        </w:tc>
      </w:tr>
      <w:tr w:rsidR="006F3FC7" w:rsidRPr="006F3FC7" w14:paraId="22BD14B4"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637980C5"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413100 Toimetulekutoetus ja täiendavad sotsiaaltoetused</w:t>
            </w:r>
          </w:p>
        </w:tc>
        <w:tc>
          <w:tcPr>
            <w:tcW w:w="756" w:type="pct"/>
            <w:tcBorders>
              <w:top w:val="nil"/>
              <w:left w:val="nil"/>
              <w:bottom w:val="single" w:sz="4" w:space="0" w:color="auto"/>
              <w:right w:val="single" w:sz="4" w:space="0" w:color="auto"/>
            </w:tcBorders>
            <w:shd w:val="clear" w:color="auto" w:fill="auto"/>
            <w:noWrap/>
            <w:vAlign w:val="bottom"/>
            <w:hideMark/>
          </w:tcPr>
          <w:p w14:paraId="474DDE35"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371 058</w:t>
            </w:r>
          </w:p>
        </w:tc>
        <w:tc>
          <w:tcPr>
            <w:tcW w:w="760" w:type="pct"/>
            <w:tcBorders>
              <w:top w:val="nil"/>
              <w:left w:val="nil"/>
              <w:bottom w:val="single" w:sz="4" w:space="0" w:color="auto"/>
              <w:right w:val="single" w:sz="4" w:space="0" w:color="auto"/>
            </w:tcBorders>
            <w:shd w:val="clear" w:color="auto" w:fill="auto"/>
            <w:noWrap/>
            <w:vAlign w:val="bottom"/>
            <w:hideMark/>
          </w:tcPr>
          <w:p w14:paraId="11526C87"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426 528</w:t>
            </w:r>
          </w:p>
        </w:tc>
        <w:tc>
          <w:tcPr>
            <w:tcW w:w="760" w:type="pct"/>
            <w:tcBorders>
              <w:top w:val="nil"/>
              <w:left w:val="nil"/>
              <w:bottom w:val="single" w:sz="4" w:space="0" w:color="auto"/>
              <w:right w:val="single" w:sz="4" w:space="0" w:color="auto"/>
            </w:tcBorders>
            <w:shd w:val="clear" w:color="auto" w:fill="auto"/>
            <w:noWrap/>
            <w:vAlign w:val="bottom"/>
            <w:hideMark/>
          </w:tcPr>
          <w:p w14:paraId="221A1F48"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333 813</w:t>
            </w:r>
          </w:p>
        </w:tc>
        <w:tc>
          <w:tcPr>
            <w:tcW w:w="760" w:type="pct"/>
            <w:tcBorders>
              <w:top w:val="nil"/>
              <w:left w:val="nil"/>
              <w:bottom w:val="single" w:sz="4" w:space="0" w:color="auto"/>
              <w:right w:val="single" w:sz="4" w:space="0" w:color="auto"/>
            </w:tcBorders>
            <w:shd w:val="clear" w:color="auto" w:fill="auto"/>
            <w:noWrap/>
            <w:vAlign w:val="bottom"/>
            <w:hideMark/>
          </w:tcPr>
          <w:p w14:paraId="5F2ED563"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342 229</w:t>
            </w:r>
          </w:p>
        </w:tc>
      </w:tr>
      <w:tr w:rsidR="006F3FC7" w:rsidRPr="006F3FC7" w14:paraId="112E1466"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4ACFF9C8"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413300 Puudega lapse toetus</w:t>
            </w:r>
          </w:p>
        </w:tc>
        <w:tc>
          <w:tcPr>
            <w:tcW w:w="756" w:type="pct"/>
            <w:tcBorders>
              <w:top w:val="nil"/>
              <w:left w:val="nil"/>
              <w:bottom w:val="single" w:sz="4" w:space="0" w:color="auto"/>
              <w:right w:val="single" w:sz="4" w:space="0" w:color="auto"/>
            </w:tcBorders>
            <w:shd w:val="clear" w:color="auto" w:fill="auto"/>
            <w:noWrap/>
            <w:vAlign w:val="bottom"/>
            <w:hideMark/>
          </w:tcPr>
          <w:p w14:paraId="27AE56EF"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3 750</w:t>
            </w:r>
          </w:p>
        </w:tc>
        <w:tc>
          <w:tcPr>
            <w:tcW w:w="760" w:type="pct"/>
            <w:tcBorders>
              <w:top w:val="nil"/>
              <w:left w:val="nil"/>
              <w:bottom w:val="single" w:sz="4" w:space="0" w:color="auto"/>
              <w:right w:val="single" w:sz="4" w:space="0" w:color="auto"/>
            </w:tcBorders>
            <w:shd w:val="clear" w:color="auto" w:fill="auto"/>
            <w:noWrap/>
            <w:vAlign w:val="bottom"/>
            <w:hideMark/>
          </w:tcPr>
          <w:p w14:paraId="6649CA2A"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5 000</w:t>
            </w:r>
          </w:p>
        </w:tc>
        <w:tc>
          <w:tcPr>
            <w:tcW w:w="760" w:type="pct"/>
            <w:tcBorders>
              <w:top w:val="nil"/>
              <w:left w:val="nil"/>
              <w:bottom w:val="single" w:sz="4" w:space="0" w:color="auto"/>
              <w:right w:val="single" w:sz="4" w:space="0" w:color="auto"/>
            </w:tcBorders>
            <w:shd w:val="clear" w:color="auto" w:fill="auto"/>
            <w:noWrap/>
            <w:vAlign w:val="bottom"/>
            <w:hideMark/>
          </w:tcPr>
          <w:p w14:paraId="37DDA811"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1 200</w:t>
            </w:r>
          </w:p>
        </w:tc>
        <w:tc>
          <w:tcPr>
            <w:tcW w:w="760" w:type="pct"/>
            <w:tcBorders>
              <w:top w:val="nil"/>
              <w:left w:val="nil"/>
              <w:bottom w:val="single" w:sz="4" w:space="0" w:color="auto"/>
              <w:right w:val="single" w:sz="4" w:space="0" w:color="auto"/>
            </w:tcBorders>
            <w:shd w:val="clear" w:color="auto" w:fill="auto"/>
            <w:noWrap/>
            <w:vAlign w:val="bottom"/>
            <w:hideMark/>
          </w:tcPr>
          <w:p w14:paraId="4D8562DA"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5 000</w:t>
            </w:r>
          </w:p>
        </w:tc>
      </w:tr>
      <w:tr w:rsidR="006F3FC7" w:rsidRPr="006F3FC7" w14:paraId="58B5CA31"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2FD1404F"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413320 Puudega inimese hooldaja toetus</w:t>
            </w:r>
          </w:p>
        </w:tc>
        <w:tc>
          <w:tcPr>
            <w:tcW w:w="756" w:type="pct"/>
            <w:tcBorders>
              <w:top w:val="nil"/>
              <w:left w:val="nil"/>
              <w:bottom w:val="single" w:sz="4" w:space="0" w:color="auto"/>
              <w:right w:val="single" w:sz="4" w:space="0" w:color="auto"/>
            </w:tcBorders>
            <w:shd w:val="clear" w:color="auto" w:fill="auto"/>
            <w:noWrap/>
            <w:vAlign w:val="bottom"/>
            <w:hideMark/>
          </w:tcPr>
          <w:p w14:paraId="099CD378"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47 760</w:t>
            </w:r>
          </w:p>
        </w:tc>
        <w:tc>
          <w:tcPr>
            <w:tcW w:w="760" w:type="pct"/>
            <w:tcBorders>
              <w:top w:val="nil"/>
              <w:left w:val="nil"/>
              <w:bottom w:val="single" w:sz="4" w:space="0" w:color="auto"/>
              <w:right w:val="single" w:sz="4" w:space="0" w:color="auto"/>
            </w:tcBorders>
            <w:shd w:val="clear" w:color="auto" w:fill="auto"/>
            <w:noWrap/>
            <w:vAlign w:val="bottom"/>
            <w:hideMark/>
          </w:tcPr>
          <w:p w14:paraId="606961FB"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57 000</w:t>
            </w:r>
          </w:p>
        </w:tc>
        <w:tc>
          <w:tcPr>
            <w:tcW w:w="760" w:type="pct"/>
            <w:tcBorders>
              <w:top w:val="nil"/>
              <w:left w:val="nil"/>
              <w:bottom w:val="single" w:sz="4" w:space="0" w:color="auto"/>
              <w:right w:val="single" w:sz="4" w:space="0" w:color="auto"/>
            </w:tcBorders>
            <w:shd w:val="clear" w:color="auto" w:fill="auto"/>
            <w:noWrap/>
            <w:vAlign w:val="bottom"/>
            <w:hideMark/>
          </w:tcPr>
          <w:p w14:paraId="45E0CDA6"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45 550</w:t>
            </w:r>
          </w:p>
        </w:tc>
        <w:tc>
          <w:tcPr>
            <w:tcW w:w="760" w:type="pct"/>
            <w:tcBorders>
              <w:top w:val="nil"/>
              <w:left w:val="nil"/>
              <w:bottom w:val="single" w:sz="4" w:space="0" w:color="auto"/>
              <w:right w:val="single" w:sz="4" w:space="0" w:color="auto"/>
            </w:tcBorders>
            <w:shd w:val="clear" w:color="auto" w:fill="auto"/>
            <w:noWrap/>
            <w:vAlign w:val="bottom"/>
            <w:hideMark/>
          </w:tcPr>
          <w:p w14:paraId="5C3E2F9F"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55 000</w:t>
            </w:r>
          </w:p>
        </w:tc>
      </w:tr>
      <w:tr w:rsidR="006F3FC7" w:rsidRPr="006F3FC7" w14:paraId="54720B0E"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511A9510"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4134 Õppetoetused</w:t>
            </w:r>
          </w:p>
        </w:tc>
        <w:tc>
          <w:tcPr>
            <w:tcW w:w="756" w:type="pct"/>
            <w:tcBorders>
              <w:top w:val="nil"/>
              <w:left w:val="nil"/>
              <w:bottom w:val="single" w:sz="4" w:space="0" w:color="auto"/>
              <w:right w:val="single" w:sz="4" w:space="0" w:color="auto"/>
            </w:tcBorders>
            <w:shd w:val="clear" w:color="auto" w:fill="auto"/>
            <w:noWrap/>
            <w:vAlign w:val="bottom"/>
            <w:hideMark/>
          </w:tcPr>
          <w:p w14:paraId="03D569CC"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60" w:type="pct"/>
            <w:tcBorders>
              <w:top w:val="nil"/>
              <w:left w:val="nil"/>
              <w:bottom w:val="single" w:sz="4" w:space="0" w:color="auto"/>
              <w:right w:val="single" w:sz="4" w:space="0" w:color="auto"/>
            </w:tcBorders>
            <w:shd w:val="clear" w:color="auto" w:fill="auto"/>
            <w:noWrap/>
            <w:vAlign w:val="bottom"/>
            <w:hideMark/>
          </w:tcPr>
          <w:p w14:paraId="2D486890"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4 000</w:t>
            </w:r>
          </w:p>
        </w:tc>
        <w:tc>
          <w:tcPr>
            <w:tcW w:w="760" w:type="pct"/>
            <w:tcBorders>
              <w:top w:val="nil"/>
              <w:left w:val="nil"/>
              <w:bottom w:val="single" w:sz="4" w:space="0" w:color="auto"/>
              <w:right w:val="single" w:sz="4" w:space="0" w:color="auto"/>
            </w:tcBorders>
            <w:shd w:val="clear" w:color="auto" w:fill="auto"/>
            <w:noWrap/>
            <w:vAlign w:val="bottom"/>
            <w:hideMark/>
          </w:tcPr>
          <w:p w14:paraId="4DE031A8"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60" w:type="pct"/>
            <w:tcBorders>
              <w:top w:val="nil"/>
              <w:left w:val="nil"/>
              <w:bottom w:val="single" w:sz="4" w:space="0" w:color="auto"/>
              <w:right w:val="single" w:sz="4" w:space="0" w:color="auto"/>
            </w:tcBorders>
            <w:shd w:val="clear" w:color="auto" w:fill="auto"/>
            <w:noWrap/>
            <w:vAlign w:val="bottom"/>
            <w:hideMark/>
          </w:tcPr>
          <w:p w14:paraId="2CDDCF9A"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4 000</w:t>
            </w:r>
          </w:p>
        </w:tc>
      </w:tr>
      <w:tr w:rsidR="006F3FC7" w:rsidRPr="006F3FC7" w14:paraId="6C86DF14"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361EF632"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413410 Stipendiumid</w:t>
            </w:r>
          </w:p>
        </w:tc>
        <w:tc>
          <w:tcPr>
            <w:tcW w:w="756" w:type="pct"/>
            <w:tcBorders>
              <w:top w:val="nil"/>
              <w:left w:val="nil"/>
              <w:bottom w:val="single" w:sz="4" w:space="0" w:color="auto"/>
              <w:right w:val="single" w:sz="4" w:space="0" w:color="auto"/>
            </w:tcBorders>
            <w:shd w:val="clear" w:color="auto" w:fill="auto"/>
            <w:noWrap/>
            <w:vAlign w:val="bottom"/>
            <w:hideMark/>
          </w:tcPr>
          <w:p w14:paraId="5CD7BB66"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60" w:type="pct"/>
            <w:tcBorders>
              <w:top w:val="nil"/>
              <w:left w:val="nil"/>
              <w:bottom w:val="single" w:sz="4" w:space="0" w:color="auto"/>
              <w:right w:val="single" w:sz="4" w:space="0" w:color="auto"/>
            </w:tcBorders>
            <w:shd w:val="clear" w:color="auto" w:fill="auto"/>
            <w:noWrap/>
            <w:vAlign w:val="bottom"/>
            <w:hideMark/>
          </w:tcPr>
          <w:p w14:paraId="5B3D0CB9"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1 930</w:t>
            </w:r>
          </w:p>
        </w:tc>
        <w:tc>
          <w:tcPr>
            <w:tcW w:w="760" w:type="pct"/>
            <w:tcBorders>
              <w:top w:val="nil"/>
              <w:left w:val="nil"/>
              <w:bottom w:val="single" w:sz="4" w:space="0" w:color="auto"/>
              <w:right w:val="single" w:sz="4" w:space="0" w:color="auto"/>
            </w:tcBorders>
            <w:shd w:val="clear" w:color="auto" w:fill="auto"/>
            <w:noWrap/>
            <w:vAlign w:val="bottom"/>
            <w:hideMark/>
          </w:tcPr>
          <w:p w14:paraId="501DF8C9"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60" w:type="pct"/>
            <w:tcBorders>
              <w:top w:val="nil"/>
              <w:left w:val="nil"/>
              <w:bottom w:val="single" w:sz="4" w:space="0" w:color="auto"/>
              <w:right w:val="single" w:sz="4" w:space="0" w:color="auto"/>
            </w:tcBorders>
            <w:shd w:val="clear" w:color="auto" w:fill="auto"/>
            <w:noWrap/>
            <w:vAlign w:val="bottom"/>
            <w:hideMark/>
          </w:tcPr>
          <w:p w14:paraId="28DE2038"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w:t>
            </w:r>
          </w:p>
        </w:tc>
      </w:tr>
      <w:tr w:rsidR="006F3FC7" w:rsidRPr="006F3FC7" w14:paraId="6AB76F5B"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0D290133"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413420 Sõidusoodustused</w:t>
            </w:r>
          </w:p>
        </w:tc>
        <w:tc>
          <w:tcPr>
            <w:tcW w:w="756" w:type="pct"/>
            <w:tcBorders>
              <w:top w:val="nil"/>
              <w:left w:val="nil"/>
              <w:bottom w:val="single" w:sz="4" w:space="0" w:color="auto"/>
              <w:right w:val="single" w:sz="4" w:space="0" w:color="auto"/>
            </w:tcBorders>
            <w:shd w:val="clear" w:color="auto" w:fill="auto"/>
            <w:noWrap/>
            <w:vAlign w:val="bottom"/>
            <w:hideMark/>
          </w:tcPr>
          <w:p w14:paraId="791FA99C"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3 943</w:t>
            </w:r>
          </w:p>
        </w:tc>
        <w:tc>
          <w:tcPr>
            <w:tcW w:w="760" w:type="pct"/>
            <w:tcBorders>
              <w:top w:val="nil"/>
              <w:left w:val="nil"/>
              <w:bottom w:val="single" w:sz="4" w:space="0" w:color="auto"/>
              <w:right w:val="single" w:sz="4" w:space="0" w:color="auto"/>
            </w:tcBorders>
            <w:shd w:val="clear" w:color="auto" w:fill="auto"/>
            <w:noWrap/>
            <w:vAlign w:val="bottom"/>
            <w:hideMark/>
          </w:tcPr>
          <w:p w14:paraId="4EBACCB1"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60" w:type="pct"/>
            <w:tcBorders>
              <w:top w:val="nil"/>
              <w:left w:val="nil"/>
              <w:bottom w:val="single" w:sz="4" w:space="0" w:color="auto"/>
              <w:right w:val="single" w:sz="4" w:space="0" w:color="auto"/>
            </w:tcBorders>
            <w:shd w:val="clear" w:color="auto" w:fill="auto"/>
            <w:noWrap/>
            <w:vAlign w:val="bottom"/>
            <w:hideMark/>
          </w:tcPr>
          <w:p w14:paraId="6F4B886D"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2 104</w:t>
            </w:r>
          </w:p>
        </w:tc>
        <w:tc>
          <w:tcPr>
            <w:tcW w:w="760" w:type="pct"/>
            <w:tcBorders>
              <w:top w:val="nil"/>
              <w:left w:val="nil"/>
              <w:bottom w:val="single" w:sz="4" w:space="0" w:color="auto"/>
              <w:right w:val="single" w:sz="4" w:space="0" w:color="auto"/>
            </w:tcBorders>
            <w:shd w:val="clear" w:color="auto" w:fill="auto"/>
            <w:noWrap/>
            <w:vAlign w:val="bottom"/>
            <w:hideMark/>
          </w:tcPr>
          <w:p w14:paraId="3FBDAD8A"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6F3FC7" w:rsidRPr="006F3FC7" w14:paraId="3372EE5E"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1A37E94D"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lastRenderedPageBreak/>
              <w:t>413490 Muud toetused</w:t>
            </w:r>
          </w:p>
        </w:tc>
        <w:tc>
          <w:tcPr>
            <w:tcW w:w="756" w:type="pct"/>
            <w:tcBorders>
              <w:top w:val="nil"/>
              <w:left w:val="nil"/>
              <w:bottom w:val="single" w:sz="4" w:space="0" w:color="auto"/>
              <w:right w:val="single" w:sz="4" w:space="0" w:color="auto"/>
            </w:tcBorders>
            <w:shd w:val="clear" w:color="auto" w:fill="auto"/>
            <w:noWrap/>
            <w:vAlign w:val="bottom"/>
            <w:hideMark/>
          </w:tcPr>
          <w:p w14:paraId="6DFDF062"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10 716</w:t>
            </w:r>
          </w:p>
        </w:tc>
        <w:tc>
          <w:tcPr>
            <w:tcW w:w="760" w:type="pct"/>
            <w:tcBorders>
              <w:top w:val="nil"/>
              <w:left w:val="nil"/>
              <w:bottom w:val="single" w:sz="4" w:space="0" w:color="auto"/>
              <w:right w:val="single" w:sz="4" w:space="0" w:color="auto"/>
            </w:tcBorders>
            <w:shd w:val="clear" w:color="auto" w:fill="auto"/>
            <w:noWrap/>
            <w:vAlign w:val="bottom"/>
            <w:hideMark/>
          </w:tcPr>
          <w:p w14:paraId="41FBCF65"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3 100</w:t>
            </w:r>
          </w:p>
        </w:tc>
        <w:tc>
          <w:tcPr>
            <w:tcW w:w="760" w:type="pct"/>
            <w:tcBorders>
              <w:top w:val="nil"/>
              <w:left w:val="nil"/>
              <w:bottom w:val="single" w:sz="4" w:space="0" w:color="auto"/>
              <w:right w:val="single" w:sz="4" w:space="0" w:color="auto"/>
            </w:tcBorders>
            <w:shd w:val="clear" w:color="auto" w:fill="auto"/>
            <w:noWrap/>
            <w:vAlign w:val="bottom"/>
            <w:hideMark/>
          </w:tcPr>
          <w:p w14:paraId="74502FD4"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1 210</w:t>
            </w:r>
          </w:p>
        </w:tc>
        <w:tc>
          <w:tcPr>
            <w:tcW w:w="760" w:type="pct"/>
            <w:tcBorders>
              <w:top w:val="nil"/>
              <w:left w:val="nil"/>
              <w:bottom w:val="single" w:sz="4" w:space="0" w:color="auto"/>
              <w:right w:val="single" w:sz="4" w:space="0" w:color="auto"/>
            </w:tcBorders>
            <w:shd w:val="clear" w:color="auto" w:fill="auto"/>
            <w:noWrap/>
            <w:vAlign w:val="bottom"/>
            <w:hideMark/>
          </w:tcPr>
          <w:p w14:paraId="4347C590"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6F3FC7" w:rsidRPr="006F3FC7" w14:paraId="127B6054"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5B2F69CF"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4137 Erijuhtudel riigi poolt makstavad maksud</w:t>
            </w:r>
          </w:p>
        </w:tc>
        <w:tc>
          <w:tcPr>
            <w:tcW w:w="756" w:type="pct"/>
            <w:tcBorders>
              <w:top w:val="nil"/>
              <w:left w:val="nil"/>
              <w:bottom w:val="single" w:sz="4" w:space="0" w:color="auto"/>
              <w:right w:val="single" w:sz="4" w:space="0" w:color="auto"/>
            </w:tcBorders>
            <w:shd w:val="clear" w:color="auto" w:fill="auto"/>
            <w:noWrap/>
            <w:vAlign w:val="bottom"/>
            <w:hideMark/>
          </w:tcPr>
          <w:p w14:paraId="44FB05FD"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41 901</w:t>
            </w:r>
          </w:p>
        </w:tc>
        <w:tc>
          <w:tcPr>
            <w:tcW w:w="760" w:type="pct"/>
            <w:tcBorders>
              <w:top w:val="nil"/>
              <w:left w:val="nil"/>
              <w:bottom w:val="single" w:sz="4" w:space="0" w:color="auto"/>
              <w:right w:val="single" w:sz="4" w:space="0" w:color="auto"/>
            </w:tcBorders>
            <w:shd w:val="clear" w:color="auto" w:fill="auto"/>
            <w:noWrap/>
            <w:vAlign w:val="bottom"/>
            <w:hideMark/>
          </w:tcPr>
          <w:p w14:paraId="6D2181F1"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46 000</w:t>
            </w:r>
          </w:p>
        </w:tc>
        <w:tc>
          <w:tcPr>
            <w:tcW w:w="760" w:type="pct"/>
            <w:tcBorders>
              <w:top w:val="nil"/>
              <w:left w:val="nil"/>
              <w:bottom w:val="single" w:sz="4" w:space="0" w:color="auto"/>
              <w:right w:val="single" w:sz="4" w:space="0" w:color="auto"/>
            </w:tcBorders>
            <w:shd w:val="clear" w:color="auto" w:fill="auto"/>
            <w:noWrap/>
            <w:vAlign w:val="bottom"/>
            <w:hideMark/>
          </w:tcPr>
          <w:p w14:paraId="3982DBE2"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43 354</w:t>
            </w:r>
          </w:p>
        </w:tc>
        <w:tc>
          <w:tcPr>
            <w:tcW w:w="760" w:type="pct"/>
            <w:tcBorders>
              <w:top w:val="nil"/>
              <w:left w:val="nil"/>
              <w:bottom w:val="single" w:sz="4" w:space="0" w:color="auto"/>
              <w:right w:val="single" w:sz="4" w:space="0" w:color="auto"/>
            </w:tcBorders>
            <w:shd w:val="clear" w:color="auto" w:fill="auto"/>
            <w:noWrap/>
            <w:vAlign w:val="bottom"/>
            <w:hideMark/>
          </w:tcPr>
          <w:p w14:paraId="6C3A4524"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50 000</w:t>
            </w:r>
          </w:p>
        </w:tc>
      </w:tr>
      <w:tr w:rsidR="006F3FC7" w:rsidRPr="006F3FC7" w14:paraId="3DB717BA"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222B3FDF"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4138 Muud sotsiaalabitoetused</w:t>
            </w:r>
          </w:p>
        </w:tc>
        <w:tc>
          <w:tcPr>
            <w:tcW w:w="756" w:type="pct"/>
            <w:tcBorders>
              <w:top w:val="nil"/>
              <w:left w:val="nil"/>
              <w:bottom w:val="single" w:sz="4" w:space="0" w:color="auto"/>
              <w:right w:val="single" w:sz="4" w:space="0" w:color="auto"/>
            </w:tcBorders>
            <w:shd w:val="clear" w:color="auto" w:fill="auto"/>
            <w:noWrap/>
            <w:vAlign w:val="bottom"/>
            <w:hideMark/>
          </w:tcPr>
          <w:p w14:paraId="703E212E"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60" w:type="pct"/>
            <w:tcBorders>
              <w:top w:val="nil"/>
              <w:left w:val="nil"/>
              <w:bottom w:val="single" w:sz="4" w:space="0" w:color="auto"/>
              <w:right w:val="single" w:sz="4" w:space="0" w:color="auto"/>
            </w:tcBorders>
            <w:shd w:val="clear" w:color="auto" w:fill="auto"/>
            <w:noWrap/>
            <w:vAlign w:val="bottom"/>
            <w:hideMark/>
          </w:tcPr>
          <w:p w14:paraId="1A8BD361"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60" w:type="pct"/>
            <w:tcBorders>
              <w:top w:val="nil"/>
              <w:left w:val="nil"/>
              <w:bottom w:val="single" w:sz="4" w:space="0" w:color="auto"/>
              <w:right w:val="single" w:sz="4" w:space="0" w:color="auto"/>
            </w:tcBorders>
            <w:shd w:val="clear" w:color="auto" w:fill="auto"/>
            <w:noWrap/>
            <w:vAlign w:val="bottom"/>
            <w:hideMark/>
          </w:tcPr>
          <w:p w14:paraId="0138F8D9"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60" w:type="pct"/>
            <w:tcBorders>
              <w:top w:val="nil"/>
              <w:left w:val="nil"/>
              <w:bottom w:val="single" w:sz="4" w:space="0" w:color="auto"/>
              <w:right w:val="single" w:sz="4" w:space="0" w:color="auto"/>
            </w:tcBorders>
            <w:shd w:val="clear" w:color="auto" w:fill="auto"/>
            <w:noWrap/>
            <w:vAlign w:val="bottom"/>
            <w:hideMark/>
          </w:tcPr>
          <w:p w14:paraId="01AF50B0"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22 000</w:t>
            </w:r>
          </w:p>
        </w:tc>
      </w:tr>
      <w:tr w:rsidR="006F3FC7" w:rsidRPr="006F3FC7" w14:paraId="56A7C91E"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34160ADB"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413800 Toetused eakatele</w:t>
            </w:r>
          </w:p>
        </w:tc>
        <w:tc>
          <w:tcPr>
            <w:tcW w:w="756" w:type="pct"/>
            <w:tcBorders>
              <w:top w:val="nil"/>
              <w:left w:val="nil"/>
              <w:bottom w:val="single" w:sz="4" w:space="0" w:color="auto"/>
              <w:right w:val="single" w:sz="4" w:space="0" w:color="auto"/>
            </w:tcBorders>
            <w:shd w:val="clear" w:color="auto" w:fill="auto"/>
            <w:noWrap/>
            <w:vAlign w:val="bottom"/>
            <w:hideMark/>
          </w:tcPr>
          <w:p w14:paraId="4CAB3B57"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23 954</w:t>
            </w:r>
          </w:p>
        </w:tc>
        <w:tc>
          <w:tcPr>
            <w:tcW w:w="760" w:type="pct"/>
            <w:tcBorders>
              <w:top w:val="nil"/>
              <w:left w:val="nil"/>
              <w:bottom w:val="single" w:sz="4" w:space="0" w:color="auto"/>
              <w:right w:val="single" w:sz="4" w:space="0" w:color="auto"/>
            </w:tcBorders>
            <w:shd w:val="clear" w:color="auto" w:fill="auto"/>
            <w:noWrap/>
            <w:vAlign w:val="bottom"/>
            <w:hideMark/>
          </w:tcPr>
          <w:p w14:paraId="601052E4"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455 451</w:t>
            </w:r>
          </w:p>
        </w:tc>
        <w:tc>
          <w:tcPr>
            <w:tcW w:w="760" w:type="pct"/>
            <w:tcBorders>
              <w:top w:val="nil"/>
              <w:left w:val="nil"/>
              <w:bottom w:val="single" w:sz="4" w:space="0" w:color="auto"/>
              <w:right w:val="single" w:sz="4" w:space="0" w:color="auto"/>
            </w:tcBorders>
            <w:shd w:val="clear" w:color="auto" w:fill="auto"/>
            <w:noWrap/>
            <w:vAlign w:val="bottom"/>
            <w:hideMark/>
          </w:tcPr>
          <w:p w14:paraId="6D48F04F"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357 952</w:t>
            </w:r>
          </w:p>
        </w:tc>
        <w:tc>
          <w:tcPr>
            <w:tcW w:w="760" w:type="pct"/>
            <w:tcBorders>
              <w:top w:val="nil"/>
              <w:left w:val="nil"/>
              <w:bottom w:val="single" w:sz="4" w:space="0" w:color="auto"/>
              <w:right w:val="single" w:sz="4" w:space="0" w:color="auto"/>
            </w:tcBorders>
            <w:shd w:val="clear" w:color="auto" w:fill="auto"/>
            <w:noWrap/>
            <w:vAlign w:val="bottom"/>
            <w:hideMark/>
          </w:tcPr>
          <w:p w14:paraId="2237EDBA"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1 026 000</w:t>
            </w:r>
          </w:p>
        </w:tc>
      </w:tr>
      <w:tr w:rsidR="006F3FC7" w:rsidRPr="006F3FC7" w14:paraId="5EF8218C"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7DDB67D9"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413820 Toetused teistele sotsiaalabi vajavatele isikutele</w:t>
            </w:r>
          </w:p>
        </w:tc>
        <w:tc>
          <w:tcPr>
            <w:tcW w:w="756" w:type="pct"/>
            <w:tcBorders>
              <w:top w:val="nil"/>
              <w:left w:val="nil"/>
              <w:bottom w:val="single" w:sz="4" w:space="0" w:color="auto"/>
              <w:right w:val="single" w:sz="4" w:space="0" w:color="auto"/>
            </w:tcBorders>
            <w:shd w:val="clear" w:color="auto" w:fill="auto"/>
            <w:noWrap/>
            <w:vAlign w:val="bottom"/>
            <w:hideMark/>
          </w:tcPr>
          <w:p w14:paraId="652BFBDF"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1 200</w:t>
            </w:r>
          </w:p>
        </w:tc>
        <w:tc>
          <w:tcPr>
            <w:tcW w:w="760" w:type="pct"/>
            <w:tcBorders>
              <w:top w:val="nil"/>
              <w:left w:val="nil"/>
              <w:bottom w:val="single" w:sz="4" w:space="0" w:color="auto"/>
              <w:right w:val="single" w:sz="4" w:space="0" w:color="auto"/>
            </w:tcBorders>
            <w:shd w:val="clear" w:color="auto" w:fill="auto"/>
            <w:noWrap/>
            <w:vAlign w:val="bottom"/>
            <w:hideMark/>
          </w:tcPr>
          <w:p w14:paraId="636A8695"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60" w:type="pct"/>
            <w:tcBorders>
              <w:top w:val="nil"/>
              <w:left w:val="nil"/>
              <w:bottom w:val="single" w:sz="4" w:space="0" w:color="auto"/>
              <w:right w:val="single" w:sz="4" w:space="0" w:color="auto"/>
            </w:tcBorders>
            <w:shd w:val="clear" w:color="auto" w:fill="auto"/>
            <w:noWrap/>
            <w:vAlign w:val="bottom"/>
            <w:hideMark/>
          </w:tcPr>
          <w:p w14:paraId="08B9E38A"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12 796</w:t>
            </w:r>
          </w:p>
        </w:tc>
        <w:tc>
          <w:tcPr>
            <w:tcW w:w="760" w:type="pct"/>
            <w:tcBorders>
              <w:top w:val="nil"/>
              <w:left w:val="nil"/>
              <w:bottom w:val="single" w:sz="4" w:space="0" w:color="auto"/>
              <w:right w:val="single" w:sz="4" w:space="0" w:color="auto"/>
            </w:tcBorders>
            <w:shd w:val="clear" w:color="auto" w:fill="auto"/>
            <w:noWrap/>
            <w:vAlign w:val="bottom"/>
            <w:hideMark/>
          </w:tcPr>
          <w:p w14:paraId="5E5ADDB4"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15 000</w:t>
            </w:r>
          </w:p>
        </w:tc>
      </w:tr>
      <w:tr w:rsidR="006F3FC7" w:rsidRPr="006F3FC7" w14:paraId="5A6BC4CA"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702BEBEC"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413823 Ravitoetused</w:t>
            </w:r>
          </w:p>
        </w:tc>
        <w:tc>
          <w:tcPr>
            <w:tcW w:w="756" w:type="pct"/>
            <w:tcBorders>
              <w:top w:val="nil"/>
              <w:left w:val="nil"/>
              <w:bottom w:val="single" w:sz="4" w:space="0" w:color="auto"/>
              <w:right w:val="single" w:sz="4" w:space="0" w:color="auto"/>
            </w:tcBorders>
            <w:shd w:val="clear" w:color="auto" w:fill="auto"/>
            <w:noWrap/>
            <w:vAlign w:val="bottom"/>
            <w:hideMark/>
          </w:tcPr>
          <w:p w14:paraId="6006A46F"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164</w:t>
            </w:r>
          </w:p>
        </w:tc>
        <w:tc>
          <w:tcPr>
            <w:tcW w:w="760" w:type="pct"/>
            <w:tcBorders>
              <w:top w:val="nil"/>
              <w:left w:val="nil"/>
              <w:bottom w:val="single" w:sz="4" w:space="0" w:color="auto"/>
              <w:right w:val="single" w:sz="4" w:space="0" w:color="auto"/>
            </w:tcBorders>
            <w:shd w:val="clear" w:color="auto" w:fill="auto"/>
            <w:noWrap/>
            <w:vAlign w:val="bottom"/>
            <w:hideMark/>
          </w:tcPr>
          <w:p w14:paraId="79DF1F25"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60" w:type="pct"/>
            <w:tcBorders>
              <w:top w:val="nil"/>
              <w:left w:val="nil"/>
              <w:bottom w:val="single" w:sz="4" w:space="0" w:color="auto"/>
              <w:right w:val="single" w:sz="4" w:space="0" w:color="auto"/>
            </w:tcBorders>
            <w:shd w:val="clear" w:color="auto" w:fill="auto"/>
            <w:noWrap/>
            <w:vAlign w:val="bottom"/>
            <w:hideMark/>
          </w:tcPr>
          <w:p w14:paraId="7FBAD310"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100</w:t>
            </w:r>
          </w:p>
        </w:tc>
        <w:tc>
          <w:tcPr>
            <w:tcW w:w="760" w:type="pct"/>
            <w:tcBorders>
              <w:top w:val="nil"/>
              <w:left w:val="nil"/>
              <w:bottom w:val="single" w:sz="4" w:space="0" w:color="auto"/>
              <w:right w:val="single" w:sz="4" w:space="0" w:color="auto"/>
            </w:tcBorders>
            <w:shd w:val="clear" w:color="auto" w:fill="auto"/>
            <w:noWrap/>
            <w:vAlign w:val="bottom"/>
            <w:hideMark/>
          </w:tcPr>
          <w:p w14:paraId="3D3FFA22"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810024" w:rsidRPr="006F3FC7" w14:paraId="65285278"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73695C6F"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413890 Matusetoetused</w:t>
            </w:r>
          </w:p>
        </w:tc>
        <w:tc>
          <w:tcPr>
            <w:tcW w:w="756" w:type="pct"/>
            <w:tcBorders>
              <w:top w:val="nil"/>
              <w:left w:val="nil"/>
              <w:bottom w:val="single" w:sz="4" w:space="0" w:color="auto"/>
              <w:right w:val="single" w:sz="4" w:space="0" w:color="auto"/>
            </w:tcBorders>
            <w:shd w:val="clear" w:color="auto" w:fill="auto"/>
            <w:noWrap/>
            <w:vAlign w:val="bottom"/>
            <w:hideMark/>
          </w:tcPr>
          <w:p w14:paraId="2C0C1379"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40 250</w:t>
            </w:r>
          </w:p>
        </w:tc>
        <w:tc>
          <w:tcPr>
            <w:tcW w:w="760" w:type="pct"/>
            <w:tcBorders>
              <w:top w:val="nil"/>
              <w:left w:val="nil"/>
              <w:bottom w:val="single" w:sz="4" w:space="0" w:color="auto"/>
              <w:right w:val="single" w:sz="4" w:space="0" w:color="auto"/>
            </w:tcBorders>
            <w:shd w:val="clear" w:color="auto" w:fill="auto"/>
            <w:noWrap/>
            <w:vAlign w:val="bottom"/>
            <w:hideMark/>
          </w:tcPr>
          <w:p w14:paraId="6653DA41"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40 000</w:t>
            </w:r>
          </w:p>
        </w:tc>
        <w:tc>
          <w:tcPr>
            <w:tcW w:w="760" w:type="pct"/>
            <w:tcBorders>
              <w:top w:val="nil"/>
              <w:left w:val="nil"/>
              <w:bottom w:val="single" w:sz="4" w:space="0" w:color="auto"/>
              <w:right w:val="single" w:sz="4" w:space="0" w:color="auto"/>
            </w:tcBorders>
            <w:shd w:val="clear" w:color="auto" w:fill="auto"/>
            <w:noWrap/>
            <w:vAlign w:val="bottom"/>
            <w:hideMark/>
          </w:tcPr>
          <w:p w14:paraId="39E8CC86"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32 000</w:t>
            </w:r>
          </w:p>
        </w:tc>
        <w:tc>
          <w:tcPr>
            <w:tcW w:w="760" w:type="pct"/>
            <w:tcBorders>
              <w:top w:val="nil"/>
              <w:left w:val="nil"/>
              <w:bottom w:val="single" w:sz="4" w:space="0" w:color="auto"/>
              <w:right w:val="single" w:sz="4" w:space="0" w:color="auto"/>
            </w:tcBorders>
            <w:shd w:val="clear" w:color="auto" w:fill="auto"/>
            <w:noWrap/>
            <w:vAlign w:val="bottom"/>
            <w:hideMark/>
          </w:tcPr>
          <w:p w14:paraId="32FB1383"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42 000</w:t>
            </w:r>
          </w:p>
        </w:tc>
      </w:tr>
    </w:tbl>
    <w:p w14:paraId="1DADF76D" w14:textId="77777777" w:rsidR="00810024" w:rsidRPr="006F3FC7" w:rsidRDefault="00810024" w:rsidP="00B71E2C">
      <w:pPr>
        <w:spacing w:after="0"/>
        <w:jc w:val="both"/>
        <w:rPr>
          <w:rFonts w:ascii="Times New Roman" w:hAnsi="Times New Roman" w:cs="Times New Roman"/>
          <w:sz w:val="24"/>
          <w:szCs w:val="24"/>
        </w:rPr>
      </w:pPr>
    </w:p>
    <w:p w14:paraId="5A7457BE" w14:textId="77777777" w:rsidR="00B71E2C" w:rsidRPr="006F3FC7" w:rsidRDefault="00B71E2C" w:rsidP="00B71E2C">
      <w:pPr>
        <w:spacing w:after="0"/>
        <w:jc w:val="both"/>
        <w:rPr>
          <w:rFonts w:ascii="Times New Roman" w:hAnsi="Times New Roman" w:cs="Times New Roman"/>
          <w:sz w:val="24"/>
          <w:szCs w:val="24"/>
        </w:rPr>
      </w:pPr>
    </w:p>
    <w:p w14:paraId="5B8240EE" w14:textId="77777777" w:rsidR="00B71E2C" w:rsidRPr="006F3FC7" w:rsidRDefault="00B71E2C" w:rsidP="00B71E2C">
      <w:pPr>
        <w:spacing w:after="0"/>
        <w:jc w:val="both"/>
        <w:rPr>
          <w:rFonts w:ascii="Times New Roman" w:hAnsi="Times New Roman" w:cs="Times New Roman"/>
          <w:sz w:val="24"/>
          <w:szCs w:val="24"/>
        </w:rPr>
      </w:pPr>
    </w:p>
    <w:p w14:paraId="2F01D29D" w14:textId="3C598884"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Toetused spordiklubidele on</w:t>
      </w:r>
      <w:r w:rsidR="005C3242" w:rsidRPr="006F3FC7">
        <w:rPr>
          <w:rFonts w:ascii="Times New Roman" w:hAnsi="Times New Roman" w:cs="Times New Roman"/>
          <w:sz w:val="24"/>
          <w:szCs w:val="24"/>
        </w:rPr>
        <w:t xml:space="preserve"> 39 000 eurot</w:t>
      </w:r>
      <w:r w:rsidR="00C129F0" w:rsidRPr="006F3FC7">
        <w:rPr>
          <w:rFonts w:ascii="Times New Roman" w:hAnsi="Times New Roman" w:cs="Times New Roman"/>
          <w:sz w:val="24"/>
          <w:szCs w:val="24"/>
        </w:rPr>
        <w:t xml:space="preserve"> mis on</w:t>
      </w:r>
      <w:r w:rsidRPr="006F3FC7">
        <w:rPr>
          <w:rFonts w:ascii="Times New Roman" w:hAnsi="Times New Roman" w:cs="Times New Roman"/>
          <w:sz w:val="24"/>
          <w:szCs w:val="24"/>
        </w:rPr>
        <w:t xml:space="preserve"> </w:t>
      </w:r>
      <w:r w:rsidR="00E5028E" w:rsidRPr="006F3FC7">
        <w:rPr>
          <w:rFonts w:ascii="Times New Roman" w:hAnsi="Times New Roman" w:cs="Times New Roman"/>
          <w:sz w:val="24"/>
          <w:szCs w:val="24"/>
        </w:rPr>
        <w:t>24,32</w:t>
      </w:r>
      <w:r w:rsidRPr="006F3FC7">
        <w:rPr>
          <w:rFonts w:ascii="Times New Roman" w:hAnsi="Times New Roman" w:cs="Times New Roman"/>
          <w:sz w:val="24"/>
          <w:szCs w:val="24"/>
        </w:rPr>
        <w:t>%</w:t>
      </w:r>
      <w:r w:rsidR="00C129F0" w:rsidRPr="006F3FC7">
        <w:rPr>
          <w:rFonts w:ascii="Times New Roman" w:hAnsi="Times New Roman" w:cs="Times New Roman"/>
          <w:sz w:val="24"/>
          <w:szCs w:val="24"/>
        </w:rPr>
        <w:t xml:space="preserve"> muudest antavatest toetustest</w:t>
      </w:r>
      <w:r w:rsidRPr="006F3FC7">
        <w:rPr>
          <w:rFonts w:ascii="Times New Roman" w:hAnsi="Times New Roman" w:cs="Times New Roman"/>
          <w:sz w:val="24"/>
          <w:szCs w:val="24"/>
        </w:rPr>
        <w:t xml:space="preserve">, toetused MTÜ-dele </w:t>
      </w:r>
      <w:r w:rsidR="000E3616" w:rsidRPr="006F3FC7">
        <w:rPr>
          <w:rFonts w:ascii="Times New Roman" w:hAnsi="Times New Roman" w:cs="Times New Roman"/>
          <w:sz w:val="24"/>
          <w:szCs w:val="24"/>
        </w:rPr>
        <w:t>on 18 000 ehk 11</w:t>
      </w:r>
      <w:r w:rsidRPr="006F3FC7">
        <w:rPr>
          <w:rFonts w:ascii="Times New Roman" w:hAnsi="Times New Roman" w:cs="Times New Roman"/>
          <w:sz w:val="24"/>
          <w:szCs w:val="24"/>
        </w:rPr>
        <w:t>,</w:t>
      </w:r>
      <w:r w:rsidR="000E3616" w:rsidRPr="006F3FC7">
        <w:rPr>
          <w:rFonts w:ascii="Times New Roman" w:hAnsi="Times New Roman" w:cs="Times New Roman"/>
          <w:sz w:val="24"/>
          <w:szCs w:val="24"/>
        </w:rPr>
        <w:t>22</w:t>
      </w:r>
      <w:r w:rsidRPr="006F3FC7">
        <w:rPr>
          <w:rFonts w:ascii="Times New Roman" w:hAnsi="Times New Roman" w:cs="Times New Roman"/>
          <w:sz w:val="24"/>
          <w:szCs w:val="24"/>
        </w:rPr>
        <w:t xml:space="preserve">% ja muud üldised valitsussektori teenused on </w:t>
      </w:r>
      <w:r w:rsidR="00E5028E" w:rsidRPr="006F3FC7">
        <w:rPr>
          <w:rFonts w:ascii="Times New Roman" w:hAnsi="Times New Roman" w:cs="Times New Roman"/>
          <w:sz w:val="24"/>
          <w:szCs w:val="24"/>
        </w:rPr>
        <w:t>27,01</w:t>
      </w:r>
      <w:r w:rsidRPr="006F3FC7">
        <w:rPr>
          <w:rFonts w:ascii="Times New Roman" w:hAnsi="Times New Roman" w:cs="Times New Roman"/>
          <w:sz w:val="24"/>
          <w:szCs w:val="24"/>
        </w:rPr>
        <w:t xml:space="preserve">% sh. (vt tabel 9): </w:t>
      </w:r>
    </w:p>
    <w:p w14:paraId="51FB665C" w14:textId="77777777" w:rsidR="00B71E2C" w:rsidRPr="006F3FC7" w:rsidRDefault="00B71E2C" w:rsidP="00B71E2C">
      <w:pPr>
        <w:spacing w:after="0"/>
        <w:jc w:val="both"/>
        <w:rPr>
          <w:rFonts w:ascii="Times New Roman" w:hAnsi="Times New Roman" w:cs="Times New Roman"/>
          <w:sz w:val="24"/>
          <w:szCs w:val="24"/>
        </w:rPr>
      </w:pPr>
    </w:p>
    <w:p w14:paraId="3492B1DD" w14:textId="2F2CE109" w:rsidR="00B71E2C" w:rsidRPr="006F3FC7" w:rsidRDefault="004B4E3A"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Liikmem</w:t>
      </w:r>
      <w:r w:rsidR="0090198F" w:rsidRPr="006F3FC7">
        <w:rPr>
          <w:rFonts w:ascii="Times New Roman" w:hAnsi="Times New Roman" w:cs="Times New Roman"/>
          <w:sz w:val="24"/>
          <w:szCs w:val="24"/>
        </w:rPr>
        <w:t>a</w:t>
      </w:r>
      <w:r w:rsidRPr="006F3FC7">
        <w:rPr>
          <w:rFonts w:ascii="Times New Roman" w:hAnsi="Times New Roman" w:cs="Times New Roman"/>
          <w:sz w:val="24"/>
          <w:szCs w:val="24"/>
        </w:rPr>
        <w:t>ksud</w:t>
      </w:r>
      <w:r w:rsidR="00F86455" w:rsidRPr="006F3FC7">
        <w:rPr>
          <w:rFonts w:ascii="Times New Roman" w:hAnsi="Times New Roman" w:cs="Times New Roman"/>
          <w:sz w:val="24"/>
          <w:szCs w:val="24"/>
        </w:rPr>
        <w:t xml:space="preserve"> </w:t>
      </w:r>
      <w:r w:rsidR="00F311A6" w:rsidRPr="006F3FC7">
        <w:rPr>
          <w:rFonts w:ascii="Times New Roman" w:hAnsi="Times New Roman" w:cs="Times New Roman"/>
          <w:sz w:val="24"/>
          <w:szCs w:val="24"/>
        </w:rPr>
        <w:t xml:space="preserve">on 2024.aasta eelarves </w:t>
      </w:r>
      <w:r w:rsidR="00C12122" w:rsidRPr="006F3FC7">
        <w:rPr>
          <w:rFonts w:ascii="Times New Roman" w:hAnsi="Times New Roman" w:cs="Times New Roman"/>
          <w:sz w:val="24"/>
          <w:szCs w:val="24"/>
        </w:rPr>
        <w:t xml:space="preserve">51 363 eurot </w:t>
      </w:r>
      <w:r w:rsidR="00F86455" w:rsidRPr="006F3FC7">
        <w:rPr>
          <w:rFonts w:ascii="Times New Roman" w:hAnsi="Times New Roman" w:cs="Times New Roman"/>
          <w:sz w:val="24"/>
          <w:szCs w:val="24"/>
        </w:rPr>
        <w:t>konto 4528</w:t>
      </w:r>
      <w:r w:rsidRPr="006F3FC7">
        <w:rPr>
          <w:rFonts w:ascii="Times New Roman" w:hAnsi="Times New Roman" w:cs="Times New Roman"/>
          <w:sz w:val="24"/>
          <w:szCs w:val="24"/>
        </w:rPr>
        <w:t>:</w:t>
      </w:r>
    </w:p>
    <w:tbl>
      <w:tblPr>
        <w:tblW w:w="5000" w:type="pct"/>
        <w:tblCellMar>
          <w:left w:w="70" w:type="dxa"/>
          <w:right w:w="70" w:type="dxa"/>
        </w:tblCellMar>
        <w:tblLook w:val="04A0" w:firstRow="1" w:lastRow="0" w:firstColumn="1" w:lastColumn="0" w:noHBand="0" w:noVBand="1"/>
      </w:tblPr>
      <w:tblGrid>
        <w:gridCol w:w="7878"/>
        <w:gridCol w:w="1194"/>
      </w:tblGrid>
      <w:tr w:rsidR="006F3FC7" w:rsidRPr="006F3FC7" w14:paraId="07A6D538" w14:textId="77777777" w:rsidTr="00CE526B">
        <w:trPr>
          <w:trHeight w:val="285"/>
        </w:trPr>
        <w:tc>
          <w:tcPr>
            <w:tcW w:w="4342" w:type="pct"/>
            <w:tcBorders>
              <w:top w:val="nil"/>
              <w:left w:val="nil"/>
              <w:bottom w:val="nil"/>
              <w:right w:val="nil"/>
            </w:tcBorders>
            <w:shd w:val="clear" w:color="auto" w:fill="auto"/>
            <w:noWrap/>
            <w:vAlign w:val="bottom"/>
            <w:hideMark/>
          </w:tcPr>
          <w:p w14:paraId="454CE0DA" w14:textId="12339B12" w:rsidR="00CE526B" w:rsidRPr="006F3FC7" w:rsidRDefault="00CE526B" w:rsidP="00F8645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Põhja-Eesti Ühistranspordikeskus MTÜ</w:t>
            </w:r>
          </w:p>
        </w:tc>
        <w:tc>
          <w:tcPr>
            <w:tcW w:w="658" w:type="pct"/>
            <w:tcBorders>
              <w:top w:val="nil"/>
              <w:left w:val="nil"/>
              <w:bottom w:val="nil"/>
              <w:right w:val="nil"/>
            </w:tcBorders>
            <w:shd w:val="clear" w:color="auto" w:fill="auto"/>
            <w:noWrap/>
            <w:vAlign w:val="bottom"/>
            <w:hideMark/>
          </w:tcPr>
          <w:p w14:paraId="315AE8EF" w14:textId="25AAC2D3"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8</w:t>
            </w:r>
            <w:r w:rsidR="00E23889" w:rsidRPr="006F3FC7">
              <w:rPr>
                <w:rFonts w:ascii="Times New Roman" w:eastAsia="Times New Roman" w:hAnsi="Times New Roman" w:cs="Times New Roman"/>
                <w:lang w:eastAsia="et-EE"/>
              </w:rPr>
              <w:t xml:space="preserve"> </w:t>
            </w:r>
            <w:r w:rsidRPr="006F3FC7">
              <w:rPr>
                <w:rFonts w:ascii="Times New Roman" w:eastAsia="Times New Roman" w:hAnsi="Times New Roman" w:cs="Times New Roman"/>
                <w:lang w:eastAsia="et-EE"/>
              </w:rPr>
              <w:t>053</w:t>
            </w:r>
          </w:p>
        </w:tc>
      </w:tr>
      <w:tr w:rsidR="006F3FC7" w:rsidRPr="006F3FC7" w14:paraId="53FBA93B" w14:textId="77777777" w:rsidTr="00CE526B">
        <w:trPr>
          <w:trHeight w:val="285"/>
        </w:trPr>
        <w:tc>
          <w:tcPr>
            <w:tcW w:w="4342" w:type="pct"/>
            <w:tcBorders>
              <w:top w:val="nil"/>
              <w:left w:val="nil"/>
              <w:bottom w:val="nil"/>
              <w:right w:val="nil"/>
            </w:tcBorders>
            <w:shd w:val="clear" w:color="auto" w:fill="auto"/>
            <w:noWrap/>
            <w:vAlign w:val="bottom"/>
            <w:hideMark/>
          </w:tcPr>
          <w:p w14:paraId="264E8842" w14:textId="3628AF94" w:rsidR="00CE526B" w:rsidRPr="006F3FC7" w:rsidRDefault="00CE526B" w:rsidP="00F8645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MTÜ Rakvere Haigla liikmemaks</w:t>
            </w:r>
          </w:p>
        </w:tc>
        <w:tc>
          <w:tcPr>
            <w:tcW w:w="658" w:type="pct"/>
            <w:tcBorders>
              <w:top w:val="nil"/>
              <w:left w:val="nil"/>
              <w:bottom w:val="nil"/>
              <w:right w:val="nil"/>
            </w:tcBorders>
            <w:shd w:val="clear" w:color="auto" w:fill="auto"/>
            <w:noWrap/>
            <w:vAlign w:val="bottom"/>
            <w:hideMark/>
          </w:tcPr>
          <w:p w14:paraId="2DCE0752" w14:textId="2300D532"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2</w:t>
            </w:r>
            <w:r w:rsidR="00E23889" w:rsidRPr="006F3FC7">
              <w:rPr>
                <w:rFonts w:ascii="Times New Roman" w:eastAsia="Times New Roman" w:hAnsi="Times New Roman" w:cs="Times New Roman"/>
                <w:lang w:eastAsia="et-EE"/>
              </w:rPr>
              <w:t xml:space="preserve"> </w:t>
            </w:r>
            <w:r w:rsidRPr="006F3FC7">
              <w:rPr>
                <w:rFonts w:ascii="Times New Roman" w:eastAsia="Times New Roman" w:hAnsi="Times New Roman" w:cs="Times New Roman"/>
                <w:lang w:eastAsia="et-EE"/>
              </w:rPr>
              <w:t>500</w:t>
            </w:r>
          </w:p>
        </w:tc>
      </w:tr>
      <w:tr w:rsidR="006F3FC7" w:rsidRPr="006F3FC7" w14:paraId="27C1DE39" w14:textId="77777777" w:rsidTr="00CE526B">
        <w:trPr>
          <w:trHeight w:val="285"/>
        </w:trPr>
        <w:tc>
          <w:tcPr>
            <w:tcW w:w="4342" w:type="pct"/>
            <w:tcBorders>
              <w:top w:val="nil"/>
              <w:left w:val="nil"/>
              <w:bottom w:val="nil"/>
              <w:right w:val="nil"/>
            </w:tcBorders>
            <w:shd w:val="clear" w:color="auto" w:fill="auto"/>
            <w:noWrap/>
            <w:vAlign w:val="bottom"/>
            <w:hideMark/>
          </w:tcPr>
          <w:p w14:paraId="78983178" w14:textId="61177F90" w:rsidR="00CE526B" w:rsidRPr="006F3FC7" w:rsidRDefault="00CE526B" w:rsidP="00F8645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Eesti Linnade ja Valdade Liit ITK osa</w:t>
            </w:r>
          </w:p>
        </w:tc>
        <w:tc>
          <w:tcPr>
            <w:tcW w:w="658" w:type="pct"/>
            <w:tcBorders>
              <w:top w:val="nil"/>
              <w:left w:val="nil"/>
              <w:bottom w:val="nil"/>
              <w:right w:val="nil"/>
            </w:tcBorders>
            <w:shd w:val="clear" w:color="auto" w:fill="auto"/>
            <w:noWrap/>
            <w:vAlign w:val="bottom"/>
            <w:hideMark/>
          </w:tcPr>
          <w:p w14:paraId="01AEBE29" w14:textId="77777777"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785</w:t>
            </w:r>
          </w:p>
        </w:tc>
      </w:tr>
      <w:tr w:rsidR="006F3FC7" w:rsidRPr="006F3FC7" w14:paraId="4BD7A359" w14:textId="77777777" w:rsidTr="00CE526B">
        <w:trPr>
          <w:trHeight w:val="285"/>
        </w:trPr>
        <w:tc>
          <w:tcPr>
            <w:tcW w:w="4342" w:type="pct"/>
            <w:tcBorders>
              <w:top w:val="nil"/>
              <w:left w:val="nil"/>
              <w:bottom w:val="nil"/>
              <w:right w:val="nil"/>
            </w:tcBorders>
            <w:shd w:val="clear" w:color="auto" w:fill="auto"/>
            <w:noWrap/>
            <w:vAlign w:val="bottom"/>
            <w:hideMark/>
          </w:tcPr>
          <w:p w14:paraId="5376F472" w14:textId="41ED8686" w:rsidR="00CE526B" w:rsidRPr="006F3FC7" w:rsidRDefault="00CE526B" w:rsidP="00F8645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Arenduskoda</w:t>
            </w:r>
          </w:p>
        </w:tc>
        <w:tc>
          <w:tcPr>
            <w:tcW w:w="658" w:type="pct"/>
            <w:tcBorders>
              <w:top w:val="nil"/>
              <w:left w:val="nil"/>
              <w:bottom w:val="nil"/>
              <w:right w:val="nil"/>
            </w:tcBorders>
            <w:shd w:val="clear" w:color="auto" w:fill="auto"/>
            <w:noWrap/>
            <w:vAlign w:val="bottom"/>
            <w:hideMark/>
          </w:tcPr>
          <w:p w14:paraId="158C8BB0" w14:textId="71FFB002"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10</w:t>
            </w:r>
            <w:r w:rsidR="00E23889" w:rsidRPr="006F3FC7">
              <w:rPr>
                <w:rFonts w:ascii="Times New Roman" w:eastAsia="Times New Roman" w:hAnsi="Times New Roman" w:cs="Times New Roman"/>
                <w:lang w:eastAsia="et-EE"/>
              </w:rPr>
              <w:t xml:space="preserve"> </w:t>
            </w:r>
            <w:r w:rsidRPr="006F3FC7">
              <w:rPr>
                <w:rFonts w:ascii="Times New Roman" w:eastAsia="Times New Roman" w:hAnsi="Times New Roman" w:cs="Times New Roman"/>
                <w:lang w:eastAsia="et-EE"/>
              </w:rPr>
              <w:t>751</w:t>
            </w:r>
          </w:p>
        </w:tc>
      </w:tr>
      <w:tr w:rsidR="006F3FC7" w:rsidRPr="006F3FC7" w14:paraId="4A82B57F" w14:textId="77777777" w:rsidTr="00CE526B">
        <w:trPr>
          <w:trHeight w:val="285"/>
        </w:trPr>
        <w:tc>
          <w:tcPr>
            <w:tcW w:w="4342" w:type="pct"/>
            <w:tcBorders>
              <w:top w:val="nil"/>
              <w:left w:val="nil"/>
              <w:bottom w:val="nil"/>
              <w:right w:val="nil"/>
            </w:tcBorders>
            <w:shd w:val="clear" w:color="auto" w:fill="auto"/>
            <w:noWrap/>
            <w:vAlign w:val="bottom"/>
            <w:hideMark/>
          </w:tcPr>
          <w:p w14:paraId="2AA260F4" w14:textId="33DD71D9" w:rsidR="00CE526B" w:rsidRPr="006F3FC7" w:rsidRDefault="00CE526B" w:rsidP="00F8645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Spordiklubi Presidendirada MTÜ</w:t>
            </w:r>
          </w:p>
        </w:tc>
        <w:tc>
          <w:tcPr>
            <w:tcW w:w="658" w:type="pct"/>
            <w:tcBorders>
              <w:top w:val="nil"/>
              <w:left w:val="nil"/>
              <w:bottom w:val="nil"/>
              <w:right w:val="nil"/>
            </w:tcBorders>
            <w:shd w:val="clear" w:color="auto" w:fill="auto"/>
            <w:noWrap/>
            <w:vAlign w:val="bottom"/>
            <w:hideMark/>
          </w:tcPr>
          <w:p w14:paraId="326E3F64" w14:textId="79103C8D"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1</w:t>
            </w:r>
            <w:r w:rsidR="00E23889" w:rsidRPr="006F3FC7">
              <w:rPr>
                <w:rFonts w:ascii="Times New Roman" w:eastAsia="Times New Roman" w:hAnsi="Times New Roman" w:cs="Times New Roman"/>
                <w:lang w:eastAsia="et-EE"/>
              </w:rPr>
              <w:t xml:space="preserve"> </w:t>
            </w:r>
            <w:r w:rsidRPr="006F3FC7">
              <w:rPr>
                <w:rFonts w:ascii="Times New Roman" w:eastAsia="Times New Roman" w:hAnsi="Times New Roman" w:cs="Times New Roman"/>
                <w:lang w:eastAsia="et-EE"/>
              </w:rPr>
              <w:t>000</w:t>
            </w:r>
          </w:p>
        </w:tc>
      </w:tr>
      <w:tr w:rsidR="006F3FC7" w:rsidRPr="006F3FC7" w14:paraId="6C3A1781" w14:textId="77777777" w:rsidTr="00CE526B">
        <w:trPr>
          <w:trHeight w:val="285"/>
        </w:trPr>
        <w:tc>
          <w:tcPr>
            <w:tcW w:w="4342" w:type="pct"/>
            <w:tcBorders>
              <w:top w:val="nil"/>
              <w:left w:val="nil"/>
              <w:bottom w:val="nil"/>
              <w:right w:val="nil"/>
            </w:tcBorders>
            <w:shd w:val="clear" w:color="auto" w:fill="auto"/>
            <w:noWrap/>
            <w:vAlign w:val="bottom"/>
            <w:hideMark/>
          </w:tcPr>
          <w:p w14:paraId="13799EA2" w14:textId="2C46E1B3" w:rsidR="00CE526B" w:rsidRPr="006F3FC7" w:rsidRDefault="00CE526B" w:rsidP="00AA05E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Eesti Raamatupidajate Kogu</w:t>
            </w:r>
          </w:p>
        </w:tc>
        <w:tc>
          <w:tcPr>
            <w:tcW w:w="658" w:type="pct"/>
            <w:tcBorders>
              <w:top w:val="nil"/>
              <w:left w:val="nil"/>
              <w:bottom w:val="nil"/>
              <w:right w:val="nil"/>
            </w:tcBorders>
            <w:shd w:val="clear" w:color="auto" w:fill="auto"/>
            <w:noWrap/>
            <w:vAlign w:val="bottom"/>
            <w:hideMark/>
          </w:tcPr>
          <w:p w14:paraId="3BC769FE" w14:textId="77777777"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120</w:t>
            </w:r>
          </w:p>
        </w:tc>
      </w:tr>
      <w:tr w:rsidR="006F3FC7" w:rsidRPr="006F3FC7" w14:paraId="116E059F" w14:textId="77777777" w:rsidTr="00CE526B">
        <w:trPr>
          <w:trHeight w:val="285"/>
        </w:trPr>
        <w:tc>
          <w:tcPr>
            <w:tcW w:w="4342" w:type="pct"/>
            <w:tcBorders>
              <w:top w:val="nil"/>
              <w:left w:val="nil"/>
              <w:bottom w:val="nil"/>
              <w:right w:val="nil"/>
            </w:tcBorders>
            <w:shd w:val="clear" w:color="auto" w:fill="auto"/>
            <w:noWrap/>
            <w:vAlign w:val="bottom"/>
            <w:hideMark/>
          </w:tcPr>
          <w:p w14:paraId="0BA48EBA" w14:textId="6145F47D" w:rsidR="00CE526B" w:rsidRPr="006F3FC7" w:rsidRDefault="00CE526B" w:rsidP="00AA05E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MTÜ PAIK</w:t>
            </w:r>
          </w:p>
        </w:tc>
        <w:tc>
          <w:tcPr>
            <w:tcW w:w="658" w:type="pct"/>
            <w:tcBorders>
              <w:top w:val="nil"/>
              <w:left w:val="nil"/>
              <w:bottom w:val="nil"/>
              <w:right w:val="nil"/>
            </w:tcBorders>
            <w:shd w:val="clear" w:color="auto" w:fill="auto"/>
            <w:noWrap/>
            <w:vAlign w:val="bottom"/>
            <w:hideMark/>
          </w:tcPr>
          <w:p w14:paraId="4304278C" w14:textId="7EEFE8ED"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3</w:t>
            </w:r>
            <w:r w:rsidR="00E23889" w:rsidRPr="006F3FC7">
              <w:rPr>
                <w:rFonts w:ascii="Times New Roman" w:eastAsia="Times New Roman" w:hAnsi="Times New Roman" w:cs="Times New Roman"/>
                <w:lang w:eastAsia="et-EE"/>
              </w:rPr>
              <w:t xml:space="preserve"> </w:t>
            </w:r>
            <w:r w:rsidRPr="006F3FC7">
              <w:rPr>
                <w:rFonts w:ascii="Times New Roman" w:eastAsia="Times New Roman" w:hAnsi="Times New Roman" w:cs="Times New Roman"/>
                <w:lang w:eastAsia="et-EE"/>
              </w:rPr>
              <w:t>570</w:t>
            </w:r>
          </w:p>
        </w:tc>
      </w:tr>
      <w:tr w:rsidR="006F3FC7" w:rsidRPr="006F3FC7" w14:paraId="462CD21D" w14:textId="77777777" w:rsidTr="00CE526B">
        <w:trPr>
          <w:trHeight w:val="285"/>
        </w:trPr>
        <w:tc>
          <w:tcPr>
            <w:tcW w:w="4342" w:type="pct"/>
            <w:tcBorders>
              <w:top w:val="nil"/>
              <w:left w:val="nil"/>
              <w:bottom w:val="nil"/>
              <w:right w:val="nil"/>
            </w:tcBorders>
            <w:shd w:val="clear" w:color="auto" w:fill="auto"/>
            <w:noWrap/>
            <w:vAlign w:val="bottom"/>
            <w:hideMark/>
          </w:tcPr>
          <w:p w14:paraId="44DA5D7C" w14:textId="6D261587" w:rsidR="00CE526B" w:rsidRPr="006F3FC7" w:rsidRDefault="00CE526B" w:rsidP="00AA05E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Eesti Linnade ja Valdade Liit</w:t>
            </w:r>
          </w:p>
        </w:tc>
        <w:tc>
          <w:tcPr>
            <w:tcW w:w="658" w:type="pct"/>
            <w:tcBorders>
              <w:top w:val="nil"/>
              <w:left w:val="nil"/>
              <w:bottom w:val="nil"/>
              <w:right w:val="nil"/>
            </w:tcBorders>
            <w:shd w:val="clear" w:color="auto" w:fill="auto"/>
            <w:noWrap/>
            <w:vAlign w:val="bottom"/>
            <w:hideMark/>
          </w:tcPr>
          <w:p w14:paraId="084124C8" w14:textId="54C7C81A"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3</w:t>
            </w:r>
            <w:r w:rsidR="00E23889" w:rsidRPr="006F3FC7">
              <w:rPr>
                <w:rFonts w:ascii="Times New Roman" w:eastAsia="Times New Roman" w:hAnsi="Times New Roman" w:cs="Times New Roman"/>
                <w:lang w:eastAsia="et-EE"/>
              </w:rPr>
              <w:t xml:space="preserve"> </w:t>
            </w:r>
            <w:r w:rsidRPr="006F3FC7">
              <w:rPr>
                <w:rFonts w:ascii="Times New Roman" w:eastAsia="Times New Roman" w:hAnsi="Times New Roman" w:cs="Times New Roman"/>
                <w:lang w:eastAsia="et-EE"/>
              </w:rPr>
              <w:t>027</w:t>
            </w:r>
          </w:p>
        </w:tc>
      </w:tr>
      <w:tr w:rsidR="00CE526B" w:rsidRPr="006F3FC7" w14:paraId="36B8BCEE" w14:textId="77777777" w:rsidTr="00CE526B">
        <w:trPr>
          <w:trHeight w:val="285"/>
        </w:trPr>
        <w:tc>
          <w:tcPr>
            <w:tcW w:w="4342" w:type="pct"/>
            <w:tcBorders>
              <w:top w:val="nil"/>
              <w:left w:val="nil"/>
              <w:bottom w:val="nil"/>
              <w:right w:val="nil"/>
            </w:tcBorders>
            <w:shd w:val="clear" w:color="auto" w:fill="auto"/>
            <w:noWrap/>
            <w:vAlign w:val="bottom"/>
            <w:hideMark/>
          </w:tcPr>
          <w:p w14:paraId="40858AFC" w14:textId="06DBB903" w:rsidR="00CE526B" w:rsidRPr="006F3FC7" w:rsidRDefault="00CE526B" w:rsidP="00AA05E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VIROL liikmemaks (2023 oli 19 623 €)</w:t>
            </w:r>
          </w:p>
        </w:tc>
        <w:tc>
          <w:tcPr>
            <w:tcW w:w="658" w:type="pct"/>
            <w:tcBorders>
              <w:top w:val="nil"/>
              <w:left w:val="nil"/>
              <w:bottom w:val="nil"/>
              <w:right w:val="nil"/>
            </w:tcBorders>
            <w:shd w:val="clear" w:color="auto" w:fill="auto"/>
            <w:noWrap/>
            <w:vAlign w:val="bottom"/>
            <w:hideMark/>
          </w:tcPr>
          <w:p w14:paraId="5E31C754" w14:textId="0F547EF7"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21</w:t>
            </w:r>
            <w:r w:rsidR="00E23889" w:rsidRPr="006F3FC7">
              <w:rPr>
                <w:rFonts w:ascii="Times New Roman" w:eastAsia="Times New Roman" w:hAnsi="Times New Roman" w:cs="Times New Roman"/>
                <w:lang w:eastAsia="et-EE"/>
              </w:rPr>
              <w:t xml:space="preserve"> </w:t>
            </w:r>
            <w:r w:rsidRPr="006F3FC7">
              <w:rPr>
                <w:rFonts w:ascii="Times New Roman" w:eastAsia="Times New Roman" w:hAnsi="Times New Roman" w:cs="Times New Roman"/>
                <w:lang w:eastAsia="et-EE"/>
              </w:rPr>
              <w:t>557</w:t>
            </w:r>
          </w:p>
        </w:tc>
      </w:tr>
    </w:tbl>
    <w:p w14:paraId="2F6375BB" w14:textId="1F6C45A0" w:rsidR="00630A48" w:rsidRPr="006F3FC7" w:rsidRDefault="00630A48" w:rsidP="00CE526B">
      <w:pPr>
        <w:pStyle w:val="Loendilik"/>
        <w:spacing w:after="0"/>
        <w:jc w:val="both"/>
        <w:rPr>
          <w:rFonts w:ascii="Times New Roman" w:hAnsi="Times New Roman" w:cs="Times New Roman"/>
          <w:sz w:val="24"/>
          <w:szCs w:val="24"/>
        </w:rPr>
      </w:pPr>
    </w:p>
    <w:p w14:paraId="7808586D" w14:textId="77777777" w:rsidR="00630A48" w:rsidRPr="006F3FC7" w:rsidRDefault="00630A48" w:rsidP="00B71E2C">
      <w:pPr>
        <w:spacing w:after="0"/>
        <w:jc w:val="both"/>
        <w:rPr>
          <w:rFonts w:ascii="Times New Roman" w:hAnsi="Times New Roman" w:cs="Times New Roman"/>
          <w:sz w:val="24"/>
          <w:szCs w:val="24"/>
        </w:rPr>
      </w:pPr>
    </w:p>
    <w:p w14:paraId="7ABE27F9" w14:textId="77777777"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Tabel 9 Muud toetused</w:t>
      </w:r>
    </w:p>
    <w:p w14:paraId="7B766355" w14:textId="77777777" w:rsidR="009F42BF" w:rsidRPr="006F3FC7" w:rsidRDefault="009F42BF" w:rsidP="00B71E2C">
      <w:pPr>
        <w:spacing w:after="0"/>
        <w:jc w:val="both"/>
        <w:rPr>
          <w:rFonts w:ascii="Times New Roman" w:hAnsi="Times New Roman" w:cs="Times New Roman"/>
          <w:sz w:val="24"/>
          <w:szCs w:val="24"/>
        </w:rPr>
      </w:pPr>
    </w:p>
    <w:tbl>
      <w:tblPr>
        <w:tblW w:w="5000" w:type="pct"/>
        <w:tblCellMar>
          <w:left w:w="70" w:type="dxa"/>
          <w:right w:w="70" w:type="dxa"/>
        </w:tblCellMar>
        <w:tblLook w:val="04A0" w:firstRow="1" w:lastRow="0" w:firstColumn="1" w:lastColumn="0" w:noHBand="0" w:noVBand="1"/>
      </w:tblPr>
      <w:tblGrid>
        <w:gridCol w:w="4762"/>
        <w:gridCol w:w="1075"/>
        <w:gridCol w:w="1075"/>
        <w:gridCol w:w="1076"/>
        <w:gridCol w:w="1074"/>
      </w:tblGrid>
      <w:tr w:rsidR="006F3FC7" w:rsidRPr="006F3FC7" w14:paraId="4A1A2E6D" w14:textId="77777777" w:rsidTr="007D648F">
        <w:trPr>
          <w:trHeight w:val="510"/>
        </w:trPr>
        <w:tc>
          <w:tcPr>
            <w:tcW w:w="23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13517" w14:textId="77777777" w:rsidR="007D648F" w:rsidRPr="006F3FC7" w:rsidRDefault="007D648F" w:rsidP="007D648F">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315E65C9" w14:textId="77777777" w:rsidR="007D648F" w:rsidRPr="006F3FC7" w:rsidRDefault="007D648F" w:rsidP="007D648F">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0D738CDD" w14:textId="77777777" w:rsidR="007D648F" w:rsidRPr="006F3FC7" w:rsidRDefault="007D648F" w:rsidP="007D648F">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24EFC0A5" w14:textId="77777777" w:rsidR="007D648F" w:rsidRPr="006F3FC7" w:rsidRDefault="007D648F" w:rsidP="007D648F">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1CBE42ED" w14:textId="77777777" w:rsidR="007D648F" w:rsidRPr="006F3FC7" w:rsidRDefault="007D648F" w:rsidP="007D648F">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64A3A8FC"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6973EB81" w14:textId="77777777" w:rsidR="007D648F" w:rsidRPr="006F3FC7" w:rsidRDefault="007D648F" w:rsidP="007D648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Muud toetused</w:t>
            </w:r>
          </w:p>
        </w:tc>
        <w:tc>
          <w:tcPr>
            <w:tcW w:w="671" w:type="pct"/>
            <w:tcBorders>
              <w:top w:val="nil"/>
              <w:left w:val="nil"/>
              <w:bottom w:val="single" w:sz="4" w:space="0" w:color="auto"/>
              <w:right w:val="single" w:sz="4" w:space="0" w:color="auto"/>
            </w:tcBorders>
            <w:shd w:val="clear" w:color="auto" w:fill="auto"/>
            <w:noWrap/>
            <w:vAlign w:val="bottom"/>
            <w:hideMark/>
          </w:tcPr>
          <w:p w14:paraId="1F1EA0E3"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200 075</w:t>
            </w:r>
          </w:p>
        </w:tc>
        <w:tc>
          <w:tcPr>
            <w:tcW w:w="671" w:type="pct"/>
            <w:tcBorders>
              <w:top w:val="nil"/>
              <w:left w:val="nil"/>
              <w:bottom w:val="single" w:sz="4" w:space="0" w:color="auto"/>
              <w:right w:val="single" w:sz="4" w:space="0" w:color="auto"/>
            </w:tcBorders>
            <w:shd w:val="clear" w:color="auto" w:fill="auto"/>
            <w:noWrap/>
            <w:vAlign w:val="bottom"/>
            <w:hideMark/>
          </w:tcPr>
          <w:p w14:paraId="750EE2F4"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245 275</w:t>
            </w:r>
          </w:p>
        </w:tc>
        <w:tc>
          <w:tcPr>
            <w:tcW w:w="671" w:type="pct"/>
            <w:tcBorders>
              <w:top w:val="nil"/>
              <w:left w:val="nil"/>
              <w:bottom w:val="single" w:sz="4" w:space="0" w:color="auto"/>
              <w:right w:val="single" w:sz="4" w:space="0" w:color="auto"/>
            </w:tcBorders>
            <w:shd w:val="clear" w:color="auto" w:fill="auto"/>
            <w:noWrap/>
            <w:vAlign w:val="bottom"/>
            <w:hideMark/>
          </w:tcPr>
          <w:p w14:paraId="57259736"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189 831</w:t>
            </w:r>
          </w:p>
        </w:tc>
        <w:tc>
          <w:tcPr>
            <w:tcW w:w="671" w:type="pct"/>
            <w:tcBorders>
              <w:top w:val="nil"/>
              <w:left w:val="nil"/>
              <w:bottom w:val="single" w:sz="4" w:space="0" w:color="auto"/>
              <w:right w:val="single" w:sz="4" w:space="0" w:color="auto"/>
            </w:tcBorders>
            <w:shd w:val="clear" w:color="auto" w:fill="auto"/>
            <w:noWrap/>
            <w:vAlign w:val="bottom"/>
            <w:hideMark/>
          </w:tcPr>
          <w:p w14:paraId="5826D419"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160 363</w:t>
            </w:r>
          </w:p>
        </w:tc>
      </w:tr>
      <w:tr w:rsidR="006F3FC7" w:rsidRPr="006F3FC7" w14:paraId="748E94A3"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7596A695" w14:textId="77777777" w:rsidR="007D648F" w:rsidRPr="006F3FC7" w:rsidRDefault="007D648F" w:rsidP="007D648F">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4500 Antud sihtfinantseerimine tegevuskuludeks</w:t>
            </w:r>
          </w:p>
        </w:tc>
        <w:tc>
          <w:tcPr>
            <w:tcW w:w="671" w:type="pct"/>
            <w:tcBorders>
              <w:top w:val="nil"/>
              <w:left w:val="nil"/>
              <w:bottom w:val="single" w:sz="4" w:space="0" w:color="auto"/>
              <w:right w:val="single" w:sz="4" w:space="0" w:color="auto"/>
            </w:tcBorders>
            <w:shd w:val="clear" w:color="auto" w:fill="auto"/>
            <w:noWrap/>
            <w:vAlign w:val="bottom"/>
            <w:hideMark/>
          </w:tcPr>
          <w:p w14:paraId="2F819692"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154 139</w:t>
            </w:r>
          </w:p>
        </w:tc>
        <w:tc>
          <w:tcPr>
            <w:tcW w:w="671" w:type="pct"/>
            <w:tcBorders>
              <w:top w:val="nil"/>
              <w:left w:val="nil"/>
              <w:bottom w:val="single" w:sz="4" w:space="0" w:color="auto"/>
              <w:right w:val="single" w:sz="4" w:space="0" w:color="auto"/>
            </w:tcBorders>
            <w:shd w:val="clear" w:color="auto" w:fill="auto"/>
            <w:noWrap/>
            <w:vAlign w:val="bottom"/>
            <w:hideMark/>
          </w:tcPr>
          <w:p w14:paraId="197A1D02"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196 672</w:t>
            </w:r>
          </w:p>
        </w:tc>
        <w:tc>
          <w:tcPr>
            <w:tcW w:w="671" w:type="pct"/>
            <w:tcBorders>
              <w:top w:val="nil"/>
              <w:left w:val="nil"/>
              <w:bottom w:val="single" w:sz="4" w:space="0" w:color="auto"/>
              <w:right w:val="single" w:sz="4" w:space="0" w:color="auto"/>
            </w:tcBorders>
            <w:shd w:val="clear" w:color="auto" w:fill="auto"/>
            <w:noWrap/>
            <w:vAlign w:val="bottom"/>
            <w:hideMark/>
          </w:tcPr>
          <w:p w14:paraId="7CB79184"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142 134</w:t>
            </w:r>
          </w:p>
        </w:tc>
        <w:tc>
          <w:tcPr>
            <w:tcW w:w="671" w:type="pct"/>
            <w:tcBorders>
              <w:top w:val="nil"/>
              <w:left w:val="nil"/>
              <w:bottom w:val="single" w:sz="4" w:space="0" w:color="auto"/>
              <w:right w:val="single" w:sz="4" w:space="0" w:color="auto"/>
            </w:tcBorders>
            <w:shd w:val="clear" w:color="auto" w:fill="auto"/>
            <w:noWrap/>
            <w:vAlign w:val="bottom"/>
            <w:hideMark/>
          </w:tcPr>
          <w:p w14:paraId="29567336"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109 000</w:t>
            </w:r>
          </w:p>
        </w:tc>
      </w:tr>
      <w:tr w:rsidR="006F3FC7" w:rsidRPr="006F3FC7" w14:paraId="43AF31B6"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1CE92FFF" w14:textId="034CA2BB"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04120 Üldine tööjõupoliitika</w:t>
            </w:r>
            <w:r w:rsidR="00C12122" w:rsidRPr="006F3FC7">
              <w:rPr>
                <w:rFonts w:ascii="Times New Roman" w:eastAsia="Times New Roman" w:hAnsi="Times New Roman" w:cs="Times New Roman"/>
                <w:sz w:val="20"/>
                <w:szCs w:val="20"/>
                <w:lang w:eastAsia="et-EE"/>
              </w:rPr>
              <w:t xml:space="preserve"> (alustava ettevõtte toetus)</w:t>
            </w:r>
          </w:p>
        </w:tc>
        <w:tc>
          <w:tcPr>
            <w:tcW w:w="671" w:type="pct"/>
            <w:tcBorders>
              <w:top w:val="nil"/>
              <w:left w:val="nil"/>
              <w:bottom w:val="single" w:sz="4" w:space="0" w:color="auto"/>
              <w:right w:val="single" w:sz="4" w:space="0" w:color="auto"/>
            </w:tcBorders>
            <w:shd w:val="clear" w:color="auto" w:fill="auto"/>
            <w:noWrap/>
            <w:vAlign w:val="bottom"/>
            <w:hideMark/>
          </w:tcPr>
          <w:p w14:paraId="38E30A00"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6 795</w:t>
            </w:r>
          </w:p>
        </w:tc>
        <w:tc>
          <w:tcPr>
            <w:tcW w:w="671" w:type="pct"/>
            <w:tcBorders>
              <w:top w:val="nil"/>
              <w:left w:val="nil"/>
              <w:bottom w:val="single" w:sz="4" w:space="0" w:color="auto"/>
              <w:right w:val="single" w:sz="4" w:space="0" w:color="auto"/>
            </w:tcBorders>
            <w:shd w:val="clear" w:color="auto" w:fill="auto"/>
            <w:noWrap/>
            <w:vAlign w:val="bottom"/>
            <w:hideMark/>
          </w:tcPr>
          <w:p w14:paraId="79037CF6"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10 000</w:t>
            </w:r>
          </w:p>
        </w:tc>
        <w:tc>
          <w:tcPr>
            <w:tcW w:w="671" w:type="pct"/>
            <w:tcBorders>
              <w:top w:val="nil"/>
              <w:left w:val="nil"/>
              <w:bottom w:val="single" w:sz="4" w:space="0" w:color="auto"/>
              <w:right w:val="single" w:sz="4" w:space="0" w:color="auto"/>
            </w:tcBorders>
            <w:shd w:val="clear" w:color="auto" w:fill="auto"/>
            <w:noWrap/>
            <w:vAlign w:val="bottom"/>
            <w:hideMark/>
          </w:tcPr>
          <w:p w14:paraId="15DDD6D7"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5 000</w:t>
            </w:r>
          </w:p>
        </w:tc>
        <w:tc>
          <w:tcPr>
            <w:tcW w:w="671" w:type="pct"/>
            <w:tcBorders>
              <w:top w:val="nil"/>
              <w:left w:val="nil"/>
              <w:bottom w:val="single" w:sz="4" w:space="0" w:color="auto"/>
              <w:right w:val="single" w:sz="4" w:space="0" w:color="auto"/>
            </w:tcBorders>
            <w:shd w:val="clear" w:color="auto" w:fill="auto"/>
            <w:noWrap/>
            <w:vAlign w:val="bottom"/>
            <w:hideMark/>
          </w:tcPr>
          <w:p w14:paraId="7A87B81D"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10 000</w:t>
            </w:r>
          </w:p>
        </w:tc>
      </w:tr>
      <w:tr w:rsidR="006F3FC7" w:rsidRPr="006F3FC7" w14:paraId="3C0D869A"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3312F2A7"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04730 Turism</w:t>
            </w:r>
          </w:p>
        </w:tc>
        <w:tc>
          <w:tcPr>
            <w:tcW w:w="671" w:type="pct"/>
            <w:tcBorders>
              <w:top w:val="nil"/>
              <w:left w:val="nil"/>
              <w:bottom w:val="single" w:sz="4" w:space="0" w:color="auto"/>
              <w:right w:val="single" w:sz="4" w:space="0" w:color="auto"/>
            </w:tcBorders>
            <w:shd w:val="clear" w:color="auto" w:fill="auto"/>
            <w:noWrap/>
            <w:vAlign w:val="bottom"/>
            <w:hideMark/>
          </w:tcPr>
          <w:p w14:paraId="78F3BAD8"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300</w:t>
            </w:r>
          </w:p>
        </w:tc>
        <w:tc>
          <w:tcPr>
            <w:tcW w:w="671" w:type="pct"/>
            <w:tcBorders>
              <w:top w:val="nil"/>
              <w:left w:val="nil"/>
              <w:bottom w:val="single" w:sz="4" w:space="0" w:color="auto"/>
              <w:right w:val="single" w:sz="4" w:space="0" w:color="auto"/>
            </w:tcBorders>
            <w:shd w:val="clear" w:color="auto" w:fill="auto"/>
            <w:noWrap/>
            <w:vAlign w:val="bottom"/>
            <w:hideMark/>
          </w:tcPr>
          <w:p w14:paraId="3953E9EE"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7 500</w:t>
            </w:r>
          </w:p>
        </w:tc>
        <w:tc>
          <w:tcPr>
            <w:tcW w:w="671" w:type="pct"/>
            <w:tcBorders>
              <w:top w:val="nil"/>
              <w:left w:val="nil"/>
              <w:bottom w:val="single" w:sz="4" w:space="0" w:color="auto"/>
              <w:right w:val="single" w:sz="4" w:space="0" w:color="auto"/>
            </w:tcBorders>
            <w:shd w:val="clear" w:color="auto" w:fill="auto"/>
            <w:noWrap/>
            <w:vAlign w:val="bottom"/>
            <w:hideMark/>
          </w:tcPr>
          <w:p w14:paraId="634213DE"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7 500</w:t>
            </w:r>
          </w:p>
        </w:tc>
        <w:tc>
          <w:tcPr>
            <w:tcW w:w="671" w:type="pct"/>
            <w:tcBorders>
              <w:top w:val="nil"/>
              <w:left w:val="nil"/>
              <w:bottom w:val="single" w:sz="4" w:space="0" w:color="auto"/>
              <w:right w:val="single" w:sz="4" w:space="0" w:color="auto"/>
            </w:tcBorders>
            <w:shd w:val="clear" w:color="auto" w:fill="auto"/>
            <w:noWrap/>
            <w:vAlign w:val="bottom"/>
            <w:hideMark/>
          </w:tcPr>
          <w:p w14:paraId="790125A1"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6F3FC7" w:rsidRPr="006F3FC7" w14:paraId="737AF5FC"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6DF1982F"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04740 Üldmajanduslikud arendusprojektid</w:t>
            </w:r>
          </w:p>
        </w:tc>
        <w:tc>
          <w:tcPr>
            <w:tcW w:w="671" w:type="pct"/>
            <w:tcBorders>
              <w:top w:val="nil"/>
              <w:left w:val="nil"/>
              <w:bottom w:val="single" w:sz="4" w:space="0" w:color="auto"/>
              <w:right w:val="single" w:sz="4" w:space="0" w:color="auto"/>
            </w:tcBorders>
            <w:shd w:val="clear" w:color="auto" w:fill="auto"/>
            <w:noWrap/>
            <w:vAlign w:val="bottom"/>
            <w:hideMark/>
          </w:tcPr>
          <w:p w14:paraId="686845E6"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671" w:type="pct"/>
            <w:tcBorders>
              <w:top w:val="nil"/>
              <w:left w:val="nil"/>
              <w:bottom w:val="single" w:sz="4" w:space="0" w:color="auto"/>
              <w:right w:val="single" w:sz="4" w:space="0" w:color="auto"/>
            </w:tcBorders>
            <w:shd w:val="clear" w:color="auto" w:fill="auto"/>
            <w:noWrap/>
            <w:vAlign w:val="bottom"/>
            <w:hideMark/>
          </w:tcPr>
          <w:p w14:paraId="034E6818"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8 804</w:t>
            </w:r>
          </w:p>
        </w:tc>
        <w:tc>
          <w:tcPr>
            <w:tcW w:w="671" w:type="pct"/>
            <w:tcBorders>
              <w:top w:val="nil"/>
              <w:left w:val="nil"/>
              <w:bottom w:val="single" w:sz="4" w:space="0" w:color="auto"/>
              <w:right w:val="single" w:sz="4" w:space="0" w:color="auto"/>
            </w:tcBorders>
            <w:shd w:val="clear" w:color="auto" w:fill="auto"/>
            <w:noWrap/>
            <w:vAlign w:val="bottom"/>
            <w:hideMark/>
          </w:tcPr>
          <w:p w14:paraId="71FC0488"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671" w:type="pct"/>
            <w:tcBorders>
              <w:top w:val="nil"/>
              <w:left w:val="nil"/>
              <w:bottom w:val="single" w:sz="4" w:space="0" w:color="auto"/>
              <w:right w:val="single" w:sz="4" w:space="0" w:color="auto"/>
            </w:tcBorders>
            <w:shd w:val="clear" w:color="auto" w:fill="auto"/>
            <w:noWrap/>
            <w:vAlign w:val="bottom"/>
            <w:hideMark/>
          </w:tcPr>
          <w:p w14:paraId="6C46CEDD"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5 000</w:t>
            </w:r>
          </w:p>
        </w:tc>
      </w:tr>
      <w:tr w:rsidR="006F3FC7" w:rsidRPr="006F3FC7" w14:paraId="671195D1"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4F3BAE92" w14:textId="1A17969B"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06100 Elamumajanduse arendamine</w:t>
            </w:r>
            <w:r w:rsidR="00E07F65" w:rsidRPr="006F3FC7">
              <w:rPr>
                <w:rFonts w:ascii="Times New Roman" w:eastAsia="Times New Roman" w:hAnsi="Times New Roman" w:cs="Times New Roman"/>
                <w:sz w:val="20"/>
                <w:szCs w:val="20"/>
                <w:lang w:eastAsia="et-EE"/>
              </w:rPr>
              <w:t xml:space="preserve"> (Kodud tuleohutuks)</w:t>
            </w:r>
          </w:p>
        </w:tc>
        <w:tc>
          <w:tcPr>
            <w:tcW w:w="671" w:type="pct"/>
            <w:tcBorders>
              <w:top w:val="nil"/>
              <w:left w:val="nil"/>
              <w:bottom w:val="single" w:sz="4" w:space="0" w:color="auto"/>
              <w:right w:val="single" w:sz="4" w:space="0" w:color="auto"/>
            </w:tcBorders>
            <w:shd w:val="clear" w:color="auto" w:fill="auto"/>
            <w:noWrap/>
            <w:vAlign w:val="bottom"/>
            <w:hideMark/>
          </w:tcPr>
          <w:p w14:paraId="3FA4F1C7"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16 895</w:t>
            </w:r>
          </w:p>
        </w:tc>
        <w:tc>
          <w:tcPr>
            <w:tcW w:w="671" w:type="pct"/>
            <w:tcBorders>
              <w:top w:val="nil"/>
              <w:left w:val="nil"/>
              <w:bottom w:val="single" w:sz="4" w:space="0" w:color="auto"/>
              <w:right w:val="single" w:sz="4" w:space="0" w:color="auto"/>
            </w:tcBorders>
            <w:shd w:val="clear" w:color="auto" w:fill="auto"/>
            <w:noWrap/>
            <w:vAlign w:val="bottom"/>
            <w:hideMark/>
          </w:tcPr>
          <w:p w14:paraId="35DC37DC"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17 083</w:t>
            </w:r>
          </w:p>
        </w:tc>
        <w:tc>
          <w:tcPr>
            <w:tcW w:w="671" w:type="pct"/>
            <w:tcBorders>
              <w:top w:val="nil"/>
              <w:left w:val="nil"/>
              <w:bottom w:val="single" w:sz="4" w:space="0" w:color="auto"/>
              <w:right w:val="single" w:sz="4" w:space="0" w:color="auto"/>
            </w:tcBorders>
            <w:shd w:val="clear" w:color="auto" w:fill="auto"/>
            <w:noWrap/>
            <w:vAlign w:val="bottom"/>
            <w:hideMark/>
          </w:tcPr>
          <w:p w14:paraId="5C57C138"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16 751</w:t>
            </w:r>
          </w:p>
        </w:tc>
        <w:tc>
          <w:tcPr>
            <w:tcW w:w="671" w:type="pct"/>
            <w:tcBorders>
              <w:top w:val="nil"/>
              <w:left w:val="nil"/>
              <w:bottom w:val="single" w:sz="4" w:space="0" w:color="auto"/>
              <w:right w:val="single" w:sz="4" w:space="0" w:color="auto"/>
            </w:tcBorders>
            <w:shd w:val="clear" w:color="auto" w:fill="auto"/>
            <w:noWrap/>
            <w:vAlign w:val="bottom"/>
            <w:hideMark/>
          </w:tcPr>
          <w:p w14:paraId="2D9C7A6E"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10 000</w:t>
            </w:r>
          </w:p>
        </w:tc>
      </w:tr>
      <w:tr w:rsidR="006F3FC7" w:rsidRPr="006F3FC7" w14:paraId="3AF2B611"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28AD542F"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07210 Üldmeditsiiniteenused</w:t>
            </w:r>
          </w:p>
        </w:tc>
        <w:tc>
          <w:tcPr>
            <w:tcW w:w="671" w:type="pct"/>
            <w:tcBorders>
              <w:top w:val="nil"/>
              <w:left w:val="nil"/>
              <w:bottom w:val="single" w:sz="4" w:space="0" w:color="auto"/>
              <w:right w:val="single" w:sz="4" w:space="0" w:color="auto"/>
            </w:tcBorders>
            <w:shd w:val="clear" w:color="auto" w:fill="auto"/>
            <w:noWrap/>
            <w:vAlign w:val="bottom"/>
            <w:hideMark/>
          </w:tcPr>
          <w:p w14:paraId="1C836013"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4 000</w:t>
            </w:r>
          </w:p>
        </w:tc>
        <w:tc>
          <w:tcPr>
            <w:tcW w:w="671" w:type="pct"/>
            <w:tcBorders>
              <w:top w:val="nil"/>
              <w:left w:val="nil"/>
              <w:bottom w:val="single" w:sz="4" w:space="0" w:color="auto"/>
              <w:right w:val="single" w:sz="4" w:space="0" w:color="auto"/>
            </w:tcBorders>
            <w:shd w:val="clear" w:color="auto" w:fill="auto"/>
            <w:noWrap/>
            <w:vAlign w:val="bottom"/>
            <w:hideMark/>
          </w:tcPr>
          <w:p w14:paraId="770979F0"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10 000</w:t>
            </w:r>
          </w:p>
        </w:tc>
        <w:tc>
          <w:tcPr>
            <w:tcW w:w="671" w:type="pct"/>
            <w:tcBorders>
              <w:top w:val="nil"/>
              <w:left w:val="nil"/>
              <w:bottom w:val="single" w:sz="4" w:space="0" w:color="auto"/>
              <w:right w:val="single" w:sz="4" w:space="0" w:color="auto"/>
            </w:tcBorders>
            <w:shd w:val="clear" w:color="auto" w:fill="auto"/>
            <w:noWrap/>
            <w:vAlign w:val="bottom"/>
            <w:hideMark/>
          </w:tcPr>
          <w:p w14:paraId="4197DF81"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671" w:type="pct"/>
            <w:tcBorders>
              <w:top w:val="nil"/>
              <w:left w:val="nil"/>
              <w:bottom w:val="single" w:sz="4" w:space="0" w:color="auto"/>
              <w:right w:val="single" w:sz="4" w:space="0" w:color="auto"/>
            </w:tcBorders>
            <w:shd w:val="clear" w:color="auto" w:fill="auto"/>
            <w:noWrap/>
            <w:vAlign w:val="bottom"/>
            <w:hideMark/>
          </w:tcPr>
          <w:p w14:paraId="7A662051"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10 000</w:t>
            </w:r>
          </w:p>
        </w:tc>
      </w:tr>
      <w:tr w:rsidR="006F3FC7" w:rsidRPr="006F3FC7" w14:paraId="1489E697"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0C3F80B9"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081024 Toetused spordiklubidele-ja organisatsioonidele</w:t>
            </w:r>
          </w:p>
        </w:tc>
        <w:tc>
          <w:tcPr>
            <w:tcW w:w="671" w:type="pct"/>
            <w:tcBorders>
              <w:top w:val="nil"/>
              <w:left w:val="nil"/>
              <w:bottom w:val="single" w:sz="4" w:space="0" w:color="auto"/>
              <w:right w:val="single" w:sz="4" w:space="0" w:color="auto"/>
            </w:tcBorders>
            <w:shd w:val="clear" w:color="auto" w:fill="auto"/>
            <w:noWrap/>
            <w:vAlign w:val="bottom"/>
            <w:hideMark/>
          </w:tcPr>
          <w:p w14:paraId="7B39E4D0"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33 500</w:t>
            </w:r>
          </w:p>
        </w:tc>
        <w:tc>
          <w:tcPr>
            <w:tcW w:w="671" w:type="pct"/>
            <w:tcBorders>
              <w:top w:val="nil"/>
              <w:left w:val="nil"/>
              <w:bottom w:val="single" w:sz="4" w:space="0" w:color="auto"/>
              <w:right w:val="single" w:sz="4" w:space="0" w:color="auto"/>
            </w:tcBorders>
            <w:shd w:val="clear" w:color="auto" w:fill="auto"/>
            <w:noWrap/>
            <w:vAlign w:val="bottom"/>
            <w:hideMark/>
          </w:tcPr>
          <w:p w14:paraId="770BF4D2"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35 000</w:t>
            </w:r>
          </w:p>
        </w:tc>
        <w:tc>
          <w:tcPr>
            <w:tcW w:w="671" w:type="pct"/>
            <w:tcBorders>
              <w:top w:val="nil"/>
              <w:left w:val="nil"/>
              <w:bottom w:val="single" w:sz="4" w:space="0" w:color="auto"/>
              <w:right w:val="single" w:sz="4" w:space="0" w:color="auto"/>
            </w:tcBorders>
            <w:shd w:val="clear" w:color="auto" w:fill="auto"/>
            <w:noWrap/>
            <w:vAlign w:val="bottom"/>
            <w:hideMark/>
          </w:tcPr>
          <w:p w14:paraId="20BC26D5"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35 000</w:t>
            </w:r>
          </w:p>
        </w:tc>
        <w:tc>
          <w:tcPr>
            <w:tcW w:w="671" w:type="pct"/>
            <w:tcBorders>
              <w:top w:val="nil"/>
              <w:left w:val="nil"/>
              <w:bottom w:val="single" w:sz="4" w:space="0" w:color="auto"/>
              <w:right w:val="single" w:sz="4" w:space="0" w:color="auto"/>
            </w:tcBorders>
            <w:shd w:val="clear" w:color="auto" w:fill="auto"/>
            <w:noWrap/>
            <w:vAlign w:val="bottom"/>
            <w:hideMark/>
          </w:tcPr>
          <w:p w14:paraId="6D2A8DAC"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39 000</w:t>
            </w:r>
          </w:p>
        </w:tc>
      </w:tr>
      <w:tr w:rsidR="006F3FC7" w:rsidRPr="006F3FC7" w14:paraId="53548CB0"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095FDFF0"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08107 Noorsootöö ja noortekeskused</w:t>
            </w:r>
          </w:p>
        </w:tc>
        <w:tc>
          <w:tcPr>
            <w:tcW w:w="671" w:type="pct"/>
            <w:tcBorders>
              <w:top w:val="nil"/>
              <w:left w:val="nil"/>
              <w:bottom w:val="single" w:sz="4" w:space="0" w:color="auto"/>
              <w:right w:val="single" w:sz="4" w:space="0" w:color="auto"/>
            </w:tcBorders>
            <w:shd w:val="clear" w:color="auto" w:fill="auto"/>
            <w:noWrap/>
            <w:vAlign w:val="bottom"/>
            <w:hideMark/>
          </w:tcPr>
          <w:p w14:paraId="3E1EACB1"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31 564</w:t>
            </w:r>
          </w:p>
        </w:tc>
        <w:tc>
          <w:tcPr>
            <w:tcW w:w="671" w:type="pct"/>
            <w:tcBorders>
              <w:top w:val="nil"/>
              <w:left w:val="nil"/>
              <w:bottom w:val="single" w:sz="4" w:space="0" w:color="auto"/>
              <w:right w:val="single" w:sz="4" w:space="0" w:color="auto"/>
            </w:tcBorders>
            <w:shd w:val="clear" w:color="auto" w:fill="auto"/>
            <w:noWrap/>
            <w:vAlign w:val="bottom"/>
            <w:hideMark/>
          </w:tcPr>
          <w:p w14:paraId="39D3C61D"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45 285</w:t>
            </w:r>
          </w:p>
        </w:tc>
        <w:tc>
          <w:tcPr>
            <w:tcW w:w="671" w:type="pct"/>
            <w:tcBorders>
              <w:top w:val="nil"/>
              <w:left w:val="nil"/>
              <w:bottom w:val="single" w:sz="4" w:space="0" w:color="auto"/>
              <w:right w:val="single" w:sz="4" w:space="0" w:color="auto"/>
            </w:tcBorders>
            <w:shd w:val="clear" w:color="auto" w:fill="auto"/>
            <w:noWrap/>
            <w:vAlign w:val="bottom"/>
            <w:hideMark/>
          </w:tcPr>
          <w:p w14:paraId="0C6408C6"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43 303</w:t>
            </w:r>
          </w:p>
        </w:tc>
        <w:tc>
          <w:tcPr>
            <w:tcW w:w="671" w:type="pct"/>
            <w:tcBorders>
              <w:top w:val="nil"/>
              <w:left w:val="nil"/>
              <w:bottom w:val="single" w:sz="4" w:space="0" w:color="auto"/>
              <w:right w:val="single" w:sz="4" w:space="0" w:color="auto"/>
            </w:tcBorders>
            <w:shd w:val="clear" w:color="auto" w:fill="auto"/>
            <w:noWrap/>
            <w:vAlign w:val="bottom"/>
            <w:hideMark/>
          </w:tcPr>
          <w:p w14:paraId="74B15D48"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5 000</w:t>
            </w:r>
          </w:p>
        </w:tc>
      </w:tr>
      <w:tr w:rsidR="006F3FC7" w:rsidRPr="006F3FC7" w14:paraId="32CA84B4"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6DA62DC0" w14:textId="058AB8A9"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08109 Vaba aja üritused</w:t>
            </w:r>
            <w:r w:rsidR="00E07F65" w:rsidRPr="006F3FC7">
              <w:rPr>
                <w:rFonts w:ascii="Times New Roman" w:eastAsia="Times New Roman" w:hAnsi="Times New Roman" w:cs="Times New Roman"/>
                <w:sz w:val="20"/>
                <w:szCs w:val="20"/>
                <w:lang w:eastAsia="et-EE"/>
              </w:rPr>
              <w:t xml:space="preserve"> (MTÜ toetus)</w:t>
            </w:r>
          </w:p>
        </w:tc>
        <w:tc>
          <w:tcPr>
            <w:tcW w:w="671" w:type="pct"/>
            <w:tcBorders>
              <w:top w:val="nil"/>
              <w:left w:val="nil"/>
              <w:bottom w:val="single" w:sz="4" w:space="0" w:color="auto"/>
              <w:right w:val="single" w:sz="4" w:space="0" w:color="auto"/>
            </w:tcBorders>
            <w:shd w:val="clear" w:color="auto" w:fill="auto"/>
            <w:noWrap/>
            <w:vAlign w:val="bottom"/>
            <w:hideMark/>
          </w:tcPr>
          <w:p w14:paraId="1B361B95"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16 470</w:t>
            </w:r>
          </w:p>
        </w:tc>
        <w:tc>
          <w:tcPr>
            <w:tcW w:w="671" w:type="pct"/>
            <w:tcBorders>
              <w:top w:val="nil"/>
              <w:left w:val="nil"/>
              <w:bottom w:val="single" w:sz="4" w:space="0" w:color="auto"/>
              <w:right w:val="single" w:sz="4" w:space="0" w:color="auto"/>
            </w:tcBorders>
            <w:shd w:val="clear" w:color="auto" w:fill="auto"/>
            <w:noWrap/>
            <w:vAlign w:val="bottom"/>
            <w:hideMark/>
          </w:tcPr>
          <w:p w14:paraId="05CCEE49"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18 000</w:t>
            </w:r>
          </w:p>
        </w:tc>
        <w:tc>
          <w:tcPr>
            <w:tcW w:w="671" w:type="pct"/>
            <w:tcBorders>
              <w:top w:val="nil"/>
              <w:left w:val="nil"/>
              <w:bottom w:val="single" w:sz="4" w:space="0" w:color="auto"/>
              <w:right w:val="single" w:sz="4" w:space="0" w:color="auto"/>
            </w:tcBorders>
            <w:shd w:val="clear" w:color="auto" w:fill="auto"/>
            <w:noWrap/>
            <w:vAlign w:val="bottom"/>
            <w:hideMark/>
          </w:tcPr>
          <w:p w14:paraId="21DE211E"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18 600</w:t>
            </w:r>
          </w:p>
        </w:tc>
        <w:tc>
          <w:tcPr>
            <w:tcW w:w="671" w:type="pct"/>
            <w:tcBorders>
              <w:top w:val="nil"/>
              <w:left w:val="nil"/>
              <w:bottom w:val="single" w:sz="4" w:space="0" w:color="auto"/>
              <w:right w:val="single" w:sz="4" w:space="0" w:color="auto"/>
            </w:tcBorders>
            <w:shd w:val="clear" w:color="auto" w:fill="auto"/>
            <w:noWrap/>
            <w:vAlign w:val="bottom"/>
            <w:hideMark/>
          </w:tcPr>
          <w:p w14:paraId="61A93105"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18 000</w:t>
            </w:r>
          </w:p>
        </w:tc>
      </w:tr>
      <w:tr w:rsidR="006F3FC7" w:rsidRPr="006F3FC7" w14:paraId="15C88C98"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1E51B8D9"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08400 Religiooni- ja muud ühiskonnateenused</w:t>
            </w:r>
          </w:p>
        </w:tc>
        <w:tc>
          <w:tcPr>
            <w:tcW w:w="671" w:type="pct"/>
            <w:tcBorders>
              <w:top w:val="nil"/>
              <w:left w:val="nil"/>
              <w:bottom w:val="single" w:sz="4" w:space="0" w:color="auto"/>
              <w:right w:val="single" w:sz="4" w:space="0" w:color="auto"/>
            </w:tcBorders>
            <w:shd w:val="clear" w:color="auto" w:fill="auto"/>
            <w:noWrap/>
            <w:vAlign w:val="bottom"/>
            <w:hideMark/>
          </w:tcPr>
          <w:p w14:paraId="402D0CF0"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2 800</w:t>
            </w:r>
          </w:p>
        </w:tc>
        <w:tc>
          <w:tcPr>
            <w:tcW w:w="671" w:type="pct"/>
            <w:tcBorders>
              <w:top w:val="nil"/>
              <w:left w:val="nil"/>
              <w:bottom w:val="single" w:sz="4" w:space="0" w:color="auto"/>
              <w:right w:val="single" w:sz="4" w:space="0" w:color="auto"/>
            </w:tcBorders>
            <w:shd w:val="clear" w:color="auto" w:fill="auto"/>
            <w:noWrap/>
            <w:vAlign w:val="bottom"/>
            <w:hideMark/>
          </w:tcPr>
          <w:p w14:paraId="1B561E31"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4 000</w:t>
            </w:r>
          </w:p>
        </w:tc>
        <w:tc>
          <w:tcPr>
            <w:tcW w:w="671" w:type="pct"/>
            <w:tcBorders>
              <w:top w:val="nil"/>
              <w:left w:val="nil"/>
              <w:bottom w:val="single" w:sz="4" w:space="0" w:color="auto"/>
              <w:right w:val="single" w:sz="4" w:space="0" w:color="auto"/>
            </w:tcBorders>
            <w:shd w:val="clear" w:color="auto" w:fill="auto"/>
            <w:noWrap/>
            <w:vAlign w:val="bottom"/>
            <w:hideMark/>
          </w:tcPr>
          <w:p w14:paraId="51D110D2"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4 000</w:t>
            </w:r>
          </w:p>
        </w:tc>
        <w:tc>
          <w:tcPr>
            <w:tcW w:w="671" w:type="pct"/>
            <w:tcBorders>
              <w:top w:val="nil"/>
              <w:left w:val="nil"/>
              <w:bottom w:val="single" w:sz="4" w:space="0" w:color="auto"/>
              <w:right w:val="single" w:sz="4" w:space="0" w:color="auto"/>
            </w:tcBorders>
            <w:shd w:val="clear" w:color="auto" w:fill="auto"/>
            <w:noWrap/>
            <w:vAlign w:val="bottom"/>
            <w:hideMark/>
          </w:tcPr>
          <w:p w14:paraId="5C7F2C04"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4 000</w:t>
            </w:r>
          </w:p>
        </w:tc>
      </w:tr>
      <w:tr w:rsidR="006F3FC7" w:rsidRPr="006F3FC7" w14:paraId="397B52F7"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49C64F5A"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091106 Laste päevahoiuteenus</w:t>
            </w:r>
          </w:p>
        </w:tc>
        <w:tc>
          <w:tcPr>
            <w:tcW w:w="671" w:type="pct"/>
            <w:tcBorders>
              <w:top w:val="nil"/>
              <w:left w:val="nil"/>
              <w:bottom w:val="single" w:sz="4" w:space="0" w:color="auto"/>
              <w:right w:val="single" w:sz="4" w:space="0" w:color="auto"/>
            </w:tcBorders>
            <w:shd w:val="clear" w:color="auto" w:fill="auto"/>
            <w:noWrap/>
            <w:vAlign w:val="bottom"/>
            <w:hideMark/>
          </w:tcPr>
          <w:p w14:paraId="57DF0902"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31 200</w:t>
            </w:r>
          </w:p>
        </w:tc>
        <w:tc>
          <w:tcPr>
            <w:tcW w:w="671" w:type="pct"/>
            <w:tcBorders>
              <w:top w:val="nil"/>
              <w:left w:val="nil"/>
              <w:bottom w:val="single" w:sz="4" w:space="0" w:color="auto"/>
              <w:right w:val="single" w:sz="4" w:space="0" w:color="auto"/>
            </w:tcBorders>
            <w:shd w:val="clear" w:color="auto" w:fill="auto"/>
            <w:noWrap/>
            <w:vAlign w:val="bottom"/>
            <w:hideMark/>
          </w:tcPr>
          <w:p w14:paraId="22697F59"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33 000</w:t>
            </w:r>
          </w:p>
        </w:tc>
        <w:tc>
          <w:tcPr>
            <w:tcW w:w="671" w:type="pct"/>
            <w:tcBorders>
              <w:top w:val="nil"/>
              <w:left w:val="nil"/>
              <w:bottom w:val="single" w:sz="4" w:space="0" w:color="auto"/>
              <w:right w:val="single" w:sz="4" w:space="0" w:color="auto"/>
            </w:tcBorders>
            <w:shd w:val="clear" w:color="auto" w:fill="auto"/>
            <w:noWrap/>
            <w:vAlign w:val="bottom"/>
            <w:hideMark/>
          </w:tcPr>
          <w:p w14:paraId="44474935"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8 280</w:t>
            </w:r>
          </w:p>
        </w:tc>
        <w:tc>
          <w:tcPr>
            <w:tcW w:w="671" w:type="pct"/>
            <w:tcBorders>
              <w:top w:val="nil"/>
              <w:left w:val="nil"/>
              <w:bottom w:val="single" w:sz="4" w:space="0" w:color="auto"/>
              <w:right w:val="single" w:sz="4" w:space="0" w:color="auto"/>
            </w:tcBorders>
            <w:shd w:val="clear" w:color="auto" w:fill="auto"/>
            <w:noWrap/>
            <w:vAlign w:val="bottom"/>
            <w:hideMark/>
          </w:tcPr>
          <w:p w14:paraId="7DD041DA"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6F3FC7" w:rsidRPr="006F3FC7" w14:paraId="231BCFFD"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4B2A907E"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10120 Puuetega inimeste sotsiaalhoolekandeasutused</w:t>
            </w:r>
          </w:p>
        </w:tc>
        <w:tc>
          <w:tcPr>
            <w:tcW w:w="671" w:type="pct"/>
            <w:tcBorders>
              <w:top w:val="nil"/>
              <w:left w:val="nil"/>
              <w:bottom w:val="single" w:sz="4" w:space="0" w:color="auto"/>
              <w:right w:val="single" w:sz="4" w:space="0" w:color="auto"/>
            </w:tcBorders>
            <w:shd w:val="clear" w:color="auto" w:fill="auto"/>
            <w:noWrap/>
            <w:vAlign w:val="bottom"/>
            <w:hideMark/>
          </w:tcPr>
          <w:p w14:paraId="3AF6058B"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671" w:type="pct"/>
            <w:tcBorders>
              <w:top w:val="nil"/>
              <w:left w:val="nil"/>
              <w:bottom w:val="single" w:sz="4" w:space="0" w:color="auto"/>
              <w:right w:val="single" w:sz="4" w:space="0" w:color="auto"/>
            </w:tcBorders>
            <w:shd w:val="clear" w:color="auto" w:fill="auto"/>
            <w:noWrap/>
            <w:vAlign w:val="bottom"/>
            <w:hideMark/>
          </w:tcPr>
          <w:p w14:paraId="0B3F8230"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8 000</w:t>
            </w:r>
          </w:p>
        </w:tc>
        <w:tc>
          <w:tcPr>
            <w:tcW w:w="671" w:type="pct"/>
            <w:tcBorders>
              <w:top w:val="nil"/>
              <w:left w:val="nil"/>
              <w:bottom w:val="single" w:sz="4" w:space="0" w:color="auto"/>
              <w:right w:val="single" w:sz="4" w:space="0" w:color="auto"/>
            </w:tcBorders>
            <w:shd w:val="clear" w:color="auto" w:fill="auto"/>
            <w:noWrap/>
            <w:vAlign w:val="bottom"/>
            <w:hideMark/>
          </w:tcPr>
          <w:p w14:paraId="1E721301"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3 700</w:t>
            </w:r>
          </w:p>
        </w:tc>
        <w:tc>
          <w:tcPr>
            <w:tcW w:w="671" w:type="pct"/>
            <w:tcBorders>
              <w:top w:val="nil"/>
              <w:left w:val="nil"/>
              <w:bottom w:val="single" w:sz="4" w:space="0" w:color="auto"/>
              <w:right w:val="single" w:sz="4" w:space="0" w:color="auto"/>
            </w:tcBorders>
            <w:shd w:val="clear" w:color="auto" w:fill="auto"/>
            <w:noWrap/>
            <w:vAlign w:val="bottom"/>
            <w:hideMark/>
          </w:tcPr>
          <w:p w14:paraId="194FBD3F"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8 000</w:t>
            </w:r>
          </w:p>
        </w:tc>
      </w:tr>
      <w:tr w:rsidR="006F3FC7" w:rsidRPr="006F3FC7" w14:paraId="518CEBCF"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7D06D5ED"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101211 Raske ja sügava puudega laste kaitse</w:t>
            </w:r>
          </w:p>
        </w:tc>
        <w:tc>
          <w:tcPr>
            <w:tcW w:w="671" w:type="pct"/>
            <w:tcBorders>
              <w:top w:val="nil"/>
              <w:left w:val="nil"/>
              <w:bottom w:val="single" w:sz="4" w:space="0" w:color="auto"/>
              <w:right w:val="single" w:sz="4" w:space="0" w:color="auto"/>
            </w:tcBorders>
            <w:shd w:val="clear" w:color="auto" w:fill="auto"/>
            <w:noWrap/>
            <w:vAlign w:val="bottom"/>
            <w:hideMark/>
          </w:tcPr>
          <w:p w14:paraId="0A49EE12"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2 760</w:t>
            </w:r>
          </w:p>
        </w:tc>
        <w:tc>
          <w:tcPr>
            <w:tcW w:w="671" w:type="pct"/>
            <w:tcBorders>
              <w:top w:val="nil"/>
              <w:left w:val="nil"/>
              <w:bottom w:val="single" w:sz="4" w:space="0" w:color="auto"/>
              <w:right w:val="single" w:sz="4" w:space="0" w:color="auto"/>
            </w:tcBorders>
            <w:shd w:val="clear" w:color="auto" w:fill="auto"/>
            <w:noWrap/>
            <w:vAlign w:val="bottom"/>
            <w:hideMark/>
          </w:tcPr>
          <w:p w14:paraId="513EDD83"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671" w:type="pct"/>
            <w:tcBorders>
              <w:top w:val="nil"/>
              <w:left w:val="nil"/>
              <w:bottom w:val="single" w:sz="4" w:space="0" w:color="auto"/>
              <w:right w:val="single" w:sz="4" w:space="0" w:color="auto"/>
            </w:tcBorders>
            <w:shd w:val="clear" w:color="auto" w:fill="auto"/>
            <w:noWrap/>
            <w:vAlign w:val="bottom"/>
            <w:hideMark/>
          </w:tcPr>
          <w:p w14:paraId="73C4D489"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671" w:type="pct"/>
            <w:tcBorders>
              <w:top w:val="nil"/>
              <w:left w:val="nil"/>
              <w:bottom w:val="single" w:sz="4" w:space="0" w:color="auto"/>
              <w:right w:val="single" w:sz="4" w:space="0" w:color="auto"/>
            </w:tcBorders>
            <w:shd w:val="clear" w:color="auto" w:fill="auto"/>
            <w:noWrap/>
            <w:vAlign w:val="bottom"/>
            <w:hideMark/>
          </w:tcPr>
          <w:p w14:paraId="611A85D3"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6F3FC7" w:rsidRPr="006F3FC7" w14:paraId="4FDEDC4A"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263F3D37"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lastRenderedPageBreak/>
              <w:t>101212 Puuetega inimeste hooldajatoetus( ka lapsed)</w:t>
            </w:r>
          </w:p>
        </w:tc>
        <w:tc>
          <w:tcPr>
            <w:tcW w:w="671" w:type="pct"/>
            <w:tcBorders>
              <w:top w:val="nil"/>
              <w:left w:val="nil"/>
              <w:bottom w:val="single" w:sz="4" w:space="0" w:color="auto"/>
              <w:right w:val="single" w:sz="4" w:space="0" w:color="auto"/>
            </w:tcBorders>
            <w:shd w:val="clear" w:color="auto" w:fill="auto"/>
            <w:noWrap/>
            <w:vAlign w:val="bottom"/>
            <w:hideMark/>
          </w:tcPr>
          <w:p w14:paraId="631C38BA"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7 855</w:t>
            </w:r>
          </w:p>
        </w:tc>
        <w:tc>
          <w:tcPr>
            <w:tcW w:w="671" w:type="pct"/>
            <w:tcBorders>
              <w:top w:val="nil"/>
              <w:left w:val="nil"/>
              <w:bottom w:val="single" w:sz="4" w:space="0" w:color="auto"/>
              <w:right w:val="single" w:sz="4" w:space="0" w:color="auto"/>
            </w:tcBorders>
            <w:shd w:val="clear" w:color="auto" w:fill="auto"/>
            <w:noWrap/>
            <w:vAlign w:val="bottom"/>
            <w:hideMark/>
          </w:tcPr>
          <w:p w14:paraId="4CB917ED"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671" w:type="pct"/>
            <w:tcBorders>
              <w:top w:val="nil"/>
              <w:left w:val="nil"/>
              <w:bottom w:val="single" w:sz="4" w:space="0" w:color="auto"/>
              <w:right w:val="single" w:sz="4" w:space="0" w:color="auto"/>
            </w:tcBorders>
            <w:shd w:val="clear" w:color="auto" w:fill="auto"/>
            <w:noWrap/>
            <w:vAlign w:val="bottom"/>
            <w:hideMark/>
          </w:tcPr>
          <w:p w14:paraId="73D7CF90"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671" w:type="pct"/>
            <w:tcBorders>
              <w:top w:val="nil"/>
              <w:left w:val="nil"/>
              <w:bottom w:val="single" w:sz="4" w:space="0" w:color="auto"/>
              <w:right w:val="single" w:sz="4" w:space="0" w:color="auto"/>
            </w:tcBorders>
            <w:shd w:val="clear" w:color="auto" w:fill="auto"/>
            <w:noWrap/>
            <w:vAlign w:val="bottom"/>
            <w:hideMark/>
          </w:tcPr>
          <w:p w14:paraId="3942B9CE"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6F3FC7" w:rsidRPr="006F3FC7" w14:paraId="65C7AA4E"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33B5F586" w14:textId="77777777" w:rsidR="007D648F" w:rsidRPr="006F3FC7" w:rsidRDefault="007D648F" w:rsidP="007D648F">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4528 liikmemaksud</w:t>
            </w:r>
          </w:p>
        </w:tc>
        <w:tc>
          <w:tcPr>
            <w:tcW w:w="671" w:type="pct"/>
            <w:tcBorders>
              <w:top w:val="nil"/>
              <w:left w:val="nil"/>
              <w:bottom w:val="single" w:sz="4" w:space="0" w:color="auto"/>
              <w:right w:val="single" w:sz="4" w:space="0" w:color="auto"/>
            </w:tcBorders>
            <w:shd w:val="clear" w:color="auto" w:fill="auto"/>
            <w:noWrap/>
            <w:vAlign w:val="bottom"/>
            <w:hideMark/>
          </w:tcPr>
          <w:p w14:paraId="6698EC12"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45 936</w:t>
            </w:r>
          </w:p>
        </w:tc>
        <w:tc>
          <w:tcPr>
            <w:tcW w:w="671" w:type="pct"/>
            <w:tcBorders>
              <w:top w:val="nil"/>
              <w:left w:val="nil"/>
              <w:bottom w:val="single" w:sz="4" w:space="0" w:color="auto"/>
              <w:right w:val="single" w:sz="4" w:space="0" w:color="auto"/>
            </w:tcBorders>
            <w:shd w:val="clear" w:color="auto" w:fill="auto"/>
            <w:noWrap/>
            <w:vAlign w:val="bottom"/>
            <w:hideMark/>
          </w:tcPr>
          <w:p w14:paraId="13A558F1"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48 603</w:t>
            </w:r>
          </w:p>
        </w:tc>
        <w:tc>
          <w:tcPr>
            <w:tcW w:w="671" w:type="pct"/>
            <w:tcBorders>
              <w:top w:val="nil"/>
              <w:left w:val="nil"/>
              <w:bottom w:val="single" w:sz="4" w:space="0" w:color="auto"/>
              <w:right w:val="single" w:sz="4" w:space="0" w:color="auto"/>
            </w:tcBorders>
            <w:shd w:val="clear" w:color="auto" w:fill="auto"/>
            <w:noWrap/>
            <w:vAlign w:val="bottom"/>
            <w:hideMark/>
          </w:tcPr>
          <w:p w14:paraId="4951C654"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47 697</w:t>
            </w:r>
          </w:p>
        </w:tc>
        <w:tc>
          <w:tcPr>
            <w:tcW w:w="671" w:type="pct"/>
            <w:tcBorders>
              <w:top w:val="nil"/>
              <w:left w:val="nil"/>
              <w:bottom w:val="single" w:sz="4" w:space="0" w:color="auto"/>
              <w:right w:val="single" w:sz="4" w:space="0" w:color="auto"/>
            </w:tcBorders>
            <w:shd w:val="clear" w:color="auto" w:fill="auto"/>
            <w:noWrap/>
            <w:vAlign w:val="bottom"/>
            <w:hideMark/>
          </w:tcPr>
          <w:p w14:paraId="613267DE"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51 363</w:t>
            </w:r>
          </w:p>
        </w:tc>
      </w:tr>
      <w:tr w:rsidR="006F3FC7" w:rsidRPr="006F3FC7" w14:paraId="5B76C91A"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37DD5970"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01600 Muud üldised valitsussektori teenused</w:t>
            </w:r>
          </w:p>
        </w:tc>
        <w:tc>
          <w:tcPr>
            <w:tcW w:w="671" w:type="pct"/>
            <w:tcBorders>
              <w:top w:val="nil"/>
              <w:left w:val="nil"/>
              <w:bottom w:val="single" w:sz="4" w:space="0" w:color="auto"/>
              <w:right w:val="single" w:sz="4" w:space="0" w:color="auto"/>
            </w:tcBorders>
            <w:shd w:val="clear" w:color="auto" w:fill="auto"/>
            <w:noWrap/>
            <w:vAlign w:val="bottom"/>
            <w:hideMark/>
          </w:tcPr>
          <w:p w14:paraId="41BCF521"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39 225</w:t>
            </w:r>
          </w:p>
        </w:tc>
        <w:tc>
          <w:tcPr>
            <w:tcW w:w="671" w:type="pct"/>
            <w:tcBorders>
              <w:top w:val="nil"/>
              <w:left w:val="nil"/>
              <w:bottom w:val="single" w:sz="4" w:space="0" w:color="auto"/>
              <w:right w:val="single" w:sz="4" w:space="0" w:color="auto"/>
            </w:tcBorders>
            <w:shd w:val="clear" w:color="auto" w:fill="auto"/>
            <w:noWrap/>
            <w:vAlign w:val="bottom"/>
            <w:hideMark/>
          </w:tcPr>
          <w:p w14:paraId="0914CBDB"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40 550</w:t>
            </w:r>
          </w:p>
        </w:tc>
        <w:tc>
          <w:tcPr>
            <w:tcW w:w="671" w:type="pct"/>
            <w:tcBorders>
              <w:top w:val="nil"/>
              <w:left w:val="nil"/>
              <w:bottom w:val="single" w:sz="4" w:space="0" w:color="auto"/>
              <w:right w:val="single" w:sz="4" w:space="0" w:color="auto"/>
            </w:tcBorders>
            <w:shd w:val="clear" w:color="auto" w:fill="auto"/>
            <w:noWrap/>
            <w:vAlign w:val="bottom"/>
            <w:hideMark/>
          </w:tcPr>
          <w:p w14:paraId="7DDD545E"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39 644</w:t>
            </w:r>
          </w:p>
        </w:tc>
        <w:tc>
          <w:tcPr>
            <w:tcW w:w="671" w:type="pct"/>
            <w:tcBorders>
              <w:top w:val="nil"/>
              <w:left w:val="nil"/>
              <w:bottom w:val="single" w:sz="4" w:space="0" w:color="auto"/>
              <w:right w:val="single" w:sz="4" w:space="0" w:color="auto"/>
            </w:tcBorders>
            <w:shd w:val="clear" w:color="auto" w:fill="auto"/>
            <w:noWrap/>
            <w:vAlign w:val="bottom"/>
            <w:hideMark/>
          </w:tcPr>
          <w:p w14:paraId="2EFA82C0"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43 310</w:t>
            </w:r>
          </w:p>
        </w:tc>
      </w:tr>
      <w:tr w:rsidR="007D648F" w:rsidRPr="006F3FC7" w14:paraId="3669901B"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770DE3FA"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04512 Ühistranspordi korraldus</w:t>
            </w:r>
          </w:p>
        </w:tc>
        <w:tc>
          <w:tcPr>
            <w:tcW w:w="671" w:type="pct"/>
            <w:tcBorders>
              <w:top w:val="nil"/>
              <w:left w:val="nil"/>
              <w:bottom w:val="single" w:sz="4" w:space="0" w:color="auto"/>
              <w:right w:val="single" w:sz="4" w:space="0" w:color="auto"/>
            </w:tcBorders>
            <w:shd w:val="clear" w:color="auto" w:fill="auto"/>
            <w:noWrap/>
            <w:vAlign w:val="bottom"/>
            <w:hideMark/>
          </w:tcPr>
          <w:p w14:paraId="6AEFDF7C"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6 711</w:t>
            </w:r>
          </w:p>
        </w:tc>
        <w:tc>
          <w:tcPr>
            <w:tcW w:w="671" w:type="pct"/>
            <w:tcBorders>
              <w:top w:val="nil"/>
              <w:left w:val="nil"/>
              <w:bottom w:val="single" w:sz="4" w:space="0" w:color="auto"/>
              <w:right w:val="single" w:sz="4" w:space="0" w:color="auto"/>
            </w:tcBorders>
            <w:shd w:val="clear" w:color="auto" w:fill="auto"/>
            <w:noWrap/>
            <w:vAlign w:val="bottom"/>
            <w:hideMark/>
          </w:tcPr>
          <w:p w14:paraId="0F5D8705"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8 053</w:t>
            </w:r>
          </w:p>
        </w:tc>
        <w:tc>
          <w:tcPr>
            <w:tcW w:w="671" w:type="pct"/>
            <w:tcBorders>
              <w:top w:val="nil"/>
              <w:left w:val="nil"/>
              <w:bottom w:val="single" w:sz="4" w:space="0" w:color="auto"/>
              <w:right w:val="single" w:sz="4" w:space="0" w:color="auto"/>
            </w:tcBorders>
            <w:shd w:val="clear" w:color="auto" w:fill="auto"/>
            <w:noWrap/>
            <w:vAlign w:val="bottom"/>
            <w:hideMark/>
          </w:tcPr>
          <w:p w14:paraId="12117EBF"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8 053</w:t>
            </w:r>
          </w:p>
        </w:tc>
        <w:tc>
          <w:tcPr>
            <w:tcW w:w="671" w:type="pct"/>
            <w:tcBorders>
              <w:top w:val="nil"/>
              <w:left w:val="nil"/>
              <w:bottom w:val="single" w:sz="4" w:space="0" w:color="auto"/>
              <w:right w:val="single" w:sz="4" w:space="0" w:color="auto"/>
            </w:tcBorders>
            <w:shd w:val="clear" w:color="auto" w:fill="auto"/>
            <w:noWrap/>
            <w:vAlign w:val="bottom"/>
            <w:hideMark/>
          </w:tcPr>
          <w:p w14:paraId="44381424"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8 053</w:t>
            </w:r>
          </w:p>
        </w:tc>
      </w:tr>
    </w:tbl>
    <w:p w14:paraId="22C4DC86" w14:textId="77777777" w:rsidR="009F42BF" w:rsidRPr="006F3FC7" w:rsidRDefault="009F42BF" w:rsidP="00B71E2C">
      <w:pPr>
        <w:spacing w:after="0"/>
        <w:jc w:val="both"/>
        <w:rPr>
          <w:rFonts w:ascii="Times New Roman" w:hAnsi="Times New Roman" w:cs="Times New Roman"/>
          <w:sz w:val="24"/>
          <w:szCs w:val="24"/>
        </w:rPr>
      </w:pPr>
    </w:p>
    <w:p w14:paraId="2D1DEF3F" w14:textId="77777777" w:rsidR="00B71E2C" w:rsidRPr="006F3FC7" w:rsidRDefault="00B71E2C" w:rsidP="00B71E2C">
      <w:pPr>
        <w:spacing w:after="0"/>
        <w:jc w:val="both"/>
        <w:rPr>
          <w:rFonts w:ascii="Times New Roman" w:hAnsi="Times New Roman" w:cs="Times New Roman"/>
          <w:sz w:val="24"/>
          <w:szCs w:val="24"/>
        </w:rPr>
      </w:pPr>
    </w:p>
    <w:p w14:paraId="70701674" w14:textId="77777777" w:rsidR="00B71E2C" w:rsidRPr="006F3FC7" w:rsidRDefault="00B71E2C" w:rsidP="00B71E2C">
      <w:pPr>
        <w:spacing w:after="0"/>
        <w:jc w:val="both"/>
        <w:rPr>
          <w:rFonts w:ascii="Times New Roman" w:hAnsi="Times New Roman" w:cs="Times New Roman"/>
          <w:sz w:val="24"/>
          <w:szCs w:val="24"/>
        </w:rPr>
      </w:pPr>
    </w:p>
    <w:p w14:paraId="171A66CA" w14:textId="77777777" w:rsidR="00B71E2C" w:rsidRPr="006F3FC7" w:rsidRDefault="00B71E2C" w:rsidP="00B71E2C">
      <w:pPr>
        <w:spacing w:after="0"/>
        <w:jc w:val="both"/>
        <w:rPr>
          <w:rFonts w:ascii="Times New Roman" w:hAnsi="Times New Roman" w:cs="Times New Roman"/>
          <w:sz w:val="24"/>
          <w:szCs w:val="24"/>
        </w:rPr>
      </w:pPr>
    </w:p>
    <w:p w14:paraId="6AE61697" w14:textId="77777777" w:rsidR="00B71E2C" w:rsidRPr="006F3FC7" w:rsidRDefault="00B71E2C" w:rsidP="00B71E2C">
      <w:pPr>
        <w:pStyle w:val="Pealkiri1"/>
        <w:numPr>
          <w:ilvl w:val="0"/>
          <w:numId w:val="15"/>
        </w:numPr>
        <w:ind w:left="924" w:hanging="357"/>
        <w:rPr>
          <w:rFonts w:ascii="Times New Roman" w:hAnsi="Times New Roman" w:cs="Times New Roman"/>
          <w:sz w:val="28"/>
          <w:szCs w:val="28"/>
        </w:rPr>
      </w:pPr>
      <w:bookmarkStart w:id="9" w:name="_Toc120270122"/>
      <w:r w:rsidRPr="006F3FC7">
        <w:rPr>
          <w:rFonts w:ascii="Times New Roman" w:hAnsi="Times New Roman" w:cs="Times New Roman"/>
          <w:sz w:val="28"/>
          <w:szCs w:val="28"/>
        </w:rPr>
        <w:t>Investeerimistegevus</w:t>
      </w:r>
      <w:bookmarkEnd w:id="9"/>
    </w:p>
    <w:p w14:paraId="17FD9C70" w14:textId="4262AB51"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202</w:t>
      </w:r>
      <w:r w:rsidR="00912ABF" w:rsidRPr="006F3FC7">
        <w:rPr>
          <w:rFonts w:ascii="Times New Roman" w:hAnsi="Times New Roman" w:cs="Times New Roman"/>
          <w:sz w:val="24"/>
          <w:szCs w:val="24"/>
        </w:rPr>
        <w:t>4</w:t>
      </w:r>
      <w:r w:rsidRPr="006F3FC7">
        <w:rPr>
          <w:rFonts w:ascii="Times New Roman" w:hAnsi="Times New Roman" w:cs="Times New Roman"/>
          <w:sz w:val="24"/>
          <w:szCs w:val="24"/>
        </w:rPr>
        <w:t>. aasta Tapa valla eelarves moodustab investeerimistegevus -</w:t>
      </w:r>
      <w:r w:rsidR="00912ABF" w:rsidRPr="006F3FC7">
        <w:rPr>
          <w:rFonts w:ascii="Times New Roman" w:hAnsi="Times New Roman" w:cs="Times New Roman"/>
          <w:sz w:val="24"/>
          <w:szCs w:val="24"/>
        </w:rPr>
        <w:t>1 048 106</w:t>
      </w:r>
      <w:r w:rsidRPr="006F3FC7">
        <w:rPr>
          <w:rFonts w:ascii="Times New Roman" w:hAnsi="Times New Roman" w:cs="Times New Roman"/>
          <w:sz w:val="24"/>
          <w:szCs w:val="24"/>
        </w:rPr>
        <w:t xml:space="preserve"> eurot (vt tabel </w:t>
      </w:r>
      <w:r w:rsidR="00912ABF" w:rsidRPr="006F3FC7">
        <w:rPr>
          <w:rFonts w:ascii="Times New Roman" w:hAnsi="Times New Roman" w:cs="Times New Roman"/>
          <w:sz w:val="24"/>
          <w:szCs w:val="24"/>
        </w:rPr>
        <w:t>10</w:t>
      </w:r>
      <w:r w:rsidRPr="006F3FC7">
        <w:rPr>
          <w:rFonts w:ascii="Times New Roman" w:hAnsi="Times New Roman" w:cs="Times New Roman"/>
          <w:sz w:val="24"/>
          <w:szCs w:val="24"/>
        </w:rPr>
        <w:t>).</w:t>
      </w:r>
    </w:p>
    <w:p w14:paraId="776738A5"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10 Investeerimistegevus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71"/>
        <w:gridCol w:w="1348"/>
        <w:gridCol w:w="1348"/>
        <w:gridCol w:w="1348"/>
        <w:gridCol w:w="1347"/>
      </w:tblGrid>
      <w:tr w:rsidR="006F3FC7" w:rsidRPr="006F3FC7" w14:paraId="09128EB0" w14:textId="77777777" w:rsidTr="00912ABF">
        <w:trPr>
          <w:trHeight w:val="735"/>
        </w:trPr>
        <w:tc>
          <w:tcPr>
            <w:tcW w:w="2025" w:type="pct"/>
            <w:shd w:val="clear" w:color="000000" w:fill="FFFFFF"/>
            <w:noWrap/>
            <w:vAlign w:val="bottom"/>
            <w:hideMark/>
          </w:tcPr>
          <w:p w14:paraId="228AFD1A" w14:textId="77777777" w:rsidR="00912ABF" w:rsidRPr="006F3FC7" w:rsidRDefault="00912ABF" w:rsidP="00912ABF">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744" w:type="pct"/>
            <w:shd w:val="clear" w:color="000000" w:fill="FFFFFF"/>
            <w:vAlign w:val="bottom"/>
            <w:hideMark/>
          </w:tcPr>
          <w:p w14:paraId="491C9D32" w14:textId="77777777" w:rsidR="00912ABF" w:rsidRPr="006F3FC7" w:rsidRDefault="00912ABF" w:rsidP="00912ABF">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744" w:type="pct"/>
            <w:shd w:val="clear" w:color="000000" w:fill="FFFFFF"/>
            <w:vAlign w:val="bottom"/>
            <w:hideMark/>
          </w:tcPr>
          <w:p w14:paraId="69C75D54" w14:textId="77777777" w:rsidR="00912ABF" w:rsidRPr="006F3FC7" w:rsidRDefault="00912ABF" w:rsidP="00912ABF">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744" w:type="pct"/>
            <w:shd w:val="clear" w:color="000000" w:fill="FFFFFF"/>
            <w:vAlign w:val="bottom"/>
            <w:hideMark/>
          </w:tcPr>
          <w:p w14:paraId="20545B60" w14:textId="77777777" w:rsidR="00912ABF" w:rsidRPr="006F3FC7" w:rsidRDefault="00912ABF" w:rsidP="00912ABF">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744" w:type="pct"/>
            <w:shd w:val="clear" w:color="000000" w:fill="FFFFFF"/>
            <w:vAlign w:val="bottom"/>
            <w:hideMark/>
          </w:tcPr>
          <w:p w14:paraId="5F422F04" w14:textId="77777777" w:rsidR="00912ABF" w:rsidRPr="006F3FC7" w:rsidRDefault="00912ABF" w:rsidP="00912ABF">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7DCA26DE" w14:textId="77777777" w:rsidTr="00912ABF">
        <w:trPr>
          <w:trHeight w:val="255"/>
        </w:trPr>
        <w:tc>
          <w:tcPr>
            <w:tcW w:w="2025" w:type="pct"/>
            <w:shd w:val="clear" w:color="FFFFFF" w:fill="FFFFFF"/>
            <w:vAlign w:val="bottom"/>
            <w:hideMark/>
          </w:tcPr>
          <w:p w14:paraId="27F8AE6F" w14:textId="77777777" w:rsidR="00912ABF" w:rsidRPr="006F3FC7" w:rsidRDefault="00912ABF" w:rsidP="00912ABF">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INVESTEERIMISTEGEVUS KOKKU</w:t>
            </w:r>
          </w:p>
        </w:tc>
        <w:tc>
          <w:tcPr>
            <w:tcW w:w="744" w:type="pct"/>
            <w:shd w:val="clear" w:color="000000" w:fill="FFFFFF"/>
            <w:noWrap/>
            <w:vAlign w:val="bottom"/>
            <w:hideMark/>
          </w:tcPr>
          <w:p w14:paraId="0A48B085" w14:textId="77777777" w:rsidR="00912ABF" w:rsidRPr="006F3FC7" w:rsidRDefault="00912ABF" w:rsidP="00912ABF">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-1 184 002</w:t>
            </w:r>
          </w:p>
        </w:tc>
        <w:tc>
          <w:tcPr>
            <w:tcW w:w="744" w:type="pct"/>
            <w:shd w:val="clear" w:color="000000" w:fill="FFFFFF"/>
            <w:noWrap/>
            <w:vAlign w:val="bottom"/>
            <w:hideMark/>
          </w:tcPr>
          <w:p w14:paraId="21A889C7" w14:textId="77777777" w:rsidR="00912ABF" w:rsidRPr="006F3FC7" w:rsidRDefault="00912ABF" w:rsidP="00912ABF">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-1 652 941</w:t>
            </w:r>
          </w:p>
        </w:tc>
        <w:tc>
          <w:tcPr>
            <w:tcW w:w="744" w:type="pct"/>
            <w:shd w:val="clear" w:color="000000" w:fill="FFFFFF"/>
            <w:noWrap/>
            <w:vAlign w:val="bottom"/>
            <w:hideMark/>
          </w:tcPr>
          <w:p w14:paraId="59BA5841" w14:textId="77777777" w:rsidR="00912ABF" w:rsidRPr="006F3FC7" w:rsidRDefault="00912ABF" w:rsidP="00912ABF">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-1 541 855</w:t>
            </w:r>
          </w:p>
        </w:tc>
        <w:tc>
          <w:tcPr>
            <w:tcW w:w="744" w:type="pct"/>
            <w:shd w:val="clear" w:color="000000" w:fill="FFFFFF"/>
            <w:noWrap/>
            <w:vAlign w:val="bottom"/>
            <w:hideMark/>
          </w:tcPr>
          <w:p w14:paraId="5CD8A1F5" w14:textId="77777777" w:rsidR="00912ABF" w:rsidRPr="006F3FC7" w:rsidRDefault="00912ABF" w:rsidP="00912ABF">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-1 048 106</w:t>
            </w:r>
          </w:p>
        </w:tc>
      </w:tr>
      <w:tr w:rsidR="006F3FC7" w:rsidRPr="006F3FC7" w14:paraId="061B75CD" w14:textId="77777777" w:rsidTr="00912ABF">
        <w:trPr>
          <w:trHeight w:val="255"/>
        </w:trPr>
        <w:tc>
          <w:tcPr>
            <w:tcW w:w="2025" w:type="pct"/>
            <w:shd w:val="clear" w:color="FFFFFF" w:fill="FFFFFF"/>
            <w:vAlign w:val="bottom"/>
            <w:hideMark/>
          </w:tcPr>
          <w:p w14:paraId="4F41FDF2" w14:textId="77777777" w:rsidR="00912ABF" w:rsidRPr="006F3FC7" w:rsidRDefault="00912ABF" w:rsidP="00912AB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Põhivara müük (+)</w:t>
            </w:r>
          </w:p>
        </w:tc>
        <w:tc>
          <w:tcPr>
            <w:tcW w:w="744" w:type="pct"/>
            <w:shd w:val="clear" w:color="000000" w:fill="FFFFFF"/>
            <w:noWrap/>
            <w:vAlign w:val="bottom"/>
            <w:hideMark/>
          </w:tcPr>
          <w:p w14:paraId="31B80AF3"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17 588</w:t>
            </w:r>
          </w:p>
        </w:tc>
        <w:tc>
          <w:tcPr>
            <w:tcW w:w="744" w:type="pct"/>
            <w:shd w:val="clear" w:color="000000" w:fill="FFFFFF"/>
            <w:noWrap/>
            <w:vAlign w:val="bottom"/>
            <w:hideMark/>
          </w:tcPr>
          <w:p w14:paraId="7C88E48A"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300 000</w:t>
            </w:r>
          </w:p>
        </w:tc>
        <w:tc>
          <w:tcPr>
            <w:tcW w:w="744" w:type="pct"/>
            <w:shd w:val="clear" w:color="000000" w:fill="FFFFFF"/>
            <w:noWrap/>
            <w:vAlign w:val="bottom"/>
            <w:hideMark/>
          </w:tcPr>
          <w:p w14:paraId="2AB4814A"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149 400</w:t>
            </w:r>
          </w:p>
        </w:tc>
        <w:tc>
          <w:tcPr>
            <w:tcW w:w="744" w:type="pct"/>
            <w:shd w:val="clear" w:color="000000" w:fill="FFFFFF"/>
            <w:noWrap/>
            <w:vAlign w:val="bottom"/>
            <w:hideMark/>
          </w:tcPr>
          <w:p w14:paraId="69D0B0CC"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200 000</w:t>
            </w:r>
          </w:p>
        </w:tc>
      </w:tr>
      <w:tr w:rsidR="006F3FC7" w:rsidRPr="006F3FC7" w14:paraId="476A6843" w14:textId="77777777" w:rsidTr="00912ABF">
        <w:trPr>
          <w:trHeight w:val="255"/>
        </w:trPr>
        <w:tc>
          <w:tcPr>
            <w:tcW w:w="2025" w:type="pct"/>
            <w:shd w:val="clear" w:color="FFFFFF" w:fill="FFFFFF"/>
            <w:vAlign w:val="bottom"/>
            <w:hideMark/>
          </w:tcPr>
          <w:p w14:paraId="6682FE54" w14:textId="77777777" w:rsidR="00912ABF" w:rsidRPr="006F3FC7" w:rsidRDefault="00912ABF" w:rsidP="00912AB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Põhivara soetus (-)</w:t>
            </w:r>
          </w:p>
        </w:tc>
        <w:tc>
          <w:tcPr>
            <w:tcW w:w="744" w:type="pct"/>
            <w:shd w:val="clear" w:color="000000" w:fill="FFFFFF"/>
            <w:noWrap/>
            <w:vAlign w:val="bottom"/>
            <w:hideMark/>
          </w:tcPr>
          <w:p w14:paraId="4A63D9F2"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-1 886 638</w:t>
            </w:r>
          </w:p>
        </w:tc>
        <w:tc>
          <w:tcPr>
            <w:tcW w:w="744" w:type="pct"/>
            <w:shd w:val="clear" w:color="000000" w:fill="FFFFFF"/>
            <w:noWrap/>
            <w:vAlign w:val="bottom"/>
            <w:hideMark/>
          </w:tcPr>
          <w:p w14:paraId="73ACF54C"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-1 918 578</w:t>
            </w:r>
          </w:p>
        </w:tc>
        <w:tc>
          <w:tcPr>
            <w:tcW w:w="744" w:type="pct"/>
            <w:shd w:val="clear" w:color="000000" w:fill="FFFFFF"/>
            <w:noWrap/>
            <w:vAlign w:val="bottom"/>
            <w:hideMark/>
          </w:tcPr>
          <w:p w14:paraId="4D4B6363"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-1 548 493</w:t>
            </w:r>
          </w:p>
        </w:tc>
        <w:tc>
          <w:tcPr>
            <w:tcW w:w="744" w:type="pct"/>
            <w:shd w:val="clear" w:color="000000" w:fill="FFFFFF"/>
            <w:noWrap/>
            <w:vAlign w:val="bottom"/>
            <w:hideMark/>
          </w:tcPr>
          <w:p w14:paraId="6030B3B1"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-895 155</w:t>
            </w:r>
          </w:p>
        </w:tc>
      </w:tr>
      <w:tr w:rsidR="006F3FC7" w:rsidRPr="006F3FC7" w14:paraId="14EF9D28" w14:textId="77777777" w:rsidTr="00912ABF">
        <w:trPr>
          <w:trHeight w:val="255"/>
        </w:trPr>
        <w:tc>
          <w:tcPr>
            <w:tcW w:w="2025" w:type="pct"/>
            <w:shd w:val="clear" w:color="FFFFFF" w:fill="FFFFFF"/>
            <w:vAlign w:val="bottom"/>
            <w:hideMark/>
          </w:tcPr>
          <w:p w14:paraId="582EBFCF" w14:textId="77777777" w:rsidR="00912ABF" w:rsidRPr="006F3FC7" w:rsidRDefault="00912ABF" w:rsidP="00912AB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xml:space="preserve">Põhivara soetuseks saadav sihtfinantseerimine(+) </w:t>
            </w:r>
          </w:p>
        </w:tc>
        <w:tc>
          <w:tcPr>
            <w:tcW w:w="744" w:type="pct"/>
            <w:shd w:val="clear" w:color="000000" w:fill="FFFFFF"/>
            <w:noWrap/>
            <w:vAlign w:val="bottom"/>
            <w:hideMark/>
          </w:tcPr>
          <w:p w14:paraId="14815081"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854 269</w:t>
            </w:r>
          </w:p>
        </w:tc>
        <w:tc>
          <w:tcPr>
            <w:tcW w:w="744" w:type="pct"/>
            <w:shd w:val="clear" w:color="000000" w:fill="FFFFFF"/>
            <w:noWrap/>
            <w:vAlign w:val="bottom"/>
            <w:hideMark/>
          </w:tcPr>
          <w:p w14:paraId="3FFA1258"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400 669</w:t>
            </w:r>
          </w:p>
        </w:tc>
        <w:tc>
          <w:tcPr>
            <w:tcW w:w="744" w:type="pct"/>
            <w:shd w:val="clear" w:color="000000" w:fill="FFFFFF"/>
            <w:noWrap/>
            <w:vAlign w:val="bottom"/>
            <w:hideMark/>
          </w:tcPr>
          <w:p w14:paraId="779E9D9F"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161 364</w:t>
            </w:r>
          </w:p>
        </w:tc>
        <w:tc>
          <w:tcPr>
            <w:tcW w:w="744" w:type="pct"/>
            <w:shd w:val="clear" w:color="000000" w:fill="FFFFFF"/>
            <w:noWrap/>
            <w:vAlign w:val="bottom"/>
            <w:hideMark/>
          </w:tcPr>
          <w:p w14:paraId="1B11CCEF"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85 940</w:t>
            </w:r>
          </w:p>
        </w:tc>
      </w:tr>
      <w:tr w:rsidR="006F3FC7" w:rsidRPr="006F3FC7" w14:paraId="5C11B947" w14:textId="77777777" w:rsidTr="00912ABF">
        <w:trPr>
          <w:trHeight w:val="255"/>
        </w:trPr>
        <w:tc>
          <w:tcPr>
            <w:tcW w:w="2025" w:type="pct"/>
            <w:shd w:val="clear" w:color="FFFFFF" w:fill="FFFFFF"/>
            <w:vAlign w:val="bottom"/>
            <w:hideMark/>
          </w:tcPr>
          <w:p w14:paraId="476CC113" w14:textId="77777777" w:rsidR="00912ABF" w:rsidRPr="006F3FC7" w:rsidRDefault="00912ABF" w:rsidP="00912AB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Põhivara soetuseks antav sihtfinantseerimine(-)</w:t>
            </w:r>
          </w:p>
        </w:tc>
        <w:tc>
          <w:tcPr>
            <w:tcW w:w="744" w:type="pct"/>
            <w:shd w:val="clear" w:color="000000" w:fill="FFFFFF"/>
            <w:noWrap/>
            <w:vAlign w:val="bottom"/>
            <w:hideMark/>
          </w:tcPr>
          <w:p w14:paraId="3237E2ED"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-114 288</w:t>
            </w:r>
          </w:p>
        </w:tc>
        <w:tc>
          <w:tcPr>
            <w:tcW w:w="744" w:type="pct"/>
            <w:shd w:val="clear" w:color="000000" w:fill="FFFFFF"/>
            <w:noWrap/>
            <w:vAlign w:val="bottom"/>
            <w:hideMark/>
          </w:tcPr>
          <w:p w14:paraId="25095C97"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-110 932</w:t>
            </w:r>
          </w:p>
        </w:tc>
        <w:tc>
          <w:tcPr>
            <w:tcW w:w="744" w:type="pct"/>
            <w:shd w:val="clear" w:color="000000" w:fill="FFFFFF"/>
            <w:noWrap/>
            <w:vAlign w:val="bottom"/>
            <w:hideMark/>
          </w:tcPr>
          <w:p w14:paraId="7331D30F"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-62 580</w:t>
            </w:r>
          </w:p>
        </w:tc>
        <w:tc>
          <w:tcPr>
            <w:tcW w:w="744" w:type="pct"/>
            <w:shd w:val="clear" w:color="000000" w:fill="FFFFFF"/>
            <w:noWrap/>
            <w:vAlign w:val="bottom"/>
            <w:hideMark/>
          </w:tcPr>
          <w:p w14:paraId="597AEE38"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-40 000</w:t>
            </w:r>
          </w:p>
        </w:tc>
      </w:tr>
      <w:tr w:rsidR="006F3FC7" w:rsidRPr="006F3FC7" w14:paraId="4DE1DB57" w14:textId="77777777" w:rsidTr="00912ABF">
        <w:trPr>
          <w:trHeight w:val="255"/>
        </w:trPr>
        <w:tc>
          <w:tcPr>
            <w:tcW w:w="2025" w:type="pct"/>
            <w:shd w:val="clear" w:color="FFFFFF" w:fill="FFFFFF"/>
            <w:vAlign w:val="bottom"/>
            <w:hideMark/>
          </w:tcPr>
          <w:p w14:paraId="2EFDB7F4" w14:textId="77777777" w:rsidR="00912ABF" w:rsidRPr="006F3FC7" w:rsidRDefault="00912ABF" w:rsidP="00912AB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Tagasilaekuvad laenud (+)</w:t>
            </w:r>
          </w:p>
        </w:tc>
        <w:tc>
          <w:tcPr>
            <w:tcW w:w="744" w:type="pct"/>
            <w:shd w:val="clear" w:color="000000" w:fill="FFFFFF"/>
            <w:noWrap/>
            <w:vAlign w:val="bottom"/>
            <w:hideMark/>
          </w:tcPr>
          <w:p w14:paraId="5686D957"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72 900</w:t>
            </w:r>
          </w:p>
        </w:tc>
        <w:tc>
          <w:tcPr>
            <w:tcW w:w="744" w:type="pct"/>
            <w:shd w:val="clear" w:color="000000" w:fill="FFFFFF"/>
            <w:noWrap/>
            <w:vAlign w:val="bottom"/>
            <w:hideMark/>
          </w:tcPr>
          <w:p w14:paraId="0E4CC64F"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72 900</w:t>
            </w:r>
          </w:p>
        </w:tc>
        <w:tc>
          <w:tcPr>
            <w:tcW w:w="744" w:type="pct"/>
            <w:shd w:val="clear" w:color="000000" w:fill="FFFFFF"/>
            <w:noWrap/>
            <w:vAlign w:val="bottom"/>
            <w:hideMark/>
          </w:tcPr>
          <w:p w14:paraId="32608729"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60 750</w:t>
            </w:r>
          </w:p>
        </w:tc>
        <w:tc>
          <w:tcPr>
            <w:tcW w:w="744" w:type="pct"/>
            <w:shd w:val="clear" w:color="000000" w:fill="FFFFFF"/>
            <w:noWrap/>
            <w:vAlign w:val="bottom"/>
            <w:hideMark/>
          </w:tcPr>
          <w:p w14:paraId="3C2E0E28"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w:t>
            </w:r>
          </w:p>
        </w:tc>
      </w:tr>
      <w:tr w:rsidR="006F3FC7" w:rsidRPr="006F3FC7" w14:paraId="48A12891" w14:textId="77777777" w:rsidTr="00912ABF">
        <w:trPr>
          <w:trHeight w:val="255"/>
        </w:trPr>
        <w:tc>
          <w:tcPr>
            <w:tcW w:w="2025" w:type="pct"/>
            <w:shd w:val="clear" w:color="FFFFFF" w:fill="FFFFFF"/>
            <w:vAlign w:val="bottom"/>
            <w:hideMark/>
          </w:tcPr>
          <w:p w14:paraId="6CA86508" w14:textId="77777777" w:rsidR="00912ABF" w:rsidRPr="006F3FC7" w:rsidRDefault="00912ABF" w:rsidP="00912AB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Finantstulud (+)</w:t>
            </w:r>
          </w:p>
        </w:tc>
        <w:tc>
          <w:tcPr>
            <w:tcW w:w="744" w:type="pct"/>
            <w:shd w:val="clear" w:color="000000" w:fill="FFFFFF"/>
            <w:noWrap/>
            <w:vAlign w:val="bottom"/>
            <w:hideMark/>
          </w:tcPr>
          <w:p w14:paraId="1338C83D"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1 253</w:t>
            </w:r>
          </w:p>
        </w:tc>
        <w:tc>
          <w:tcPr>
            <w:tcW w:w="744" w:type="pct"/>
            <w:shd w:val="clear" w:color="000000" w:fill="FFFFFF"/>
            <w:noWrap/>
            <w:vAlign w:val="bottom"/>
            <w:hideMark/>
          </w:tcPr>
          <w:p w14:paraId="04668808"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8 000</w:t>
            </w:r>
          </w:p>
        </w:tc>
        <w:tc>
          <w:tcPr>
            <w:tcW w:w="744" w:type="pct"/>
            <w:shd w:val="clear" w:color="000000" w:fill="FFFFFF"/>
            <w:noWrap/>
            <w:vAlign w:val="bottom"/>
            <w:hideMark/>
          </w:tcPr>
          <w:p w14:paraId="6C7D5366"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6 792</w:t>
            </w:r>
          </w:p>
        </w:tc>
        <w:tc>
          <w:tcPr>
            <w:tcW w:w="744" w:type="pct"/>
            <w:shd w:val="clear" w:color="000000" w:fill="FFFFFF"/>
            <w:noWrap/>
            <w:vAlign w:val="bottom"/>
            <w:hideMark/>
          </w:tcPr>
          <w:p w14:paraId="1EF56E9C"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6 500</w:t>
            </w:r>
          </w:p>
        </w:tc>
      </w:tr>
      <w:tr w:rsidR="006F3FC7" w:rsidRPr="006F3FC7" w14:paraId="39025852" w14:textId="77777777" w:rsidTr="00912ABF">
        <w:trPr>
          <w:trHeight w:val="255"/>
        </w:trPr>
        <w:tc>
          <w:tcPr>
            <w:tcW w:w="2025" w:type="pct"/>
            <w:shd w:val="clear" w:color="FFFFFF" w:fill="FFFFFF"/>
            <w:vAlign w:val="bottom"/>
            <w:hideMark/>
          </w:tcPr>
          <w:p w14:paraId="699E30F8" w14:textId="640627E7" w:rsidR="00912ABF" w:rsidRPr="006F3FC7" w:rsidRDefault="00912ABF" w:rsidP="00912AB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Finantskulud (-)</w:t>
            </w:r>
          </w:p>
        </w:tc>
        <w:tc>
          <w:tcPr>
            <w:tcW w:w="744" w:type="pct"/>
            <w:shd w:val="clear" w:color="000000" w:fill="FFFFFF"/>
            <w:noWrap/>
            <w:vAlign w:val="bottom"/>
            <w:hideMark/>
          </w:tcPr>
          <w:p w14:paraId="74C98251"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-129 086</w:t>
            </w:r>
          </w:p>
        </w:tc>
        <w:tc>
          <w:tcPr>
            <w:tcW w:w="744" w:type="pct"/>
            <w:shd w:val="clear" w:color="000000" w:fill="FFFFFF"/>
            <w:noWrap/>
            <w:vAlign w:val="bottom"/>
            <w:hideMark/>
          </w:tcPr>
          <w:p w14:paraId="719950AA"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-405 000</w:t>
            </w:r>
          </w:p>
        </w:tc>
        <w:tc>
          <w:tcPr>
            <w:tcW w:w="744" w:type="pct"/>
            <w:shd w:val="clear" w:color="000000" w:fill="FFFFFF"/>
            <w:noWrap/>
            <w:vAlign w:val="bottom"/>
            <w:hideMark/>
          </w:tcPr>
          <w:p w14:paraId="21B871AF"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-309 088</w:t>
            </w:r>
          </w:p>
        </w:tc>
        <w:tc>
          <w:tcPr>
            <w:tcW w:w="744" w:type="pct"/>
            <w:shd w:val="clear" w:color="000000" w:fill="FFFFFF"/>
            <w:noWrap/>
            <w:vAlign w:val="bottom"/>
            <w:hideMark/>
          </w:tcPr>
          <w:p w14:paraId="3BEE1E04"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-405 391</w:t>
            </w:r>
          </w:p>
        </w:tc>
      </w:tr>
    </w:tbl>
    <w:p w14:paraId="4DA99FD0" w14:textId="77777777" w:rsidR="008119FC" w:rsidRPr="006F3FC7" w:rsidRDefault="008119FC" w:rsidP="00ED7301">
      <w:pPr>
        <w:spacing w:after="0"/>
        <w:jc w:val="both"/>
        <w:rPr>
          <w:rFonts w:ascii="Times New Roman" w:hAnsi="Times New Roman" w:cs="Times New Roman"/>
          <w:sz w:val="24"/>
          <w:szCs w:val="24"/>
        </w:rPr>
      </w:pPr>
    </w:p>
    <w:p w14:paraId="5BCDA774" w14:textId="157F3F3C" w:rsidR="00B71E2C" w:rsidRPr="006F3FC7" w:rsidRDefault="00143843" w:rsidP="00ED7301">
      <w:pPr>
        <w:spacing w:after="0"/>
        <w:jc w:val="both"/>
        <w:rPr>
          <w:rFonts w:ascii="Times New Roman" w:hAnsi="Times New Roman" w:cs="Times New Roman"/>
          <w:sz w:val="24"/>
          <w:szCs w:val="24"/>
        </w:rPr>
      </w:pPr>
      <w:r w:rsidRPr="006F3FC7">
        <w:rPr>
          <w:rFonts w:ascii="Times New Roman" w:hAnsi="Times New Roman" w:cs="Times New Roman"/>
          <w:sz w:val="24"/>
          <w:szCs w:val="24"/>
        </w:rPr>
        <w:t>Põhivara soetuseks saadav sihtfinantseerimi</w:t>
      </w:r>
      <w:r w:rsidR="00A614B8" w:rsidRPr="006F3FC7">
        <w:rPr>
          <w:rFonts w:ascii="Times New Roman" w:hAnsi="Times New Roman" w:cs="Times New Roman"/>
          <w:sz w:val="24"/>
          <w:szCs w:val="24"/>
        </w:rPr>
        <w:t>se toetused:</w:t>
      </w:r>
    </w:p>
    <w:p w14:paraId="308C79ED" w14:textId="3626D445" w:rsidR="00A614B8" w:rsidRPr="006F3FC7" w:rsidRDefault="00473ED6" w:rsidP="00ED7301">
      <w:pPr>
        <w:pStyle w:val="Loendilik"/>
        <w:numPr>
          <w:ilvl w:val="0"/>
          <w:numId w:val="25"/>
        </w:num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Hajaasustusprogramm </w:t>
      </w:r>
      <w:r w:rsidR="0086193F" w:rsidRPr="006F3FC7">
        <w:rPr>
          <w:rFonts w:ascii="Times New Roman" w:hAnsi="Times New Roman" w:cs="Times New Roman"/>
          <w:sz w:val="24"/>
          <w:szCs w:val="24"/>
        </w:rPr>
        <w:tab/>
      </w:r>
      <w:r w:rsidR="0086193F"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86193F" w:rsidRPr="006F3FC7">
        <w:rPr>
          <w:rFonts w:ascii="Times New Roman" w:hAnsi="Times New Roman" w:cs="Times New Roman"/>
          <w:sz w:val="24"/>
          <w:szCs w:val="24"/>
        </w:rPr>
        <w:tab/>
      </w:r>
      <w:r w:rsidRPr="006F3FC7">
        <w:rPr>
          <w:rFonts w:ascii="Times New Roman" w:hAnsi="Times New Roman" w:cs="Times New Roman"/>
          <w:sz w:val="24"/>
          <w:szCs w:val="24"/>
        </w:rPr>
        <w:t>20 000 eurot;</w:t>
      </w:r>
    </w:p>
    <w:p w14:paraId="1754E4F3" w14:textId="77BF74AA" w:rsidR="00473ED6" w:rsidRPr="006F3FC7" w:rsidRDefault="004C13E5" w:rsidP="00A03A6D">
      <w:pPr>
        <w:pStyle w:val="Loendilik"/>
        <w:numPr>
          <w:ilvl w:val="0"/>
          <w:numId w:val="25"/>
        </w:num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Lehtse v</w:t>
      </w:r>
      <w:r w:rsidR="007E1FEA" w:rsidRPr="006F3FC7">
        <w:rPr>
          <w:rFonts w:ascii="Times New Roman" w:hAnsi="Times New Roman" w:cs="Times New Roman"/>
          <w:sz w:val="24"/>
          <w:szCs w:val="24"/>
        </w:rPr>
        <w:t xml:space="preserve">irgestusala MATA toetus </w:t>
      </w:r>
      <w:r w:rsidR="0086193F"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86193F" w:rsidRPr="006F3FC7">
        <w:rPr>
          <w:rFonts w:ascii="Times New Roman" w:hAnsi="Times New Roman" w:cs="Times New Roman"/>
          <w:sz w:val="24"/>
          <w:szCs w:val="24"/>
        </w:rPr>
        <w:tab/>
        <w:t>53 452 eurot;</w:t>
      </w:r>
    </w:p>
    <w:p w14:paraId="0AFBDFD8" w14:textId="2C03EEA6" w:rsidR="0086193F" w:rsidRPr="006F3FC7" w:rsidRDefault="0086193F" w:rsidP="00A03A6D">
      <w:pPr>
        <w:pStyle w:val="Loendilik"/>
        <w:numPr>
          <w:ilvl w:val="0"/>
          <w:numId w:val="25"/>
        </w:num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Porkuni muuseumi </w:t>
      </w:r>
      <w:r w:rsidR="004826A9" w:rsidRPr="006F3FC7">
        <w:rPr>
          <w:rFonts w:ascii="Times New Roman" w:hAnsi="Times New Roman" w:cs="Times New Roman"/>
          <w:sz w:val="24"/>
          <w:szCs w:val="24"/>
        </w:rPr>
        <w:t>väravatorni sakmete rekonstrueerimise toetus</w:t>
      </w:r>
      <w:r w:rsidR="004826A9" w:rsidRPr="006F3FC7">
        <w:rPr>
          <w:rFonts w:ascii="Times New Roman" w:hAnsi="Times New Roman" w:cs="Times New Roman"/>
          <w:sz w:val="24"/>
          <w:szCs w:val="24"/>
        </w:rPr>
        <w:tab/>
      </w:r>
      <w:r w:rsidR="004826A9" w:rsidRPr="006F3FC7">
        <w:rPr>
          <w:rFonts w:ascii="Times New Roman" w:hAnsi="Times New Roman" w:cs="Times New Roman"/>
          <w:sz w:val="24"/>
          <w:szCs w:val="24"/>
        </w:rPr>
        <w:tab/>
      </w:r>
      <w:r w:rsidR="004512E0" w:rsidRPr="006F3FC7">
        <w:rPr>
          <w:rFonts w:ascii="Times New Roman" w:hAnsi="Times New Roman" w:cs="Times New Roman"/>
          <w:sz w:val="24"/>
          <w:szCs w:val="24"/>
        </w:rPr>
        <w:t>12 488 eurot.</w:t>
      </w:r>
    </w:p>
    <w:p w14:paraId="278C2BCF" w14:textId="64416D97" w:rsidR="00A614B8" w:rsidRPr="006F3FC7" w:rsidRDefault="006C638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Põhivara soetuseks antav sihtfinantseerimine </w:t>
      </w:r>
      <w:r w:rsidR="0071135F" w:rsidRPr="006F3FC7">
        <w:rPr>
          <w:rFonts w:ascii="Times New Roman" w:hAnsi="Times New Roman" w:cs="Times New Roman"/>
          <w:sz w:val="24"/>
          <w:szCs w:val="24"/>
        </w:rPr>
        <w:t>Hajaasustuse programm</w:t>
      </w:r>
      <w:r w:rsidR="0071135F" w:rsidRPr="006F3FC7">
        <w:rPr>
          <w:rFonts w:ascii="Times New Roman" w:hAnsi="Times New Roman" w:cs="Times New Roman"/>
          <w:sz w:val="24"/>
          <w:szCs w:val="24"/>
        </w:rPr>
        <w:tab/>
      </w:r>
      <w:r w:rsidR="0071135F" w:rsidRPr="006F3FC7">
        <w:rPr>
          <w:rFonts w:ascii="Times New Roman" w:hAnsi="Times New Roman" w:cs="Times New Roman"/>
          <w:sz w:val="24"/>
          <w:szCs w:val="24"/>
        </w:rPr>
        <w:tab/>
        <w:t>40 000 eurot</w:t>
      </w:r>
      <w:r w:rsidRPr="006F3FC7">
        <w:rPr>
          <w:rFonts w:ascii="Times New Roman" w:hAnsi="Times New Roman" w:cs="Times New Roman"/>
          <w:sz w:val="24"/>
          <w:szCs w:val="24"/>
        </w:rPr>
        <w:tab/>
      </w:r>
      <w:r w:rsidRPr="006F3FC7">
        <w:rPr>
          <w:rFonts w:ascii="Times New Roman" w:hAnsi="Times New Roman" w:cs="Times New Roman"/>
          <w:sz w:val="24"/>
          <w:szCs w:val="24"/>
        </w:rPr>
        <w:tab/>
      </w:r>
      <w:r w:rsidRPr="006F3FC7">
        <w:rPr>
          <w:rFonts w:ascii="Times New Roman" w:hAnsi="Times New Roman" w:cs="Times New Roman"/>
          <w:sz w:val="24"/>
          <w:szCs w:val="24"/>
        </w:rPr>
        <w:tab/>
      </w:r>
      <w:r w:rsidRPr="006F3FC7">
        <w:rPr>
          <w:rFonts w:ascii="Times New Roman" w:hAnsi="Times New Roman" w:cs="Times New Roman"/>
          <w:sz w:val="24"/>
          <w:szCs w:val="24"/>
        </w:rPr>
        <w:tab/>
      </w:r>
      <w:r w:rsidRPr="006F3FC7">
        <w:rPr>
          <w:rFonts w:ascii="Times New Roman" w:hAnsi="Times New Roman" w:cs="Times New Roman"/>
          <w:sz w:val="24"/>
          <w:szCs w:val="24"/>
        </w:rPr>
        <w:tab/>
      </w:r>
    </w:p>
    <w:p w14:paraId="14902B0C" w14:textId="5FFD2698" w:rsidR="00222753"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11 Investeeringud</w:t>
      </w:r>
    </w:p>
    <w:tbl>
      <w:tblPr>
        <w:tblW w:w="5000" w:type="pct"/>
        <w:tblLayout w:type="fixed"/>
        <w:tblCellMar>
          <w:left w:w="70" w:type="dxa"/>
          <w:right w:w="70" w:type="dxa"/>
        </w:tblCellMar>
        <w:tblLook w:val="04A0" w:firstRow="1" w:lastRow="0" w:firstColumn="1" w:lastColumn="0" w:noHBand="0" w:noVBand="1"/>
      </w:tblPr>
      <w:tblGrid>
        <w:gridCol w:w="711"/>
        <w:gridCol w:w="1870"/>
        <w:gridCol w:w="3598"/>
        <w:gridCol w:w="881"/>
        <w:gridCol w:w="1002"/>
        <w:gridCol w:w="1000"/>
      </w:tblGrid>
      <w:tr w:rsidR="006F3FC7" w:rsidRPr="006F3FC7" w14:paraId="4FA49CD2" w14:textId="17BC4B2E" w:rsidTr="00207FEC">
        <w:trPr>
          <w:trHeight w:val="255"/>
        </w:trPr>
        <w:tc>
          <w:tcPr>
            <w:tcW w:w="39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1435ED" w14:textId="77777777" w:rsidR="00207FEC" w:rsidRPr="006F3FC7" w:rsidRDefault="00207FEC" w:rsidP="00C52DA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Tegevusala</w:t>
            </w:r>
          </w:p>
        </w:tc>
        <w:tc>
          <w:tcPr>
            <w:tcW w:w="1032" w:type="pct"/>
            <w:tcBorders>
              <w:top w:val="single" w:sz="4" w:space="0" w:color="auto"/>
              <w:left w:val="nil"/>
              <w:bottom w:val="single" w:sz="4" w:space="0" w:color="auto"/>
              <w:right w:val="single" w:sz="4" w:space="0" w:color="auto"/>
            </w:tcBorders>
            <w:shd w:val="clear" w:color="auto" w:fill="auto"/>
            <w:noWrap/>
            <w:vAlign w:val="bottom"/>
            <w:hideMark/>
          </w:tcPr>
          <w:p w14:paraId="5D65B81C" w14:textId="77777777" w:rsidR="00207FEC" w:rsidRPr="006F3FC7" w:rsidRDefault="00207FEC" w:rsidP="00C52DA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Nimetus</w:t>
            </w:r>
          </w:p>
        </w:tc>
        <w:tc>
          <w:tcPr>
            <w:tcW w:w="1985" w:type="pct"/>
            <w:tcBorders>
              <w:top w:val="single" w:sz="4" w:space="0" w:color="auto"/>
              <w:left w:val="nil"/>
              <w:bottom w:val="single" w:sz="4" w:space="0" w:color="auto"/>
              <w:right w:val="single" w:sz="4" w:space="0" w:color="auto"/>
            </w:tcBorders>
            <w:shd w:val="clear" w:color="auto" w:fill="auto"/>
            <w:noWrap/>
            <w:vAlign w:val="bottom"/>
            <w:hideMark/>
          </w:tcPr>
          <w:p w14:paraId="2255037C" w14:textId="77777777" w:rsidR="00207FEC" w:rsidRPr="006F3FC7" w:rsidRDefault="00207FEC" w:rsidP="00C52DA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Põhivara</w:t>
            </w:r>
          </w:p>
        </w:tc>
        <w:tc>
          <w:tcPr>
            <w:tcW w:w="486" w:type="pct"/>
            <w:tcBorders>
              <w:top w:val="single" w:sz="4" w:space="0" w:color="auto"/>
              <w:left w:val="nil"/>
              <w:bottom w:val="single" w:sz="4" w:space="0" w:color="auto"/>
              <w:right w:val="single" w:sz="4" w:space="0" w:color="auto"/>
            </w:tcBorders>
            <w:shd w:val="clear" w:color="auto" w:fill="auto"/>
            <w:noWrap/>
            <w:vAlign w:val="bottom"/>
            <w:hideMark/>
          </w:tcPr>
          <w:p w14:paraId="32736272" w14:textId="77777777" w:rsidR="00207FEC" w:rsidRPr="006F3FC7" w:rsidRDefault="00207FEC" w:rsidP="00C52DA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Summa</w:t>
            </w:r>
          </w:p>
        </w:tc>
        <w:tc>
          <w:tcPr>
            <w:tcW w:w="553" w:type="pct"/>
            <w:tcBorders>
              <w:top w:val="single" w:sz="4" w:space="0" w:color="auto"/>
              <w:left w:val="nil"/>
              <w:bottom w:val="single" w:sz="4" w:space="0" w:color="auto"/>
              <w:right w:val="single" w:sz="4" w:space="0" w:color="auto"/>
            </w:tcBorders>
            <w:shd w:val="clear" w:color="auto" w:fill="auto"/>
            <w:noWrap/>
            <w:vAlign w:val="bottom"/>
            <w:hideMark/>
          </w:tcPr>
          <w:p w14:paraId="0F948450" w14:textId="77777777" w:rsidR="00207FEC" w:rsidRPr="006F3FC7" w:rsidRDefault="00207FEC" w:rsidP="00C52DA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Toetus</w:t>
            </w:r>
          </w:p>
        </w:tc>
        <w:tc>
          <w:tcPr>
            <w:tcW w:w="552" w:type="pct"/>
            <w:tcBorders>
              <w:top w:val="single" w:sz="4" w:space="0" w:color="auto"/>
              <w:left w:val="nil"/>
              <w:bottom w:val="single" w:sz="4" w:space="0" w:color="auto"/>
              <w:right w:val="single" w:sz="4" w:space="0" w:color="auto"/>
            </w:tcBorders>
          </w:tcPr>
          <w:p w14:paraId="2D9CEF17" w14:textId="20D88050" w:rsidR="00207FEC" w:rsidRPr="006F3FC7" w:rsidRDefault="00353AC7" w:rsidP="00C52DA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Talumis</w:t>
            </w:r>
            <w:r w:rsidR="00D40AEF">
              <w:rPr>
                <w:rFonts w:ascii="Times New Roman" w:eastAsia="Times New Roman" w:hAnsi="Times New Roman" w:cs="Times New Roman"/>
                <w:b/>
                <w:bCs/>
                <w:sz w:val="20"/>
                <w:szCs w:val="20"/>
                <w:lang w:eastAsia="et-EE"/>
              </w:rPr>
              <w:t>-</w:t>
            </w:r>
            <w:r w:rsidRPr="006F3FC7">
              <w:rPr>
                <w:rFonts w:ascii="Times New Roman" w:eastAsia="Times New Roman" w:hAnsi="Times New Roman" w:cs="Times New Roman"/>
                <w:b/>
                <w:bCs/>
                <w:sz w:val="20"/>
                <w:szCs w:val="20"/>
                <w:lang w:eastAsia="et-EE"/>
              </w:rPr>
              <w:t>tasu</w:t>
            </w:r>
          </w:p>
        </w:tc>
      </w:tr>
      <w:tr w:rsidR="006F3FC7" w:rsidRPr="006F3FC7" w14:paraId="30FB0284" w14:textId="7B02E038"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hideMark/>
          </w:tcPr>
          <w:p w14:paraId="7921011F" w14:textId="77777777" w:rsidR="00207FEC" w:rsidRPr="006F3FC7" w:rsidRDefault="00207FEC" w:rsidP="00C52DA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04510</w:t>
            </w:r>
          </w:p>
        </w:tc>
        <w:tc>
          <w:tcPr>
            <w:tcW w:w="1032" w:type="pct"/>
            <w:tcBorders>
              <w:top w:val="nil"/>
              <w:left w:val="nil"/>
              <w:bottom w:val="single" w:sz="4" w:space="0" w:color="auto"/>
              <w:right w:val="single" w:sz="4" w:space="0" w:color="auto"/>
            </w:tcBorders>
            <w:shd w:val="clear" w:color="auto" w:fill="auto"/>
            <w:noWrap/>
            <w:vAlign w:val="bottom"/>
            <w:hideMark/>
          </w:tcPr>
          <w:p w14:paraId="0235047E" w14:textId="77777777" w:rsidR="00207FEC" w:rsidRPr="006F3FC7" w:rsidRDefault="00207FEC" w:rsidP="00C52DA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Maanteetransport</w:t>
            </w:r>
          </w:p>
        </w:tc>
        <w:tc>
          <w:tcPr>
            <w:tcW w:w="1985" w:type="pct"/>
            <w:tcBorders>
              <w:top w:val="nil"/>
              <w:left w:val="nil"/>
              <w:bottom w:val="single" w:sz="4" w:space="0" w:color="auto"/>
              <w:right w:val="single" w:sz="4" w:space="0" w:color="auto"/>
            </w:tcBorders>
            <w:shd w:val="clear" w:color="auto" w:fill="auto"/>
            <w:noWrap/>
            <w:vAlign w:val="bottom"/>
            <w:hideMark/>
          </w:tcPr>
          <w:p w14:paraId="46F9FD8F" w14:textId="1FF6B3BC" w:rsidR="00207FEC" w:rsidRPr="006F3FC7" w:rsidRDefault="00207FEC" w:rsidP="00C52DA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xml:space="preserve">Teehoiukava  </w:t>
            </w:r>
          </w:p>
        </w:tc>
        <w:tc>
          <w:tcPr>
            <w:tcW w:w="486" w:type="pct"/>
            <w:tcBorders>
              <w:top w:val="nil"/>
              <w:left w:val="nil"/>
              <w:bottom w:val="single" w:sz="4" w:space="0" w:color="auto"/>
              <w:right w:val="single" w:sz="4" w:space="0" w:color="auto"/>
            </w:tcBorders>
            <w:shd w:val="clear" w:color="auto" w:fill="auto"/>
            <w:noWrap/>
            <w:vAlign w:val="bottom"/>
            <w:hideMark/>
          </w:tcPr>
          <w:p w14:paraId="7F814218" w14:textId="7072A707" w:rsidR="00207FEC" w:rsidRPr="006F3FC7" w:rsidRDefault="00207FEC" w:rsidP="00C52DA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500 000</w:t>
            </w:r>
          </w:p>
        </w:tc>
        <w:tc>
          <w:tcPr>
            <w:tcW w:w="553" w:type="pct"/>
            <w:tcBorders>
              <w:top w:val="nil"/>
              <w:left w:val="nil"/>
              <w:bottom w:val="single" w:sz="4" w:space="0" w:color="auto"/>
              <w:right w:val="single" w:sz="4" w:space="0" w:color="auto"/>
            </w:tcBorders>
            <w:shd w:val="clear" w:color="auto" w:fill="auto"/>
            <w:noWrap/>
            <w:vAlign w:val="bottom"/>
            <w:hideMark/>
          </w:tcPr>
          <w:p w14:paraId="1CD1A030" w14:textId="681E7E41" w:rsidR="00207FEC" w:rsidRPr="006F3FC7" w:rsidRDefault="00207FEC" w:rsidP="00C52DA4">
            <w:pPr>
              <w:spacing w:after="0" w:line="240" w:lineRule="auto"/>
              <w:jc w:val="right"/>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3860AB99" w14:textId="1A6F1405" w:rsidR="00207FEC" w:rsidRPr="006F3FC7" w:rsidRDefault="00353AC7" w:rsidP="00C52DA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500 000</w:t>
            </w:r>
          </w:p>
        </w:tc>
      </w:tr>
      <w:tr w:rsidR="006F3FC7" w:rsidRPr="006F3FC7" w14:paraId="26F1E91B" w14:textId="2B4AF2BF"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00FA019B" w14:textId="5149C064" w:rsidR="00207FEC" w:rsidRPr="006F3FC7" w:rsidRDefault="00207FEC" w:rsidP="00C52DA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04740</w:t>
            </w:r>
          </w:p>
        </w:tc>
        <w:tc>
          <w:tcPr>
            <w:tcW w:w="1032" w:type="pct"/>
            <w:tcBorders>
              <w:top w:val="nil"/>
              <w:left w:val="nil"/>
              <w:bottom w:val="single" w:sz="4" w:space="0" w:color="auto"/>
              <w:right w:val="single" w:sz="4" w:space="0" w:color="auto"/>
            </w:tcBorders>
            <w:shd w:val="clear" w:color="auto" w:fill="auto"/>
            <w:noWrap/>
            <w:vAlign w:val="bottom"/>
          </w:tcPr>
          <w:p w14:paraId="121C555A" w14:textId="7A176C20" w:rsidR="00207FEC" w:rsidRPr="006F3FC7" w:rsidRDefault="00207FEC" w:rsidP="00C52DA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Üldmajanduslikud arendusprojektid</w:t>
            </w:r>
          </w:p>
        </w:tc>
        <w:tc>
          <w:tcPr>
            <w:tcW w:w="1985" w:type="pct"/>
            <w:tcBorders>
              <w:top w:val="nil"/>
              <w:left w:val="nil"/>
              <w:bottom w:val="single" w:sz="4" w:space="0" w:color="auto"/>
              <w:right w:val="single" w:sz="4" w:space="0" w:color="auto"/>
            </w:tcBorders>
            <w:shd w:val="clear" w:color="auto" w:fill="auto"/>
            <w:noWrap/>
            <w:vAlign w:val="bottom"/>
          </w:tcPr>
          <w:p w14:paraId="64032075" w14:textId="500DD35C" w:rsidR="00207FEC" w:rsidRPr="006F3FC7" w:rsidRDefault="00207FEC" w:rsidP="00C52DA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Jaotamata</w:t>
            </w:r>
          </w:p>
        </w:tc>
        <w:tc>
          <w:tcPr>
            <w:tcW w:w="486" w:type="pct"/>
            <w:tcBorders>
              <w:top w:val="nil"/>
              <w:left w:val="nil"/>
              <w:bottom w:val="single" w:sz="4" w:space="0" w:color="auto"/>
              <w:right w:val="single" w:sz="4" w:space="0" w:color="auto"/>
            </w:tcBorders>
            <w:shd w:val="clear" w:color="auto" w:fill="auto"/>
            <w:noWrap/>
            <w:vAlign w:val="bottom"/>
          </w:tcPr>
          <w:p w14:paraId="670107C6" w14:textId="5A1371ED" w:rsidR="00207FEC" w:rsidRPr="006F3FC7" w:rsidRDefault="00207FEC" w:rsidP="00C52DA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75 445</w:t>
            </w:r>
          </w:p>
        </w:tc>
        <w:tc>
          <w:tcPr>
            <w:tcW w:w="553" w:type="pct"/>
            <w:tcBorders>
              <w:top w:val="nil"/>
              <w:left w:val="nil"/>
              <w:bottom w:val="single" w:sz="4" w:space="0" w:color="auto"/>
              <w:right w:val="single" w:sz="4" w:space="0" w:color="auto"/>
            </w:tcBorders>
            <w:shd w:val="clear" w:color="auto" w:fill="auto"/>
            <w:noWrap/>
            <w:vAlign w:val="bottom"/>
          </w:tcPr>
          <w:p w14:paraId="2D94223A" w14:textId="74DE78F3" w:rsidR="00207FEC" w:rsidRPr="006F3FC7" w:rsidRDefault="00207FEC" w:rsidP="00A85B33">
            <w:pPr>
              <w:spacing w:after="0" w:line="240" w:lineRule="auto"/>
              <w:jc w:val="right"/>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754F5357" w14:textId="7811F907" w:rsidR="00207FEC" w:rsidRPr="006F3FC7" w:rsidRDefault="00353AC7" w:rsidP="00A85B33">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75 445</w:t>
            </w:r>
          </w:p>
        </w:tc>
      </w:tr>
      <w:tr w:rsidR="006F3FC7" w:rsidRPr="006F3FC7" w14:paraId="5C9ACF47" w14:textId="6BE0D08F"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5F4ED441" w14:textId="301A49E2"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04740</w:t>
            </w:r>
          </w:p>
        </w:tc>
        <w:tc>
          <w:tcPr>
            <w:tcW w:w="1032" w:type="pct"/>
            <w:tcBorders>
              <w:top w:val="nil"/>
              <w:left w:val="nil"/>
              <w:bottom w:val="single" w:sz="4" w:space="0" w:color="auto"/>
              <w:right w:val="single" w:sz="4" w:space="0" w:color="auto"/>
            </w:tcBorders>
            <w:shd w:val="clear" w:color="auto" w:fill="auto"/>
            <w:noWrap/>
            <w:vAlign w:val="bottom"/>
          </w:tcPr>
          <w:p w14:paraId="6E31A664" w14:textId="42DA381D"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Üldmajanduslikud arendusprojektid</w:t>
            </w:r>
          </w:p>
        </w:tc>
        <w:tc>
          <w:tcPr>
            <w:tcW w:w="1985" w:type="pct"/>
            <w:tcBorders>
              <w:top w:val="nil"/>
              <w:left w:val="nil"/>
              <w:bottom w:val="single" w:sz="4" w:space="0" w:color="auto"/>
              <w:right w:val="single" w:sz="4" w:space="0" w:color="auto"/>
            </w:tcBorders>
            <w:shd w:val="clear" w:color="auto" w:fill="auto"/>
            <w:noWrap/>
            <w:vAlign w:val="bottom"/>
          </w:tcPr>
          <w:p w14:paraId="01C92FEF" w14:textId="13F42BD1"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Ettevõtlusala Paide mnt 85</w:t>
            </w:r>
          </w:p>
        </w:tc>
        <w:tc>
          <w:tcPr>
            <w:tcW w:w="486" w:type="pct"/>
            <w:tcBorders>
              <w:top w:val="nil"/>
              <w:left w:val="nil"/>
              <w:bottom w:val="single" w:sz="4" w:space="0" w:color="auto"/>
              <w:right w:val="single" w:sz="4" w:space="0" w:color="auto"/>
            </w:tcBorders>
            <w:shd w:val="clear" w:color="auto" w:fill="auto"/>
            <w:noWrap/>
            <w:vAlign w:val="bottom"/>
          </w:tcPr>
          <w:p w14:paraId="1E40A2FE" w14:textId="3E6E0A6B"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43 480</w:t>
            </w:r>
          </w:p>
        </w:tc>
        <w:tc>
          <w:tcPr>
            <w:tcW w:w="553" w:type="pct"/>
            <w:tcBorders>
              <w:top w:val="nil"/>
              <w:left w:val="nil"/>
              <w:bottom w:val="single" w:sz="4" w:space="0" w:color="auto"/>
              <w:right w:val="single" w:sz="4" w:space="0" w:color="auto"/>
            </w:tcBorders>
            <w:shd w:val="clear" w:color="auto" w:fill="auto"/>
            <w:noWrap/>
            <w:vAlign w:val="bottom"/>
          </w:tcPr>
          <w:p w14:paraId="30B9A279" w14:textId="77777777"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2AAE007A" w14:textId="77777777"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p>
        </w:tc>
      </w:tr>
      <w:tr w:rsidR="006F3FC7" w:rsidRPr="006F3FC7" w14:paraId="28DA6011" w14:textId="2B113495"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22637943" w14:textId="57C53966" w:rsidR="00207FEC" w:rsidRPr="006F3FC7" w:rsidRDefault="004A04A4"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04740</w:t>
            </w:r>
          </w:p>
        </w:tc>
        <w:tc>
          <w:tcPr>
            <w:tcW w:w="1032" w:type="pct"/>
            <w:tcBorders>
              <w:top w:val="nil"/>
              <w:left w:val="nil"/>
              <w:bottom w:val="single" w:sz="4" w:space="0" w:color="auto"/>
              <w:right w:val="single" w:sz="4" w:space="0" w:color="auto"/>
            </w:tcBorders>
            <w:shd w:val="clear" w:color="auto" w:fill="auto"/>
            <w:noWrap/>
            <w:vAlign w:val="bottom"/>
          </w:tcPr>
          <w:p w14:paraId="5D2FD548" w14:textId="6FF5B17E"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Üldmajanduslikud arendusprojektid</w:t>
            </w:r>
          </w:p>
        </w:tc>
        <w:tc>
          <w:tcPr>
            <w:tcW w:w="1985" w:type="pct"/>
            <w:tcBorders>
              <w:top w:val="nil"/>
              <w:left w:val="nil"/>
              <w:bottom w:val="single" w:sz="4" w:space="0" w:color="auto"/>
              <w:right w:val="single" w:sz="4" w:space="0" w:color="auto"/>
            </w:tcBorders>
            <w:shd w:val="clear" w:color="auto" w:fill="auto"/>
            <w:noWrap/>
            <w:vAlign w:val="bottom"/>
          </w:tcPr>
          <w:p w14:paraId="0F16121C" w14:textId="13292EE5"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Vabadussamba rajamine (2024 aasta osa)</w:t>
            </w:r>
          </w:p>
        </w:tc>
        <w:tc>
          <w:tcPr>
            <w:tcW w:w="486" w:type="pct"/>
            <w:tcBorders>
              <w:top w:val="nil"/>
              <w:left w:val="nil"/>
              <w:bottom w:val="single" w:sz="4" w:space="0" w:color="auto"/>
              <w:right w:val="single" w:sz="4" w:space="0" w:color="auto"/>
            </w:tcBorders>
            <w:shd w:val="clear" w:color="auto" w:fill="auto"/>
            <w:noWrap/>
            <w:vAlign w:val="bottom"/>
          </w:tcPr>
          <w:p w14:paraId="5CC185AD" w14:textId="15FDB2C6"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50 000</w:t>
            </w:r>
          </w:p>
        </w:tc>
        <w:tc>
          <w:tcPr>
            <w:tcW w:w="553" w:type="pct"/>
            <w:tcBorders>
              <w:top w:val="nil"/>
              <w:left w:val="nil"/>
              <w:bottom w:val="single" w:sz="4" w:space="0" w:color="auto"/>
              <w:right w:val="single" w:sz="4" w:space="0" w:color="auto"/>
            </w:tcBorders>
            <w:shd w:val="clear" w:color="auto" w:fill="auto"/>
            <w:noWrap/>
            <w:vAlign w:val="bottom"/>
          </w:tcPr>
          <w:p w14:paraId="07321EF5" w14:textId="77777777"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4E1AF21F" w14:textId="77777777"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p>
        </w:tc>
      </w:tr>
      <w:tr w:rsidR="006F3FC7" w:rsidRPr="006F3FC7" w14:paraId="4BA8406B" w14:textId="77777777"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7A945458" w14:textId="30F3996C" w:rsidR="004A04A4" w:rsidRPr="006F3FC7" w:rsidRDefault="004A04A4"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06</w:t>
            </w:r>
            <w:r w:rsidR="00D4319A" w:rsidRPr="006F3FC7">
              <w:rPr>
                <w:rFonts w:ascii="Times New Roman" w:eastAsia="Times New Roman" w:hAnsi="Times New Roman" w:cs="Times New Roman"/>
                <w:sz w:val="20"/>
                <w:szCs w:val="20"/>
                <w:lang w:eastAsia="et-EE"/>
              </w:rPr>
              <w:t>300</w:t>
            </w:r>
          </w:p>
        </w:tc>
        <w:tc>
          <w:tcPr>
            <w:tcW w:w="1032" w:type="pct"/>
            <w:tcBorders>
              <w:top w:val="nil"/>
              <w:left w:val="nil"/>
              <w:bottom w:val="single" w:sz="4" w:space="0" w:color="auto"/>
              <w:right w:val="single" w:sz="4" w:space="0" w:color="auto"/>
            </w:tcBorders>
            <w:shd w:val="clear" w:color="auto" w:fill="auto"/>
            <w:noWrap/>
            <w:vAlign w:val="bottom"/>
          </w:tcPr>
          <w:p w14:paraId="2774B320" w14:textId="77777777" w:rsidR="004A04A4" w:rsidRPr="006F3FC7" w:rsidRDefault="004A04A4" w:rsidP="004924E4">
            <w:pPr>
              <w:spacing w:after="0" w:line="240" w:lineRule="auto"/>
              <w:rPr>
                <w:rFonts w:ascii="Times New Roman" w:eastAsia="Times New Roman" w:hAnsi="Times New Roman" w:cs="Times New Roman"/>
                <w:sz w:val="20"/>
                <w:szCs w:val="20"/>
                <w:lang w:eastAsia="et-EE"/>
              </w:rPr>
            </w:pPr>
          </w:p>
        </w:tc>
        <w:tc>
          <w:tcPr>
            <w:tcW w:w="1985" w:type="pct"/>
            <w:tcBorders>
              <w:top w:val="nil"/>
              <w:left w:val="nil"/>
              <w:bottom w:val="single" w:sz="4" w:space="0" w:color="auto"/>
              <w:right w:val="single" w:sz="4" w:space="0" w:color="auto"/>
            </w:tcBorders>
            <w:shd w:val="clear" w:color="auto" w:fill="auto"/>
            <w:noWrap/>
            <w:vAlign w:val="bottom"/>
          </w:tcPr>
          <w:p w14:paraId="43088F8B" w14:textId="70D6FA46" w:rsidR="004A04A4" w:rsidRPr="006F3FC7" w:rsidRDefault="00D4319A"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Hajaasu</w:t>
            </w:r>
            <w:r w:rsidR="00A55814" w:rsidRPr="006F3FC7">
              <w:rPr>
                <w:rFonts w:ascii="Times New Roman" w:eastAsia="Times New Roman" w:hAnsi="Times New Roman" w:cs="Times New Roman"/>
                <w:sz w:val="20"/>
                <w:szCs w:val="20"/>
                <w:lang w:eastAsia="et-EE"/>
              </w:rPr>
              <w:t>stusprogramm</w:t>
            </w:r>
          </w:p>
        </w:tc>
        <w:tc>
          <w:tcPr>
            <w:tcW w:w="486" w:type="pct"/>
            <w:tcBorders>
              <w:top w:val="nil"/>
              <w:left w:val="nil"/>
              <w:bottom w:val="single" w:sz="4" w:space="0" w:color="auto"/>
              <w:right w:val="single" w:sz="4" w:space="0" w:color="auto"/>
            </w:tcBorders>
            <w:shd w:val="clear" w:color="auto" w:fill="auto"/>
            <w:noWrap/>
            <w:vAlign w:val="bottom"/>
          </w:tcPr>
          <w:p w14:paraId="3A7794D3" w14:textId="77777777" w:rsidR="004A04A4" w:rsidRPr="006F3FC7" w:rsidRDefault="004A04A4" w:rsidP="004924E4">
            <w:pPr>
              <w:spacing w:after="0" w:line="240" w:lineRule="auto"/>
              <w:jc w:val="right"/>
              <w:rPr>
                <w:rFonts w:ascii="Times New Roman" w:eastAsia="Times New Roman" w:hAnsi="Times New Roman" w:cs="Times New Roman"/>
                <w:sz w:val="20"/>
                <w:szCs w:val="20"/>
                <w:lang w:eastAsia="et-EE"/>
              </w:rPr>
            </w:pPr>
          </w:p>
        </w:tc>
        <w:tc>
          <w:tcPr>
            <w:tcW w:w="553" w:type="pct"/>
            <w:tcBorders>
              <w:top w:val="nil"/>
              <w:left w:val="nil"/>
              <w:bottom w:val="single" w:sz="4" w:space="0" w:color="auto"/>
              <w:right w:val="single" w:sz="4" w:space="0" w:color="auto"/>
            </w:tcBorders>
            <w:shd w:val="clear" w:color="auto" w:fill="auto"/>
            <w:noWrap/>
            <w:vAlign w:val="bottom"/>
          </w:tcPr>
          <w:p w14:paraId="18952784" w14:textId="1ED2DC7D" w:rsidR="004A04A4" w:rsidRPr="006F3FC7" w:rsidRDefault="00A55814"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20 000</w:t>
            </w:r>
          </w:p>
        </w:tc>
        <w:tc>
          <w:tcPr>
            <w:tcW w:w="552" w:type="pct"/>
            <w:tcBorders>
              <w:top w:val="nil"/>
              <w:left w:val="nil"/>
              <w:bottom w:val="single" w:sz="4" w:space="0" w:color="auto"/>
              <w:right w:val="single" w:sz="4" w:space="0" w:color="auto"/>
            </w:tcBorders>
          </w:tcPr>
          <w:p w14:paraId="2D19A3A8" w14:textId="77777777" w:rsidR="004A04A4" w:rsidRPr="006F3FC7" w:rsidRDefault="004A04A4" w:rsidP="004924E4">
            <w:pPr>
              <w:spacing w:after="0" w:line="240" w:lineRule="auto"/>
              <w:jc w:val="right"/>
              <w:rPr>
                <w:rFonts w:ascii="Times New Roman" w:eastAsia="Times New Roman" w:hAnsi="Times New Roman" w:cs="Times New Roman"/>
                <w:sz w:val="20"/>
                <w:szCs w:val="20"/>
                <w:lang w:eastAsia="et-EE"/>
              </w:rPr>
            </w:pPr>
          </w:p>
        </w:tc>
      </w:tr>
      <w:tr w:rsidR="006F3FC7" w:rsidRPr="006F3FC7" w14:paraId="0906BBA7" w14:textId="78752F44"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29888913" w14:textId="307F22C4"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081021</w:t>
            </w:r>
          </w:p>
        </w:tc>
        <w:tc>
          <w:tcPr>
            <w:tcW w:w="1032" w:type="pct"/>
            <w:tcBorders>
              <w:top w:val="nil"/>
              <w:left w:val="nil"/>
              <w:bottom w:val="single" w:sz="4" w:space="0" w:color="auto"/>
              <w:right w:val="single" w:sz="4" w:space="0" w:color="auto"/>
            </w:tcBorders>
            <w:shd w:val="clear" w:color="auto" w:fill="auto"/>
            <w:noWrap/>
            <w:vAlign w:val="bottom"/>
          </w:tcPr>
          <w:p w14:paraId="75FF76B0" w14:textId="603A03AE"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Tapa Valla Spordikeskus</w:t>
            </w:r>
          </w:p>
        </w:tc>
        <w:tc>
          <w:tcPr>
            <w:tcW w:w="1985" w:type="pct"/>
            <w:tcBorders>
              <w:top w:val="nil"/>
              <w:left w:val="nil"/>
              <w:bottom w:val="single" w:sz="4" w:space="0" w:color="auto"/>
              <w:right w:val="single" w:sz="4" w:space="0" w:color="auto"/>
            </w:tcBorders>
            <w:shd w:val="clear" w:color="auto" w:fill="auto"/>
            <w:noWrap/>
            <w:vAlign w:val="bottom"/>
          </w:tcPr>
          <w:p w14:paraId="64794781" w14:textId="7E9F60D1"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Tapa spordihoone põrand</w:t>
            </w:r>
          </w:p>
        </w:tc>
        <w:tc>
          <w:tcPr>
            <w:tcW w:w="486" w:type="pct"/>
            <w:tcBorders>
              <w:top w:val="nil"/>
              <w:left w:val="nil"/>
              <w:bottom w:val="single" w:sz="4" w:space="0" w:color="auto"/>
              <w:right w:val="single" w:sz="4" w:space="0" w:color="auto"/>
            </w:tcBorders>
            <w:shd w:val="clear" w:color="auto" w:fill="auto"/>
            <w:noWrap/>
            <w:vAlign w:val="bottom"/>
          </w:tcPr>
          <w:p w14:paraId="1BB90C96" w14:textId="056A324D"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13 200</w:t>
            </w:r>
          </w:p>
        </w:tc>
        <w:tc>
          <w:tcPr>
            <w:tcW w:w="553" w:type="pct"/>
            <w:tcBorders>
              <w:top w:val="nil"/>
              <w:left w:val="nil"/>
              <w:bottom w:val="single" w:sz="4" w:space="0" w:color="auto"/>
              <w:right w:val="single" w:sz="4" w:space="0" w:color="auto"/>
            </w:tcBorders>
            <w:shd w:val="clear" w:color="auto" w:fill="auto"/>
            <w:noWrap/>
            <w:vAlign w:val="bottom"/>
          </w:tcPr>
          <w:p w14:paraId="25249F79" w14:textId="302F4B58" w:rsidR="00207FEC" w:rsidRPr="006F3FC7" w:rsidRDefault="00207FEC" w:rsidP="004924E4">
            <w:pPr>
              <w:spacing w:after="0" w:line="240" w:lineRule="auto"/>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31F63157" w14:textId="77777777" w:rsidR="00144BE5" w:rsidRPr="006F3FC7" w:rsidRDefault="00144BE5" w:rsidP="00144BE5">
            <w:pPr>
              <w:spacing w:after="0" w:line="240" w:lineRule="auto"/>
              <w:jc w:val="right"/>
              <w:rPr>
                <w:rFonts w:ascii="Times New Roman" w:eastAsia="Times New Roman" w:hAnsi="Times New Roman" w:cs="Times New Roman"/>
                <w:sz w:val="20"/>
                <w:szCs w:val="20"/>
                <w:lang w:eastAsia="et-EE"/>
              </w:rPr>
            </w:pPr>
          </w:p>
          <w:p w14:paraId="42A33658" w14:textId="3E1E7834" w:rsidR="00207FEC" w:rsidRPr="006F3FC7" w:rsidRDefault="00F83456" w:rsidP="00144BE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xml:space="preserve">13 </w:t>
            </w:r>
            <w:r w:rsidR="00144BE5" w:rsidRPr="006F3FC7">
              <w:rPr>
                <w:rFonts w:ascii="Times New Roman" w:eastAsia="Times New Roman" w:hAnsi="Times New Roman" w:cs="Times New Roman"/>
                <w:sz w:val="20"/>
                <w:szCs w:val="20"/>
                <w:lang w:eastAsia="et-EE"/>
              </w:rPr>
              <w:t>200</w:t>
            </w:r>
          </w:p>
        </w:tc>
      </w:tr>
      <w:tr w:rsidR="006F3FC7" w:rsidRPr="006F3FC7" w14:paraId="311C1226" w14:textId="103AEE37"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75B87545" w14:textId="296B71C1"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081021</w:t>
            </w:r>
          </w:p>
        </w:tc>
        <w:tc>
          <w:tcPr>
            <w:tcW w:w="1032" w:type="pct"/>
            <w:tcBorders>
              <w:top w:val="nil"/>
              <w:left w:val="nil"/>
              <w:bottom w:val="single" w:sz="4" w:space="0" w:color="auto"/>
              <w:right w:val="single" w:sz="4" w:space="0" w:color="auto"/>
            </w:tcBorders>
            <w:shd w:val="clear" w:color="auto" w:fill="auto"/>
            <w:noWrap/>
            <w:vAlign w:val="bottom"/>
          </w:tcPr>
          <w:p w14:paraId="4077CCE1" w14:textId="53B528B1"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Tapa Valla Spordikeskus</w:t>
            </w:r>
          </w:p>
        </w:tc>
        <w:tc>
          <w:tcPr>
            <w:tcW w:w="1985" w:type="pct"/>
            <w:tcBorders>
              <w:top w:val="nil"/>
              <w:left w:val="nil"/>
              <w:bottom w:val="single" w:sz="4" w:space="0" w:color="auto"/>
              <w:right w:val="single" w:sz="4" w:space="0" w:color="auto"/>
            </w:tcBorders>
            <w:shd w:val="clear" w:color="auto" w:fill="auto"/>
            <w:noWrap/>
            <w:vAlign w:val="bottom"/>
          </w:tcPr>
          <w:p w14:paraId="4EFBB478" w14:textId="09870C2A"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Jäneda spordihoone projekteerimistööd</w:t>
            </w:r>
          </w:p>
        </w:tc>
        <w:tc>
          <w:tcPr>
            <w:tcW w:w="486" w:type="pct"/>
            <w:tcBorders>
              <w:top w:val="nil"/>
              <w:left w:val="nil"/>
              <w:bottom w:val="single" w:sz="4" w:space="0" w:color="auto"/>
              <w:right w:val="single" w:sz="4" w:space="0" w:color="auto"/>
            </w:tcBorders>
            <w:shd w:val="clear" w:color="auto" w:fill="auto"/>
            <w:noWrap/>
            <w:vAlign w:val="bottom"/>
          </w:tcPr>
          <w:p w14:paraId="29474C8B" w14:textId="544B8D07"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6 200</w:t>
            </w:r>
          </w:p>
        </w:tc>
        <w:tc>
          <w:tcPr>
            <w:tcW w:w="553" w:type="pct"/>
            <w:tcBorders>
              <w:top w:val="nil"/>
              <w:left w:val="nil"/>
              <w:bottom w:val="single" w:sz="4" w:space="0" w:color="auto"/>
              <w:right w:val="single" w:sz="4" w:space="0" w:color="auto"/>
            </w:tcBorders>
            <w:shd w:val="clear" w:color="auto" w:fill="auto"/>
            <w:noWrap/>
            <w:vAlign w:val="bottom"/>
          </w:tcPr>
          <w:p w14:paraId="2F502805"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3FD171CC"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
        </w:tc>
      </w:tr>
      <w:tr w:rsidR="006F3FC7" w:rsidRPr="006F3FC7" w14:paraId="7B7C03D9" w14:textId="36A9E4DE"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19C13E5D" w14:textId="16011643"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lastRenderedPageBreak/>
              <w:t>08 1021</w:t>
            </w:r>
          </w:p>
        </w:tc>
        <w:tc>
          <w:tcPr>
            <w:tcW w:w="1032" w:type="pct"/>
            <w:tcBorders>
              <w:top w:val="nil"/>
              <w:left w:val="nil"/>
              <w:bottom w:val="single" w:sz="4" w:space="0" w:color="auto"/>
              <w:right w:val="single" w:sz="4" w:space="0" w:color="auto"/>
            </w:tcBorders>
            <w:shd w:val="clear" w:color="auto" w:fill="auto"/>
            <w:noWrap/>
            <w:vAlign w:val="bottom"/>
          </w:tcPr>
          <w:p w14:paraId="25822D02" w14:textId="19083BF4"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Tapa Valla Spordikeskus</w:t>
            </w:r>
          </w:p>
        </w:tc>
        <w:tc>
          <w:tcPr>
            <w:tcW w:w="1985" w:type="pct"/>
            <w:tcBorders>
              <w:top w:val="nil"/>
              <w:left w:val="nil"/>
              <w:bottom w:val="single" w:sz="4" w:space="0" w:color="auto"/>
              <w:right w:val="single" w:sz="4" w:space="0" w:color="auto"/>
            </w:tcBorders>
            <w:shd w:val="clear" w:color="auto" w:fill="auto"/>
            <w:noWrap/>
            <w:vAlign w:val="bottom"/>
          </w:tcPr>
          <w:p w14:paraId="0E057A8C" w14:textId="6DCE0725"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Tamsalu ujula akustika rekonstrueerimine</w:t>
            </w:r>
          </w:p>
        </w:tc>
        <w:tc>
          <w:tcPr>
            <w:tcW w:w="486" w:type="pct"/>
            <w:tcBorders>
              <w:top w:val="nil"/>
              <w:left w:val="nil"/>
              <w:bottom w:val="single" w:sz="4" w:space="0" w:color="auto"/>
              <w:right w:val="single" w:sz="4" w:space="0" w:color="auto"/>
            </w:tcBorders>
            <w:shd w:val="clear" w:color="auto" w:fill="auto"/>
            <w:noWrap/>
            <w:vAlign w:val="bottom"/>
          </w:tcPr>
          <w:p w14:paraId="033B1804" w14:textId="663F8D84"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13 100</w:t>
            </w:r>
          </w:p>
        </w:tc>
        <w:tc>
          <w:tcPr>
            <w:tcW w:w="553" w:type="pct"/>
            <w:tcBorders>
              <w:top w:val="nil"/>
              <w:left w:val="nil"/>
              <w:bottom w:val="single" w:sz="4" w:space="0" w:color="auto"/>
              <w:right w:val="single" w:sz="4" w:space="0" w:color="auto"/>
            </w:tcBorders>
            <w:shd w:val="clear" w:color="auto" w:fill="auto"/>
            <w:noWrap/>
            <w:vAlign w:val="bottom"/>
          </w:tcPr>
          <w:p w14:paraId="0D150C0D"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2EBDF14A"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
        </w:tc>
      </w:tr>
      <w:tr w:rsidR="006F3FC7" w:rsidRPr="006F3FC7" w14:paraId="0715E3AF" w14:textId="29969CCD"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hideMark/>
          </w:tcPr>
          <w:p w14:paraId="6259AF36"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08103</w:t>
            </w:r>
          </w:p>
        </w:tc>
        <w:tc>
          <w:tcPr>
            <w:tcW w:w="1032" w:type="pct"/>
            <w:tcBorders>
              <w:top w:val="nil"/>
              <w:left w:val="nil"/>
              <w:bottom w:val="single" w:sz="4" w:space="0" w:color="auto"/>
              <w:right w:val="single" w:sz="4" w:space="0" w:color="auto"/>
            </w:tcBorders>
            <w:shd w:val="clear" w:color="auto" w:fill="auto"/>
            <w:noWrap/>
            <w:vAlign w:val="bottom"/>
            <w:hideMark/>
          </w:tcPr>
          <w:p w14:paraId="25A397A4"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Puhkepargid</w:t>
            </w:r>
          </w:p>
        </w:tc>
        <w:tc>
          <w:tcPr>
            <w:tcW w:w="1985" w:type="pct"/>
            <w:tcBorders>
              <w:top w:val="nil"/>
              <w:left w:val="nil"/>
              <w:bottom w:val="single" w:sz="4" w:space="0" w:color="auto"/>
              <w:right w:val="single" w:sz="4" w:space="0" w:color="auto"/>
            </w:tcBorders>
            <w:shd w:val="clear" w:color="auto" w:fill="auto"/>
            <w:noWrap/>
            <w:vAlign w:val="bottom"/>
            <w:hideMark/>
          </w:tcPr>
          <w:p w14:paraId="0FFD2D12" w14:textId="4739D7FE"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Tapa Kiriku-ja kultuurikoja pargi lastemänguväljaku uue turvaaluse rajamine</w:t>
            </w:r>
          </w:p>
        </w:tc>
        <w:tc>
          <w:tcPr>
            <w:tcW w:w="486" w:type="pct"/>
            <w:tcBorders>
              <w:top w:val="nil"/>
              <w:left w:val="nil"/>
              <w:bottom w:val="single" w:sz="4" w:space="0" w:color="auto"/>
              <w:right w:val="single" w:sz="4" w:space="0" w:color="auto"/>
            </w:tcBorders>
            <w:shd w:val="clear" w:color="auto" w:fill="auto"/>
            <w:noWrap/>
            <w:vAlign w:val="bottom"/>
            <w:hideMark/>
          </w:tcPr>
          <w:p w14:paraId="7EB6D1BE" w14:textId="3EB10B57"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31 035</w:t>
            </w:r>
          </w:p>
        </w:tc>
        <w:tc>
          <w:tcPr>
            <w:tcW w:w="553" w:type="pct"/>
            <w:tcBorders>
              <w:top w:val="nil"/>
              <w:left w:val="nil"/>
              <w:bottom w:val="single" w:sz="4" w:space="0" w:color="auto"/>
              <w:right w:val="single" w:sz="4" w:space="0" w:color="auto"/>
            </w:tcBorders>
            <w:shd w:val="clear" w:color="auto" w:fill="auto"/>
            <w:noWrap/>
            <w:vAlign w:val="bottom"/>
            <w:hideMark/>
          </w:tcPr>
          <w:p w14:paraId="46996DCB" w14:textId="44392FF2"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08E28690" w14:textId="77777777" w:rsidR="0001186B" w:rsidRPr="006F3FC7" w:rsidRDefault="0001186B" w:rsidP="004924E4">
            <w:pPr>
              <w:spacing w:after="0" w:line="240" w:lineRule="auto"/>
              <w:jc w:val="right"/>
              <w:rPr>
                <w:rFonts w:ascii="Times New Roman" w:eastAsia="Times New Roman" w:hAnsi="Times New Roman" w:cs="Times New Roman"/>
                <w:sz w:val="20"/>
                <w:szCs w:val="20"/>
                <w:lang w:eastAsia="et-EE"/>
              </w:rPr>
            </w:pPr>
          </w:p>
          <w:p w14:paraId="3DF7D7CC" w14:textId="77777777" w:rsidR="0001186B" w:rsidRPr="006F3FC7" w:rsidRDefault="0001186B" w:rsidP="004924E4">
            <w:pPr>
              <w:spacing w:after="0" w:line="240" w:lineRule="auto"/>
              <w:jc w:val="right"/>
              <w:rPr>
                <w:rFonts w:ascii="Times New Roman" w:eastAsia="Times New Roman" w:hAnsi="Times New Roman" w:cs="Times New Roman"/>
                <w:sz w:val="20"/>
                <w:szCs w:val="20"/>
                <w:lang w:eastAsia="et-EE"/>
              </w:rPr>
            </w:pPr>
          </w:p>
          <w:p w14:paraId="120A1BD9" w14:textId="7550F5EF" w:rsidR="00207FEC" w:rsidRPr="006F3FC7" w:rsidRDefault="0001186B"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31 035</w:t>
            </w:r>
          </w:p>
        </w:tc>
      </w:tr>
      <w:tr w:rsidR="006F3FC7" w:rsidRPr="006F3FC7" w14:paraId="0DA89E26" w14:textId="5FDED5E3"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689C17D0" w14:textId="2921002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08103</w:t>
            </w:r>
          </w:p>
        </w:tc>
        <w:tc>
          <w:tcPr>
            <w:tcW w:w="1032" w:type="pct"/>
            <w:tcBorders>
              <w:top w:val="nil"/>
              <w:left w:val="nil"/>
              <w:bottom w:val="single" w:sz="4" w:space="0" w:color="auto"/>
              <w:right w:val="single" w:sz="4" w:space="0" w:color="auto"/>
            </w:tcBorders>
            <w:shd w:val="clear" w:color="auto" w:fill="auto"/>
            <w:noWrap/>
            <w:vAlign w:val="bottom"/>
          </w:tcPr>
          <w:p w14:paraId="474A815F" w14:textId="2DB9DBA3"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Puhkepargid</w:t>
            </w:r>
          </w:p>
        </w:tc>
        <w:tc>
          <w:tcPr>
            <w:tcW w:w="1985" w:type="pct"/>
            <w:tcBorders>
              <w:top w:val="nil"/>
              <w:left w:val="nil"/>
              <w:bottom w:val="single" w:sz="4" w:space="0" w:color="auto"/>
              <w:right w:val="single" w:sz="4" w:space="0" w:color="auto"/>
            </w:tcBorders>
            <w:shd w:val="clear" w:color="auto" w:fill="auto"/>
            <w:noWrap/>
            <w:vAlign w:val="bottom"/>
          </w:tcPr>
          <w:p w14:paraId="1051E831" w14:textId="3DB2EF81"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Lehtse virgestusala MATA</w:t>
            </w:r>
          </w:p>
        </w:tc>
        <w:tc>
          <w:tcPr>
            <w:tcW w:w="486" w:type="pct"/>
            <w:tcBorders>
              <w:top w:val="nil"/>
              <w:left w:val="nil"/>
              <w:bottom w:val="single" w:sz="4" w:space="0" w:color="auto"/>
              <w:right w:val="single" w:sz="4" w:space="0" w:color="auto"/>
            </w:tcBorders>
            <w:shd w:val="clear" w:color="auto" w:fill="auto"/>
            <w:noWrap/>
            <w:vAlign w:val="bottom"/>
          </w:tcPr>
          <w:p w14:paraId="314548A3" w14:textId="72175018"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90 044</w:t>
            </w:r>
          </w:p>
        </w:tc>
        <w:tc>
          <w:tcPr>
            <w:tcW w:w="553" w:type="pct"/>
            <w:tcBorders>
              <w:top w:val="nil"/>
              <w:left w:val="nil"/>
              <w:bottom w:val="single" w:sz="4" w:space="0" w:color="auto"/>
              <w:right w:val="single" w:sz="4" w:space="0" w:color="auto"/>
            </w:tcBorders>
            <w:shd w:val="clear" w:color="auto" w:fill="auto"/>
            <w:noWrap/>
            <w:vAlign w:val="bottom"/>
          </w:tcPr>
          <w:p w14:paraId="4A006ED4" w14:textId="6F64B937"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53 452</w:t>
            </w:r>
          </w:p>
        </w:tc>
        <w:tc>
          <w:tcPr>
            <w:tcW w:w="552" w:type="pct"/>
            <w:tcBorders>
              <w:top w:val="nil"/>
              <w:left w:val="nil"/>
              <w:bottom w:val="single" w:sz="4" w:space="0" w:color="auto"/>
              <w:right w:val="single" w:sz="4" w:space="0" w:color="auto"/>
            </w:tcBorders>
          </w:tcPr>
          <w:p w14:paraId="02C06047" w14:textId="1E86746C" w:rsidR="00207FEC" w:rsidRPr="006F3FC7" w:rsidRDefault="00353AC7"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36 592</w:t>
            </w:r>
          </w:p>
        </w:tc>
      </w:tr>
      <w:tr w:rsidR="006F3FC7" w:rsidRPr="006F3FC7" w14:paraId="028CFF9B" w14:textId="15D75859"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6DCC695E" w14:textId="57A47F32"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08103</w:t>
            </w:r>
          </w:p>
        </w:tc>
        <w:tc>
          <w:tcPr>
            <w:tcW w:w="1032" w:type="pct"/>
            <w:tcBorders>
              <w:top w:val="nil"/>
              <w:left w:val="nil"/>
              <w:bottom w:val="single" w:sz="4" w:space="0" w:color="auto"/>
              <w:right w:val="single" w:sz="4" w:space="0" w:color="auto"/>
            </w:tcBorders>
            <w:shd w:val="clear" w:color="auto" w:fill="auto"/>
            <w:noWrap/>
            <w:vAlign w:val="bottom"/>
          </w:tcPr>
          <w:p w14:paraId="55F32F36" w14:textId="3FA1716D"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Puhkepargid</w:t>
            </w:r>
          </w:p>
        </w:tc>
        <w:tc>
          <w:tcPr>
            <w:tcW w:w="1985" w:type="pct"/>
            <w:tcBorders>
              <w:top w:val="nil"/>
              <w:left w:val="nil"/>
              <w:bottom w:val="single" w:sz="4" w:space="0" w:color="auto"/>
              <w:right w:val="single" w:sz="4" w:space="0" w:color="auto"/>
            </w:tcBorders>
            <w:shd w:val="clear" w:color="auto" w:fill="auto"/>
            <w:noWrap/>
            <w:vAlign w:val="bottom"/>
          </w:tcPr>
          <w:p w14:paraId="6D671264" w14:textId="3B6A7B3B"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Pargiinventar</w:t>
            </w:r>
          </w:p>
        </w:tc>
        <w:tc>
          <w:tcPr>
            <w:tcW w:w="486" w:type="pct"/>
            <w:tcBorders>
              <w:top w:val="nil"/>
              <w:left w:val="nil"/>
              <w:bottom w:val="single" w:sz="4" w:space="0" w:color="auto"/>
              <w:right w:val="single" w:sz="4" w:space="0" w:color="auto"/>
            </w:tcBorders>
            <w:shd w:val="clear" w:color="auto" w:fill="auto"/>
            <w:noWrap/>
            <w:vAlign w:val="bottom"/>
          </w:tcPr>
          <w:p w14:paraId="2639761F" w14:textId="5BBE8AA3"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12 200</w:t>
            </w:r>
          </w:p>
        </w:tc>
        <w:tc>
          <w:tcPr>
            <w:tcW w:w="553" w:type="pct"/>
            <w:tcBorders>
              <w:top w:val="nil"/>
              <w:left w:val="nil"/>
              <w:bottom w:val="single" w:sz="4" w:space="0" w:color="auto"/>
              <w:right w:val="single" w:sz="4" w:space="0" w:color="auto"/>
            </w:tcBorders>
            <w:shd w:val="clear" w:color="auto" w:fill="auto"/>
            <w:noWrap/>
            <w:vAlign w:val="bottom"/>
            <w:hideMark/>
          </w:tcPr>
          <w:p w14:paraId="05755D68"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552" w:type="pct"/>
            <w:tcBorders>
              <w:top w:val="nil"/>
              <w:left w:val="nil"/>
              <w:bottom w:val="single" w:sz="4" w:space="0" w:color="auto"/>
              <w:right w:val="single" w:sz="4" w:space="0" w:color="auto"/>
            </w:tcBorders>
          </w:tcPr>
          <w:p w14:paraId="01650209"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
        </w:tc>
      </w:tr>
      <w:tr w:rsidR="006F3FC7" w:rsidRPr="006F3FC7" w14:paraId="5F5B08AE" w14:textId="0211F8C2"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76367FD9" w14:textId="35956CAC"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08203</w:t>
            </w:r>
          </w:p>
        </w:tc>
        <w:tc>
          <w:tcPr>
            <w:tcW w:w="1032" w:type="pct"/>
            <w:tcBorders>
              <w:top w:val="nil"/>
              <w:left w:val="nil"/>
              <w:bottom w:val="single" w:sz="4" w:space="0" w:color="auto"/>
              <w:right w:val="single" w:sz="4" w:space="0" w:color="auto"/>
            </w:tcBorders>
            <w:shd w:val="clear" w:color="auto" w:fill="auto"/>
            <w:noWrap/>
            <w:vAlign w:val="bottom"/>
          </w:tcPr>
          <w:p w14:paraId="23D39DEC" w14:textId="07DB11ED"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Muuseumid</w:t>
            </w:r>
          </w:p>
        </w:tc>
        <w:tc>
          <w:tcPr>
            <w:tcW w:w="1985" w:type="pct"/>
            <w:tcBorders>
              <w:top w:val="nil"/>
              <w:left w:val="nil"/>
              <w:bottom w:val="single" w:sz="4" w:space="0" w:color="auto"/>
              <w:right w:val="single" w:sz="4" w:space="0" w:color="auto"/>
            </w:tcBorders>
            <w:shd w:val="clear" w:color="auto" w:fill="auto"/>
            <w:noWrap/>
            <w:vAlign w:val="bottom"/>
          </w:tcPr>
          <w:p w14:paraId="085E3B7B" w14:textId="43D321FE"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Porkuni linnuse väravatorni sakmete rekonstrueerimine</w:t>
            </w:r>
          </w:p>
        </w:tc>
        <w:tc>
          <w:tcPr>
            <w:tcW w:w="486" w:type="pct"/>
            <w:tcBorders>
              <w:top w:val="nil"/>
              <w:left w:val="nil"/>
              <w:bottom w:val="single" w:sz="4" w:space="0" w:color="auto"/>
              <w:right w:val="single" w:sz="4" w:space="0" w:color="auto"/>
            </w:tcBorders>
            <w:shd w:val="clear" w:color="auto" w:fill="auto"/>
            <w:noWrap/>
            <w:vAlign w:val="bottom"/>
          </w:tcPr>
          <w:p w14:paraId="221CA1DF" w14:textId="71DAD539"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16 650</w:t>
            </w:r>
          </w:p>
        </w:tc>
        <w:tc>
          <w:tcPr>
            <w:tcW w:w="553" w:type="pct"/>
            <w:tcBorders>
              <w:top w:val="nil"/>
              <w:left w:val="nil"/>
              <w:bottom w:val="single" w:sz="4" w:space="0" w:color="auto"/>
              <w:right w:val="single" w:sz="4" w:space="0" w:color="auto"/>
            </w:tcBorders>
            <w:shd w:val="clear" w:color="auto" w:fill="auto"/>
            <w:noWrap/>
            <w:vAlign w:val="bottom"/>
            <w:hideMark/>
          </w:tcPr>
          <w:p w14:paraId="3F7AA6BA" w14:textId="044DEA24" w:rsidR="00207FEC" w:rsidRPr="006F3FC7" w:rsidRDefault="00207FEC" w:rsidP="00DE1EB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12 488</w:t>
            </w:r>
          </w:p>
        </w:tc>
        <w:tc>
          <w:tcPr>
            <w:tcW w:w="552" w:type="pct"/>
            <w:tcBorders>
              <w:top w:val="nil"/>
              <w:left w:val="nil"/>
              <w:bottom w:val="single" w:sz="4" w:space="0" w:color="auto"/>
              <w:right w:val="single" w:sz="4" w:space="0" w:color="auto"/>
            </w:tcBorders>
          </w:tcPr>
          <w:p w14:paraId="0680D3F4" w14:textId="77777777" w:rsidR="00207FEC" w:rsidRPr="006F3FC7" w:rsidRDefault="00207FEC" w:rsidP="00DE1EBE">
            <w:pPr>
              <w:spacing w:after="0" w:line="240" w:lineRule="auto"/>
              <w:jc w:val="right"/>
              <w:rPr>
                <w:rFonts w:ascii="Times New Roman" w:eastAsia="Times New Roman" w:hAnsi="Times New Roman" w:cs="Times New Roman"/>
                <w:sz w:val="20"/>
                <w:szCs w:val="20"/>
                <w:lang w:eastAsia="et-EE"/>
              </w:rPr>
            </w:pPr>
          </w:p>
        </w:tc>
      </w:tr>
      <w:tr w:rsidR="006F3FC7" w:rsidRPr="006F3FC7" w14:paraId="507820F5" w14:textId="0F5A7A9F"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7E4324BA" w14:textId="354D5DB6"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091102</w:t>
            </w:r>
          </w:p>
        </w:tc>
        <w:tc>
          <w:tcPr>
            <w:tcW w:w="1032" w:type="pct"/>
            <w:tcBorders>
              <w:top w:val="nil"/>
              <w:left w:val="nil"/>
              <w:bottom w:val="single" w:sz="4" w:space="0" w:color="auto"/>
              <w:right w:val="single" w:sz="4" w:space="0" w:color="auto"/>
            </w:tcBorders>
            <w:shd w:val="clear" w:color="auto" w:fill="auto"/>
            <w:noWrap/>
            <w:vAlign w:val="bottom"/>
          </w:tcPr>
          <w:p w14:paraId="70E4DCC4" w14:textId="09CB0C5F"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LA Vikerkaare</w:t>
            </w:r>
          </w:p>
        </w:tc>
        <w:tc>
          <w:tcPr>
            <w:tcW w:w="1985" w:type="pct"/>
            <w:tcBorders>
              <w:top w:val="nil"/>
              <w:left w:val="nil"/>
              <w:bottom w:val="single" w:sz="4" w:space="0" w:color="auto"/>
              <w:right w:val="single" w:sz="4" w:space="0" w:color="auto"/>
            </w:tcBorders>
            <w:shd w:val="clear" w:color="auto" w:fill="auto"/>
            <w:noWrap/>
            <w:vAlign w:val="bottom"/>
          </w:tcPr>
          <w:p w14:paraId="16F64C4F" w14:textId="43354B42"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Vajumise tagajärgede likvideerimine</w:t>
            </w:r>
          </w:p>
        </w:tc>
        <w:tc>
          <w:tcPr>
            <w:tcW w:w="486" w:type="pct"/>
            <w:tcBorders>
              <w:top w:val="nil"/>
              <w:left w:val="nil"/>
              <w:bottom w:val="single" w:sz="4" w:space="0" w:color="auto"/>
              <w:right w:val="single" w:sz="4" w:space="0" w:color="auto"/>
            </w:tcBorders>
            <w:shd w:val="clear" w:color="auto" w:fill="auto"/>
            <w:noWrap/>
            <w:vAlign w:val="bottom"/>
          </w:tcPr>
          <w:p w14:paraId="01DA24FB" w14:textId="7645E281"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15 601</w:t>
            </w:r>
          </w:p>
        </w:tc>
        <w:tc>
          <w:tcPr>
            <w:tcW w:w="553" w:type="pct"/>
            <w:tcBorders>
              <w:top w:val="nil"/>
              <w:left w:val="nil"/>
              <w:bottom w:val="single" w:sz="4" w:space="0" w:color="auto"/>
              <w:right w:val="single" w:sz="4" w:space="0" w:color="auto"/>
            </w:tcBorders>
            <w:shd w:val="clear" w:color="auto" w:fill="auto"/>
            <w:noWrap/>
            <w:vAlign w:val="bottom"/>
          </w:tcPr>
          <w:p w14:paraId="28C96017" w14:textId="77777777" w:rsidR="00207FEC" w:rsidRPr="006F3FC7" w:rsidRDefault="00207FEC" w:rsidP="00DE1EBE">
            <w:pPr>
              <w:spacing w:after="0" w:line="240" w:lineRule="auto"/>
              <w:jc w:val="right"/>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1D1EEA53" w14:textId="77777777" w:rsidR="00207FEC" w:rsidRPr="006F3FC7" w:rsidRDefault="00207FEC" w:rsidP="00DE1EBE">
            <w:pPr>
              <w:spacing w:after="0" w:line="240" w:lineRule="auto"/>
              <w:jc w:val="right"/>
              <w:rPr>
                <w:rFonts w:ascii="Times New Roman" w:eastAsia="Times New Roman" w:hAnsi="Times New Roman" w:cs="Times New Roman"/>
                <w:sz w:val="20"/>
                <w:szCs w:val="20"/>
                <w:lang w:eastAsia="et-EE"/>
              </w:rPr>
            </w:pPr>
          </w:p>
        </w:tc>
      </w:tr>
      <w:tr w:rsidR="006F3FC7" w:rsidRPr="006F3FC7" w14:paraId="23A9D421" w14:textId="5ABD9005"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4268F69E" w14:textId="6EC5DB0D"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092125</w:t>
            </w:r>
          </w:p>
        </w:tc>
        <w:tc>
          <w:tcPr>
            <w:tcW w:w="1032" w:type="pct"/>
            <w:tcBorders>
              <w:top w:val="nil"/>
              <w:left w:val="nil"/>
              <w:bottom w:val="single" w:sz="4" w:space="0" w:color="auto"/>
              <w:right w:val="single" w:sz="4" w:space="0" w:color="auto"/>
            </w:tcBorders>
            <w:shd w:val="clear" w:color="auto" w:fill="auto"/>
            <w:noWrap/>
            <w:vAlign w:val="bottom"/>
          </w:tcPr>
          <w:p w14:paraId="4FC9EB75" w14:textId="3B7644AC"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Tamsalu Gümnaasium</w:t>
            </w:r>
          </w:p>
        </w:tc>
        <w:tc>
          <w:tcPr>
            <w:tcW w:w="1985" w:type="pct"/>
            <w:tcBorders>
              <w:top w:val="nil"/>
              <w:left w:val="nil"/>
              <w:bottom w:val="single" w:sz="4" w:space="0" w:color="auto"/>
              <w:right w:val="single" w:sz="4" w:space="0" w:color="auto"/>
            </w:tcBorders>
            <w:shd w:val="clear" w:color="auto" w:fill="auto"/>
            <w:noWrap/>
            <w:vAlign w:val="bottom"/>
          </w:tcPr>
          <w:p w14:paraId="105ABC1A" w14:textId="1C681E1B"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Rattaparkla</w:t>
            </w:r>
          </w:p>
        </w:tc>
        <w:tc>
          <w:tcPr>
            <w:tcW w:w="486" w:type="pct"/>
            <w:tcBorders>
              <w:top w:val="nil"/>
              <w:left w:val="nil"/>
              <w:bottom w:val="single" w:sz="4" w:space="0" w:color="auto"/>
              <w:right w:val="single" w:sz="4" w:space="0" w:color="auto"/>
            </w:tcBorders>
            <w:shd w:val="clear" w:color="auto" w:fill="auto"/>
            <w:noWrap/>
            <w:vAlign w:val="bottom"/>
          </w:tcPr>
          <w:p w14:paraId="03EEE7B3" w14:textId="1D157926"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12 200</w:t>
            </w:r>
          </w:p>
        </w:tc>
        <w:tc>
          <w:tcPr>
            <w:tcW w:w="553" w:type="pct"/>
            <w:tcBorders>
              <w:top w:val="nil"/>
              <w:left w:val="nil"/>
              <w:bottom w:val="single" w:sz="4" w:space="0" w:color="auto"/>
              <w:right w:val="single" w:sz="4" w:space="0" w:color="auto"/>
            </w:tcBorders>
            <w:shd w:val="clear" w:color="auto" w:fill="auto"/>
            <w:noWrap/>
            <w:vAlign w:val="bottom"/>
            <w:hideMark/>
          </w:tcPr>
          <w:p w14:paraId="7F3B5E9E"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552" w:type="pct"/>
            <w:tcBorders>
              <w:top w:val="nil"/>
              <w:left w:val="nil"/>
              <w:bottom w:val="single" w:sz="4" w:space="0" w:color="auto"/>
              <w:right w:val="single" w:sz="4" w:space="0" w:color="auto"/>
            </w:tcBorders>
          </w:tcPr>
          <w:p w14:paraId="354B04A1"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
        </w:tc>
      </w:tr>
      <w:tr w:rsidR="006F3FC7" w:rsidRPr="006F3FC7" w14:paraId="38B59941" w14:textId="7FF7D4E0"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hideMark/>
          </w:tcPr>
          <w:p w14:paraId="453BABDD"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09601</w:t>
            </w:r>
          </w:p>
        </w:tc>
        <w:tc>
          <w:tcPr>
            <w:tcW w:w="1032" w:type="pct"/>
            <w:tcBorders>
              <w:top w:val="nil"/>
              <w:left w:val="nil"/>
              <w:bottom w:val="single" w:sz="4" w:space="0" w:color="auto"/>
              <w:right w:val="single" w:sz="4" w:space="0" w:color="auto"/>
            </w:tcBorders>
            <w:shd w:val="clear" w:color="auto" w:fill="auto"/>
            <w:noWrap/>
            <w:vAlign w:val="bottom"/>
            <w:hideMark/>
          </w:tcPr>
          <w:p w14:paraId="1D3D07C4"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Koolitoit</w:t>
            </w:r>
          </w:p>
        </w:tc>
        <w:tc>
          <w:tcPr>
            <w:tcW w:w="1985" w:type="pct"/>
            <w:tcBorders>
              <w:top w:val="nil"/>
              <w:left w:val="nil"/>
              <w:bottom w:val="single" w:sz="4" w:space="0" w:color="auto"/>
              <w:right w:val="single" w:sz="4" w:space="0" w:color="auto"/>
            </w:tcBorders>
            <w:shd w:val="clear" w:color="auto" w:fill="auto"/>
            <w:noWrap/>
            <w:vAlign w:val="bottom"/>
            <w:hideMark/>
          </w:tcPr>
          <w:p w14:paraId="495FB2CF"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Rasvapüüdja</w:t>
            </w:r>
          </w:p>
        </w:tc>
        <w:tc>
          <w:tcPr>
            <w:tcW w:w="486" w:type="pct"/>
            <w:tcBorders>
              <w:top w:val="nil"/>
              <w:left w:val="nil"/>
              <w:bottom w:val="single" w:sz="4" w:space="0" w:color="auto"/>
              <w:right w:val="single" w:sz="4" w:space="0" w:color="auto"/>
            </w:tcBorders>
            <w:shd w:val="clear" w:color="auto" w:fill="auto"/>
            <w:noWrap/>
            <w:vAlign w:val="bottom"/>
            <w:hideMark/>
          </w:tcPr>
          <w:p w14:paraId="775B8969" w14:textId="5EFCF10F"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16 000</w:t>
            </w:r>
          </w:p>
        </w:tc>
        <w:tc>
          <w:tcPr>
            <w:tcW w:w="553" w:type="pct"/>
            <w:tcBorders>
              <w:top w:val="nil"/>
              <w:left w:val="nil"/>
              <w:bottom w:val="single" w:sz="4" w:space="0" w:color="auto"/>
              <w:right w:val="single" w:sz="4" w:space="0" w:color="auto"/>
            </w:tcBorders>
            <w:shd w:val="clear" w:color="auto" w:fill="auto"/>
            <w:noWrap/>
            <w:vAlign w:val="bottom"/>
            <w:hideMark/>
          </w:tcPr>
          <w:p w14:paraId="0DB375A9"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552" w:type="pct"/>
            <w:tcBorders>
              <w:top w:val="nil"/>
              <w:left w:val="nil"/>
              <w:bottom w:val="single" w:sz="4" w:space="0" w:color="auto"/>
              <w:right w:val="single" w:sz="4" w:space="0" w:color="auto"/>
            </w:tcBorders>
          </w:tcPr>
          <w:p w14:paraId="61AE85B1"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
        </w:tc>
      </w:tr>
      <w:tr w:rsidR="00207FEC" w:rsidRPr="006F3FC7" w14:paraId="099BA0DC" w14:textId="0F81C68C"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hideMark/>
          </w:tcPr>
          <w:p w14:paraId="29C529AE" w14:textId="77777777" w:rsidR="00207FEC" w:rsidRPr="006F3FC7" w:rsidRDefault="00207FEC" w:rsidP="004924E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1032" w:type="pct"/>
            <w:tcBorders>
              <w:top w:val="nil"/>
              <w:left w:val="nil"/>
              <w:bottom w:val="single" w:sz="4" w:space="0" w:color="auto"/>
              <w:right w:val="single" w:sz="4" w:space="0" w:color="auto"/>
            </w:tcBorders>
            <w:shd w:val="clear" w:color="auto" w:fill="auto"/>
            <w:noWrap/>
            <w:vAlign w:val="bottom"/>
            <w:hideMark/>
          </w:tcPr>
          <w:p w14:paraId="0BDCD49A" w14:textId="77777777" w:rsidR="00207FEC" w:rsidRPr="006F3FC7" w:rsidRDefault="00207FEC" w:rsidP="004924E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1985" w:type="pct"/>
            <w:tcBorders>
              <w:top w:val="nil"/>
              <w:left w:val="nil"/>
              <w:bottom w:val="single" w:sz="4" w:space="0" w:color="auto"/>
              <w:right w:val="single" w:sz="4" w:space="0" w:color="auto"/>
            </w:tcBorders>
            <w:shd w:val="clear" w:color="auto" w:fill="auto"/>
            <w:noWrap/>
            <w:vAlign w:val="bottom"/>
            <w:hideMark/>
          </w:tcPr>
          <w:p w14:paraId="31D4CA00" w14:textId="77777777" w:rsidR="00207FEC" w:rsidRPr="006F3FC7" w:rsidRDefault="00207FEC" w:rsidP="004924E4">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KOKKU</w:t>
            </w:r>
          </w:p>
        </w:tc>
        <w:tc>
          <w:tcPr>
            <w:tcW w:w="486" w:type="pct"/>
            <w:tcBorders>
              <w:top w:val="nil"/>
              <w:left w:val="nil"/>
              <w:bottom w:val="single" w:sz="4" w:space="0" w:color="auto"/>
              <w:right w:val="single" w:sz="4" w:space="0" w:color="auto"/>
            </w:tcBorders>
            <w:shd w:val="clear" w:color="auto" w:fill="auto"/>
            <w:noWrap/>
            <w:vAlign w:val="bottom"/>
          </w:tcPr>
          <w:p w14:paraId="4B56225D" w14:textId="6632A268" w:rsidR="00207FEC" w:rsidRPr="006F3FC7" w:rsidRDefault="00207FEC" w:rsidP="004924E4">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895 155</w:t>
            </w:r>
          </w:p>
        </w:tc>
        <w:tc>
          <w:tcPr>
            <w:tcW w:w="553" w:type="pct"/>
            <w:tcBorders>
              <w:top w:val="nil"/>
              <w:left w:val="nil"/>
              <w:bottom w:val="single" w:sz="4" w:space="0" w:color="auto"/>
              <w:right w:val="single" w:sz="4" w:space="0" w:color="auto"/>
            </w:tcBorders>
            <w:shd w:val="clear" w:color="auto" w:fill="auto"/>
            <w:noWrap/>
            <w:vAlign w:val="bottom"/>
            <w:hideMark/>
          </w:tcPr>
          <w:p w14:paraId="427124C0" w14:textId="48309BB9" w:rsidR="00207FEC" w:rsidRPr="006F3FC7" w:rsidRDefault="00207FEC" w:rsidP="004924E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r w:rsidR="00A55814" w:rsidRPr="006F3FC7">
              <w:rPr>
                <w:rFonts w:ascii="Times New Roman" w:eastAsia="Times New Roman" w:hAnsi="Times New Roman" w:cs="Times New Roman"/>
                <w:b/>
                <w:bCs/>
                <w:sz w:val="20"/>
                <w:szCs w:val="20"/>
                <w:lang w:eastAsia="et-EE"/>
              </w:rPr>
              <w:t>85</w:t>
            </w:r>
            <w:r w:rsidR="00144BE5" w:rsidRPr="006F3FC7">
              <w:rPr>
                <w:rFonts w:ascii="Times New Roman" w:eastAsia="Times New Roman" w:hAnsi="Times New Roman" w:cs="Times New Roman"/>
                <w:b/>
                <w:bCs/>
                <w:sz w:val="20"/>
                <w:szCs w:val="20"/>
                <w:lang w:eastAsia="et-EE"/>
              </w:rPr>
              <w:t> </w:t>
            </w:r>
            <w:r w:rsidR="00A55814" w:rsidRPr="006F3FC7">
              <w:rPr>
                <w:rFonts w:ascii="Times New Roman" w:eastAsia="Times New Roman" w:hAnsi="Times New Roman" w:cs="Times New Roman"/>
                <w:b/>
                <w:bCs/>
                <w:sz w:val="20"/>
                <w:szCs w:val="20"/>
                <w:lang w:eastAsia="et-EE"/>
              </w:rPr>
              <w:t>940</w:t>
            </w:r>
          </w:p>
        </w:tc>
        <w:tc>
          <w:tcPr>
            <w:tcW w:w="552" w:type="pct"/>
            <w:tcBorders>
              <w:top w:val="nil"/>
              <w:left w:val="nil"/>
              <w:bottom w:val="single" w:sz="4" w:space="0" w:color="auto"/>
              <w:right w:val="single" w:sz="4" w:space="0" w:color="auto"/>
            </w:tcBorders>
          </w:tcPr>
          <w:p w14:paraId="333F8328" w14:textId="77777777" w:rsidR="00144BE5" w:rsidRPr="006F3FC7" w:rsidRDefault="00144BE5" w:rsidP="00144BE5">
            <w:pPr>
              <w:spacing w:after="0" w:line="240" w:lineRule="auto"/>
              <w:jc w:val="right"/>
              <w:rPr>
                <w:rFonts w:ascii="Times New Roman" w:eastAsia="Times New Roman" w:hAnsi="Times New Roman" w:cs="Times New Roman"/>
                <w:b/>
                <w:bCs/>
                <w:sz w:val="20"/>
                <w:szCs w:val="20"/>
                <w:lang w:eastAsia="et-EE"/>
              </w:rPr>
            </w:pPr>
          </w:p>
          <w:p w14:paraId="00AAAE3F" w14:textId="0BD2DB9B" w:rsidR="00207FEC" w:rsidRPr="006F3FC7" w:rsidRDefault="00144BE5" w:rsidP="00144BE5">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656 272</w:t>
            </w:r>
          </w:p>
        </w:tc>
      </w:tr>
    </w:tbl>
    <w:p w14:paraId="3276D9DC" w14:textId="77777777" w:rsidR="00B71E2C" w:rsidRPr="006F3FC7" w:rsidRDefault="00B71E2C" w:rsidP="00B71E2C">
      <w:pPr>
        <w:spacing w:before="240" w:after="0"/>
        <w:jc w:val="both"/>
        <w:rPr>
          <w:rFonts w:ascii="Times New Roman" w:hAnsi="Times New Roman" w:cs="Times New Roman"/>
          <w:sz w:val="24"/>
          <w:szCs w:val="24"/>
        </w:rPr>
      </w:pPr>
    </w:p>
    <w:p w14:paraId="1490A0C5" w14:textId="1AA7CEB0"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Investeeringute soetusi on kavandatud </w:t>
      </w:r>
      <w:r w:rsidR="00360ACD" w:rsidRPr="006F3FC7">
        <w:rPr>
          <w:rFonts w:ascii="Times New Roman" w:hAnsi="Times New Roman" w:cs="Times New Roman"/>
          <w:sz w:val="24"/>
          <w:szCs w:val="24"/>
        </w:rPr>
        <w:t>895 155</w:t>
      </w:r>
      <w:r w:rsidRPr="006F3FC7">
        <w:rPr>
          <w:rFonts w:ascii="Times New Roman" w:hAnsi="Times New Roman" w:cs="Times New Roman"/>
          <w:sz w:val="24"/>
          <w:szCs w:val="24"/>
        </w:rPr>
        <w:t xml:space="preserve"> euro, sh toetusi </w:t>
      </w:r>
      <w:r w:rsidR="00360ACD" w:rsidRPr="006F3FC7">
        <w:rPr>
          <w:rFonts w:ascii="Times New Roman" w:hAnsi="Times New Roman" w:cs="Times New Roman"/>
          <w:sz w:val="24"/>
          <w:szCs w:val="24"/>
        </w:rPr>
        <w:t>85 940</w:t>
      </w:r>
      <w:r w:rsidRPr="006F3FC7">
        <w:rPr>
          <w:rFonts w:ascii="Times New Roman" w:hAnsi="Times New Roman" w:cs="Times New Roman"/>
          <w:sz w:val="24"/>
          <w:szCs w:val="24"/>
        </w:rPr>
        <w:t xml:space="preserve"> eurot ja 202</w:t>
      </w:r>
      <w:r w:rsidR="00375D6D" w:rsidRPr="006F3FC7">
        <w:rPr>
          <w:rFonts w:ascii="Times New Roman" w:hAnsi="Times New Roman" w:cs="Times New Roman"/>
          <w:sz w:val="24"/>
          <w:szCs w:val="24"/>
        </w:rPr>
        <w:t>3</w:t>
      </w:r>
      <w:r w:rsidRPr="006F3FC7">
        <w:rPr>
          <w:rFonts w:ascii="Times New Roman" w:hAnsi="Times New Roman" w:cs="Times New Roman"/>
          <w:sz w:val="24"/>
          <w:szCs w:val="24"/>
        </w:rPr>
        <w:t>. aasta</w:t>
      </w:r>
      <w:r w:rsidR="002B4314" w:rsidRPr="006F3FC7">
        <w:rPr>
          <w:rFonts w:ascii="Times New Roman" w:hAnsi="Times New Roman" w:cs="Times New Roman"/>
          <w:sz w:val="24"/>
          <w:szCs w:val="24"/>
        </w:rPr>
        <w:t xml:space="preserve"> ja 2024. aasta Kaitseväe harjutusväljakute toetuse kasutamine 656 272 eurot</w:t>
      </w:r>
      <w:r w:rsidRPr="006F3FC7">
        <w:rPr>
          <w:rFonts w:ascii="Times New Roman" w:hAnsi="Times New Roman" w:cs="Times New Roman"/>
          <w:sz w:val="24"/>
          <w:szCs w:val="24"/>
        </w:rPr>
        <w:t>.</w:t>
      </w:r>
    </w:p>
    <w:p w14:paraId="0B7462DC" w14:textId="77777777" w:rsidR="00B71E2C" w:rsidRPr="006F3FC7" w:rsidRDefault="00B71E2C" w:rsidP="00B71E2C">
      <w:pPr>
        <w:spacing w:before="240" w:after="0"/>
        <w:jc w:val="both"/>
        <w:rPr>
          <w:rFonts w:ascii="Times New Roman" w:hAnsi="Times New Roman" w:cs="Times New Roman"/>
          <w:sz w:val="24"/>
          <w:szCs w:val="24"/>
        </w:rPr>
      </w:pPr>
    </w:p>
    <w:p w14:paraId="0D219B61" w14:textId="77777777" w:rsidR="00B71E2C" w:rsidRPr="006F3FC7" w:rsidRDefault="00B71E2C" w:rsidP="00B71E2C">
      <w:pPr>
        <w:jc w:val="both"/>
        <w:rPr>
          <w:rFonts w:ascii="Times New Roman" w:hAnsi="Times New Roman" w:cs="Times New Roman"/>
          <w:sz w:val="24"/>
          <w:szCs w:val="24"/>
          <w:highlight w:val="yellow"/>
        </w:rPr>
      </w:pPr>
    </w:p>
    <w:p w14:paraId="5D52A304" w14:textId="77777777" w:rsidR="00B71E2C" w:rsidRPr="006F3FC7" w:rsidRDefault="00B71E2C" w:rsidP="00B71E2C">
      <w:pPr>
        <w:pStyle w:val="Pealkiri1"/>
        <w:numPr>
          <w:ilvl w:val="0"/>
          <w:numId w:val="20"/>
        </w:numPr>
        <w:rPr>
          <w:rFonts w:ascii="Times New Roman" w:hAnsi="Times New Roman" w:cs="Times New Roman"/>
          <w:sz w:val="28"/>
          <w:szCs w:val="28"/>
        </w:rPr>
      </w:pPr>
      <w:bookmarkStart w:id="10" w:name="_Toc120270123"/>
      <w:r w:rsidRPr="006F3FC7">
        <w:rPr>
          <w:rFonts w:ascii="Times New Roman" w:hAnsi="Times New Roman" w:cs="Times New Roman"/>
          <w:sz w:val="28"/>
          <w:szCs w:val="28"/>
        </w:rPr>
        <w:t>Põhitegevuse kulud ja investeerimistegevuse väljaminekute jaotus tegevusalade järgi</w:t>
      </w:r>
      <w:bookmarkEnd w:id="10"/>
    </w:p>
    <w:p w14:paraId="4644B4EF" w14:textId="77777777" w:rsidR="00B71E2C" w:rsidRPr="006F3FC7" w:rsidRDefault="00B71E2C" w:rsidP="00B71E2C">
      <w:pPr>
        <w:spacing w:after="0"/>
        <w:jc w:val="center"/>
        <w:rPr>
          <w:rFonts w:ascii="Times New Roman" w:hAnsi="Times New Roman" w:cs="Times New Roman"/>
          <w:sz w:val="24"/>
          <w:szCs w:val="24"/>
        </w:rPr>
      </w:pPr>
    </w:p>
    <w:p w14:paraId="54DDFE8D" w14:textId="77777777" w:rsidR="00B71E2C" w:rsidRPr="006F3FC7" w:rsidRDefault="00B71E2C" w:rsidP="00B71E2C">
      <w:pPr>
        <w:spacing w:after="0"/>
        <w:jc w:val="both"/>
        <w:rPr>
          <w:rFonts w:ascii="Times New Roman" w:hAnsi="Times New Roman" w:cs="Times New Roman"/>
          <w:sz w:val="24"/>
          <w:szCs w:val="24"/>
        </w:rPr>
      </w:pPr>
    </w:p>
    <w:p w14:paraId="637B5D3C"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1" w:name="_Toc120270124"/>
      <w:r w:rsidRPr="006F3FC7">
        <w:rPr>
          <w:rFonts w:ascii="Times New Roman" w:hAnsi="Times New Roman" w:cs="Times New Roman"/>
          <w:sz w:val="24"/>
          <w:szCs w:val="24"/>
        </w:rPr>
        <w:t>Üldised valitsussektori teenused</w:t>
      </w:r>
      <w:bookmarkEnd w:id="11"/>
    </w:p>
    <w:p w14:paraId="0EB4A3DC" w14:textId="713D913A"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Üldistele valitsussektori teenustele planeeritakse 202</w:t>
      </w:r>
      <w:r w:rsidR="00DD2CB7" w:rsidRPr="006F3FC7">
        <w:rPr>
          <w:rFonts w:ascii="Times New Roman" w:hAnsi="Times New Roman" w:cs="Times New Roman"/>
          <w:sz w:val="24"/>
          <w:szCs w:val="24"/>
        </w:rPr>
        <w:t>4</w:t>
      </w:r>
      <w:r w:rsidRPr="006F3FC7">
        <w:rPr>
          <w:rFonts w:ascii="Times New Roman" w:hAnsi="Times New Roman" w:cs="Times New Roman"/>
          <w:sz w:val="24"/>
          <w:szCs w:val="24"/>
        </w:rPr>
        <w:t xml:space="preserve"> a eelarves 1 </w:t>
      </w:r>
      <w:r w:rsidR="00DD2CB7" w:rsidRPr="006F3FC7">
        <w:rPr>
          <w:rFonts w:ascii="Times New Roman" w:hAnsi="Times New Roman" w:cs="Times New Roman"/>
          <w:sz w:val="24"/>
          <w:szCs w:val="24"/>
        </w:rPr>
        <w:t>608510</w:t>
      </w:r>
      <w:r w:rsidRPr="006F3FC7">
        <w:rPr>
          <w:rFonts w:ascii="Times New Roman" w:hAnsi="Times New Roman" w:cs="Times New Roman"/>
          <w:sz w:val="24"/>
          <w:szCs w:val="24"/>
        </w:rPr>
        <w:t xml:space="preserve"> eurot (vt tabel 12). Valdava osa valdkonna kuludest moodustab teenistujate ja töötajate palgakulu. Reservfondi suuruseks on 8</w:t>
      </w:r>
      <w:r w:rsidR="00BB5628" w:rsidRPr="006F3FC7">
        <w:rPr>
          <w:rFonts w:ascii="Times New Roman" w:hAnsi="Times New Roman" w:cs="Times New Roman"/>
          <w:sz w:val="24"/>
          <w:szCs w:val="24"/>
        </w:rPr>
        <w:t>0</w:t>
      </w:r>
      <w:r w:rsidRPr="006F3FC7">
        <w:rPr>
          <w:rFonts w:ascii="Times New Roman" w:hAnsi="Times New Roman" w:cs="Times New Roman"/>
          <w:sz w:val="24"/>
          <w:szCs w:val="24"/>
        </w:rPr>
        <w:t xml:space="preserve"> </w:t>
      </w:r>
      <w:r w:rsidR="00BB5628" w:rsidRPr="006F3FC7">
        <w:rPr>
          <w:rFonts w:ascii="Times New Roman" w:hAnsi="Times New Roman" w:cs="Times New Roman"/>
          <w:sz w:val="24"/>
          <w:szCs w:val="24"/>
        </w:rPr>
        <w:t>000</w:t>
      </w:r>
      <w:r w:rsidRPr="006F3FC7">
        <w:rPr>
          <w:rFonts w:ascii="Times New Roman" w:hAnsi="Times New Roman" w:cs="Times New Roman"/>
          <w:sz w:val="24"/>
          <w:szCs w:val="24"/>
        </w:rPr>
        <w:t xml:space="preserve"> eurot.</w:t>
      </w:r>
    </w:p>
    <w:p w14:paraId="42FEF953" w14:textId="77777777" w:rsidR="00B71E2C" w:rsidRPr="006F3FC7" w:rsidRDefault="00B71E2C" w:rsidP="00B71E2C">
      <w:pPr>
        <w:tabs>
          <w:tab w:val="left" w:pos="3240"/>
        </w:tabs>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12 Valitsussektori kulud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2"/>
        <w:gridCol w:w="3791"/>
        <w:gridCol w:w="1370"/>
        <w:gridCol w:w="1094"/>
        <w:gridCol w:w="1094"/>
        <w:gridCol w:w="1171"/>
      </w:tblGrid>
      <w:tr w:rsidR="006F3FC7" w:rsidRPr="006F3FC7" w14:paraId="798653DE" w14:textId="77777777" w:rsidTr="00DD2CB7">
        <w:trPr>
          <w:trHeight w:val="510"/>
        </w:trPr>
        <w:tc>
          <w:tcPr>
            <w:tcW w:w="234" w:type="pct"/>
            <w:shd w:val="clear" w:color="auto" w:fill="auto"/>
            <w:noWrap/>
            <w:textDirection w:val="btLr"/>
            <w:vAlign w:val="bottom"/>
            <w:hideMark/>
          </w:tcPr>
          <w:p w14:paraId="65908C8A" w14:textId="77777777" w:rsidR="00D660D1" w:rsidRPr="006F3FC7" w:rsidRDefault="00D660D1" w:rsidP="00D660D1">
            <w:pPr>
              <w:spacing w:after="0" w:line="240" w:lineRule="auto"/>
              <w:rPr>
                <w:rFonts w:ascii="Times New Roman" w:eastAsia="Times New Roman" w:hAnsi="Times New Roman" w:cs="Times New Roman"/>
                <w:sz w:val="20"/>
                <w:szCs w:val="24"/>
                <w:lang w:eastAsia="et-EE"/>
              </w:rPr>
            </w:pPr>
          </w:p>
        </w:tc>
        <w:tc>
          <w:tcPr>
            <w:tcW w:w="1638" w:type="pct"/>
            <w:shd w:val="clear" w:color="auto" w:fill="auto"/>
            <w:noWrap/>
            <w:vAlign w:val="center"/>
            <w:hideMark/>
          </w:tcPr>
          <w:p w14:paraId="756C7713" w14:textId="77777777" w:rsidR="00D660D1" w:rsidRPr="006F3FC7" w:rsidRDefault="00D660D1" w:rsidP="00D660D1">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782" w:type="pct"/>
            <w:shd w:val="clear" w:color="auto" w:fill="auto"/>
            <w:vAlign w:val="center"/>
            <w:hideMark/>
          </w:tcPr>
          <w:p w14:paraId="5D211826" w14:textId="77777777" w:rsidR="00D660D1" w:rsidRPr="006F3FC7" w:rsidRDefault="00D660D1" w:rsidP="00D660D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782" w:type="pct"/>
            <w:shd w:val="clear" w:color="auto" w:fill="auto"/>
            <w:vAlign w:val="center"/>
            <w:hideMark/>
          </w:tcPr>
          <w:p w14:paraId="59A85A92" w14:textId="77777777" w:rsidR="00D660D1" w:rsidRPr="006F3FC7" w:rsidRDefault="00D660D1" w:rsidP="00D660D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782" w:type="pct"/>
            <w:shd w:val="clear" w:color="auto" w:fill="auto"/>
            <w:vAlign w:val="center"/>
            <w:hideMark/>
          </w:tcPr>
          <w:p w14:paraId="2AA77B0B" w14:textId="77777777" w:rsidR="00D660D1" w:rsidRPr="006F3FC7" w:rsidRDefault="00D660D1" w:rsidP="00D660D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782" w:type="pct"/>
            <w:shd w:val="clear" w:color="auto" w:fill="auto"/>
            <w:vAlign w:val="center"/>
            <w:hideMark/>
          </w:tcPr>
          <w:p w14:paraId="76280CF7" w14:textId="77777777" w:rsidR="00D660D1" w:rsidRPr="006F3FC7" w:rsidRDefault="00D660D1" w:rsidP="00D660D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32701AE7" w14:textId="77777777" w:rsidTr="00DD2CB7">
        <w:trPr>
          <w:trHeight w:val="300"/>
        </w:trPr>
        <w:tc>
          <w:tcPr>
            <w:tcW w:w="1872" w:type="pct"/>
            <w:gridSpan w:val="2"/>
            <w:shd w:val="clear" w:color="auto" w:fill="auto"/>
            <w:noWrap/>
            <w:vAlign w:val="bottom"/>
            <w:hideMark/>
          </w:tcPr>
          <w:p w14:paraId="314C5A78" w14:textId="77777777" w:rsidR="00D660D1" w:rsidRPr="006F3FC7" w:rsidRDefault="00D660D1" w:rsidP="00D660D1">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01 Üldised valitsussektori teenused</w:t>
            </w:r>
          </w:p>
        </w:tc>
        <w:tc>
          <w:tcPr>
            <w:tcW w:w="782" w:type="pct"/>
            <w:shd w:val="clear" w:color="auto" w:fill="auto"/>
            <w:noWrap/>
            <w:vAlign w:val="bottom"/>
            <w:hideMark/>
          </w:tcPr>
          <w:p w14:paraId="593779F2"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-1 100 994</w:t>
            </w:r>
          </w:p>
        </w:tc>
        <w:tc>
          <w:tcPr>
            <w:tcW w:w="782" w:type="pct"/>
            <w:shd w:val="clear" w:color="auto" w:fill="auto"/>
            <w:noWrap/>
            <w:vAlign w:val="bottom"/>
            <w:hideMark/>
          </w:tcPr>
          <w:p w14:paraId="404E1646"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-1 586 209</w:t>
            </w:r>
          </w:p>
        </w:tc>
        <w:tc>
          <w:tcPr>
            <w:tcW w:w="782" w:type="pct"/>
            <w:shd w:val="clear" w:color="auto" w:fill="auto"/>
            <w:noWrap/>
            <w:vAlign w:val="bottom"/>
            <w:hideMark/>
          </w:tcPr>
          <w:p w14:paraId="0EB961B6"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-1 178 352</w:t>
            </w:r>
          </w:p>
        </w:tc>
        <w:tc>
          <w:tcPr>
            <w:tcW w:w="782" w:type="pct"/>
            <w:shd w:val="clear" w:color="auto" w:fill="auto"/>
            <w:noWrap/>
            <w:vAlign w:val="bottom"/>
            <w:hideMark/>
          </w:tcPr>
          <w:p w14:paraId="78E63444"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-1 608 510</w:t>
            </w:r>
          </w:p>
        </w:tc>
      </w:tr>
      <w:tr w:rsidR="006F3FC7" w:rsidRPr="006F3FC7" w14:paraId="252BE22B" w14:textId="77777777" w:rsidTr="00DD2CB7">
        <w:trPr>
          <w:trHeight w:val="285"/>
        </w:trPr>
        <w:tc>
          <w:tcPr>
            <w:tcW w:w="1872" w:type="pct"/>
            <w:gridSpan w:val="2"/>
            <w:shd w:val="clear" w:color="auto" w:fill="auto"/>
            <w:noWrap/>
            <w:vAlign w:val="bottom"/>
            <w:hideMark/>
          </w:tcPr>
          <w:p w14:paraId="11C4CFAF" w14:textId="77777777" w:rsidR="00D660D1" w:rsidRPr="006F3FC7" w:rsidRDefault="00D660D1" w:rsidP="00D660D1">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01111 Valla- ja linnavolikogu</w:t>
            </w:r>
          </w:p>
        </w:tc>
        <w:tc>
          <w:tcPr>
            <w:tcW w:w="782" w:type="pct"/>
            <w:shd w:val="clear" w:color="auto" w:fill="auto"/>
            <w:noWrap/>
            <w:vAlign w:val="bottom"/>
            <w:hideMark/>
          </w:tcPr>
          <w:p w14:paraId="46603627"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-80 771</w:t>
            </w:r>
          </w:p>
        </w:tc>
        <w:tc>
          <w:tcPr>
            <w:tcW w:w="782" w:type="pct"/>
            <w:shd w:val="clear" w:color="auto" w:fill="auto"/>
            <w:noWrap/>
            <w:vAlign w:val="bottom"/>
            <w:hideMark/>
          </w:tcPr>
          <w:p w14:paraId="740A5E3E"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-80 720</w:t>
            </w:r>
          </w:p>
        </w:tc>
        <w:tc>
          <w:tcPr>
            <w:tcW w:w="782" w:type="pct"/>
            <w:shd w:val="clear" w:color="auto" w:fill="auto"/>
            <w:noWrap/>
            <w:vAlign w:val="bottom"/>
            <w:hideMark/>
          </w:tcPr>
          <w:p w14:paraId="4CCE55D3"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-62 985</w:t>
            </w:r>
          </w:p>
        </w:tc>
        <w:tc>
          <w:tcPr>
            <w:tcW w:w="782" w:type="pct"/>
            <w:shd w:val="clear" w:color="auto" w:fill="auto"/>
            <w:noWrap/>
            <w:vAlign w:val="bottom"/>
            <w:hideMark/>
          </w:tcPr>
          <w:p w14:paraId="22BF6FAC"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-80 720</w:t>
            </w:r>
          </w:p>
        </w:tc>
      </w:tr>
      <w:tr w:rsidR="006F3FC7" w:rsidRPr="006F3FC7" w14:paraId="49686107" w14:textId="77777777" w:rsidTr="00DD2CB7">
        <w:trPr>
          <w:trHeight w:val="300"/>
        </w:trPr>
        <w:tc>
          <w:tcPr>
            <w:tcW w:w="234" w:type="pct"/>
            <w:shd w:val="clear" w:color="auto" w:fill="auto"/>
            <w:noWrap/>
            <w:vAlign w:val="bottom"/>
            <w:hideMark/>
          </w:tcPr>
          <w:p w14:paraId="1F904671"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p>
        </w:tc>
        <w:tc>
          <w:tcPr>
            <w:tcW w:w="1638" w:type="pct"/>
            <w:shd w:val="clear" w:color="auto" w:fill="auto"/>
            <w:noWrap/>
            <w:vAlign w:val="bottom"/>
            <w:hideMark/>
          </w:tcPr>
          <w:p w14:paraId="7CEB2714"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TÖÖJÕUKULUD</w:t>
            </w:r>
          </w:p>
        </w:tc>
        <w:tc>
          <w:tcPr>
            <w:tcW w:w="782" w:type="pct"/>
            <w:shd w:val="clear" w:color="auto" w:fill="auto"/>
            <w:noWrap/>
            <w:vAlign w:val="bottom"/>
            <w:hideMark/>
          </w:tcPr>
          <w:p w14:paraId="644715C9"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69 178</w:t>
            </w:r>
          </w:p>
        </w:tc>
        <w:tc>
          <w:tcPr>
            <w:tcW w:w="782" w:type="pct"/>
            <w:shd w:val="clear" w:color="auto" w:fill="auto"/>
            <w:noWrap/>
            <w:vAlign w:val="bottom"/>
            <w:hideMark/>
          </w:tcPr>
          <w:p w14:paraId="161BB30A"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72 520</w:t>
            </w:r>
          </w:p>
        </w:tc>
        <w:tc>
          <w:tcPr>
            <w:tcW w:w="782" w:type="pct"/>
            <w:shd w:val="clear" w:color="auto" w:fill="auto"/>
            <w:noWrap/>
            <w:vAlign w:val="bottom"/>
            <w:hideMark/>
          </w:tcPr>
          <w:p w14:paraId="3FB03324"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57 362</w:t>
            </w:r>
          </w:p>
        </w:tc>
        <w:tc>
          <w:tcPr>
            <w:tcW w:w="782" w:type="pct"/>
            <w:shd w:val="clear" w:color="auto" w:fill="auto"/>
            <w:noWrap/>
            <w:vAlign w:val="bottom"/>
            <w:hideMark/>
          </w:tcPr>
          <w:p w14:paraId="65A6C1DE"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72 520</w:t>
            </w:r>
          </w:p>
        </w:tc>
      </w:tr>
      <w:tr w:rsidR="006F3FC7" w:rsidRPr="006F3FC7" w14:paraId="33060C23" w14:textId="77777777" w:rsidTr="00DD2CB7">
        <w:trPr>
          <w:trHeight w:val="300"/>
        </w:trPr>
        <w:tc>
          <w:tcPr>
            <w:tcW w:w="234" w:type="pct"/>
            <w:shd w:val="clear" w:color="auto" w:fill="auto"/>
            <w:noWrap/>
            <w:vAlign w:val="bottom"/>
            <w:hideMark/>
          </w:tcPr>
          <w:p w14:paraId="445F1B4A"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p>
        </w:tc>
        <w:tc>
          <w:tcPr>
            <w:tcW w:w="1638" w:type="pct"/>
            <w:shd w:val="clear" w:color="auto" w:fill="auto"/>
            <w:noWrap/>
            <w:vAlign w:val="bottom"/>
            <w:hideMark/>
          </w:tcPr>
          <w:p w14:paraId="0FA6C63E"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82" w:type="pct"/>
            <w:shd w:val="clear" w:color="auto" w:fill="auto"/>
            <w:noWrap/>
            <w:vAlign w:val="bottom"/>
            <w:hideMark/>
          </w:tcPr>
          <w:p w14:paraId="0C1002A2"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11 592</w:t>
            </w:r>
          </w:p>
        </w:tc>
        <w:tc>
          <w:tcPr>
            <w:tcW w:w="782" w:type="pct"/>
            <w:shd w:val="clear" w:color="auto" w:fill="auto"/>
            <w:noWrap/>
            <w:vAlign w:val="bottom"/>
            <w:hideMark/>
          </w:tcPr>
          <w:p w14:paraId="5D41A69D"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8 200</w:t>
            </w:r>
          </w:p>
        </w:tc>
        <w:tc>
          <w:tcPr>
            <w:tcW w:w="782" w:type="pct"/>
            <w:shd w:val="clear" w:color="auto" w:fill="auto"/>
            <w:noWrap/>
            <w:vAlign w:val="bottom"/>
            <w:hideMark/>
          </w:tcPr>
          <w:p w14:paraId="3AA1C3DB"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5 623</w:t>
            </w:r>
          </w:p>
        </w:tc>
        <w:tc>
          <w:tcPr>
            <w:tcW w:w="782" w:type="pct"/>
            <w:shd w:val="clear" w:color="auto" w:fill="auto"/>
            <w:noWrap/>
            <w:vAlign w:val="bottom"/>
            <w:hideMark/>
          </w:tcPr>
          <w:p w14:paraId="6AE374D5"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8 200</w:t>
            </w:r>
          </w:p>
        </w:tc>
      </w:tr>
      <w:tr w:rsidR="006F3FC7" w:rsidRPr="006F3FC7" w14:paraId="1328599A" w14:textId="77777777" w:rsidTr="00DD2CB7">
        <w:trPr>
          <w:trHeight w:val="285"/>
        </w:trPr>
        <w:tc>
          <w:tcPr>
            <w:tcW w:w="1872" w:type="pct"/>
            <w:gridSpan w:val="2"/>
            <w:shd w:val="clear" w:color="auto" w:fill="auto"/>
            <w:noWrap/>
            <w:vAlign w:val="bottom"/>
            <w:hideMark/>
          </w:tcPr>
          <w:p w14:paraId="0A0C5ED4" w14:textId="77777777" w:rsidR="00D660D1" w:rsidRPr="006F3FC7" w:rsidRDefault="00D660D1" w:rsidP="00D660D1">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01112 Valla- ja linnavalitsus</w:t>
            </w:r>
          </w:p>
        </w:tc>
        <w:tc>
          <w:tcPr>
            <w:tcW w:w="782" w:type="pct"/>
            <w:shd w:val="clear" w:color="auto" w:fill="auto"/>
            <w:noWrap/>
            <w:vAlign w:val="bottom"/>
            <w:hideMark/>
          </w:tcPr>
          <w:p w14:paraId="179EA2C4"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-851 913</w:t>
            </w:r>
          </w:p>
        </w:tc>
        <w:tc>
          <w:tcPr>
            <w:tcW w:w="782" w:type="pct"/>
            <w:shd w:val="clear" w:color="auto" w:fill="auto"/>
            <w:noWrap/>
            <w:vAlign w:val="bottom"/>
            <w:hideMark/>
          </w:tcPr>
          <w:p w14:paraId="3BD6F213"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-999 024</w:t>
            </w:r>
          </w:p>
        </w:tc>
        <w:tc>
          <w:tcPr>
            <w:tcW w:w="782" w:type="pct"/>
            <w:shd w:val="clear" w:color="auto" w:fill="auto"/>
            <w:noWrap/>
            <w:vAlign w:val="bottom"/>
            <w:hideMark/>
          </w:tcPr>
          <w:p w14:paraId="40119792"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-753 297</w:t>
            </w:r>
          </w:p>
        </w:tc>
        <w:tc>
          <w:tcPr>
            <w:tcW w:w="782" w:type="pct"/>
            <w:shd w:val="clear" w:color="auto" w:fill="auto"/>
            <w:noWrap/>
            <w:vAlign w:val="bottom"/>
            <w:hideMark/>
          </w:tcPr>
          <w:p w14:paraId="7DF09F9E"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-999 089</w:t>
            </w:r>
          </w:p>
        </w:tc>
      </w:tr>
      <w:tr w:rsidR="006F3FC7" w:rsidRPr="006F3FC7" w14:paraId="18A58D15" w14:textId="77777777" w:rsidTr="00DD2CB7">
        <w:trPr>
          <w:trHeight w:val="300"/>
        </w:trPr>
        <w:tc>
          <w:tcPr>
            <w:tcW w:w="234" w:type="pct"/>
            <w:shd w:val="clear" w:color="auto" w:fill="auto"/>
            <w:noWrap/>
            <w:vAlign w:val="bottom"/>
            <w:hideMark/>
          </w:tcPr>
          <w:p w14:paraId="0E021D53"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p>
        </w:tc>
        <w:tc>
          <w:tcPr>
            <w:tcW w:w="1638" w:type="pct"/>
            <w:shd w:val="clear" w:color="auto" w:fill="auto"/>
            <w:noWrap/>
            <w:vAlign w:val="bottom"/>
            <w:hideMark/>
          </w:tcPr>
          <w:p w14:paraId="022BAB5C"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TÖÖJÕUKULUD</w:t>
            </w:r>
          </w:p>
        </w:tc>
        <w:tc>
          <w:tcPr>
            <w:tcW w:w="782" w:type="pct"/>
            <w:shd w:val="clear" w:color="auto" w:fill="auto"/>
            <w:noWrap/>
            <w:vAlign w:val="bottom"/>
            <w:hideMark/>
          </w:tcPr>
          <w:p w14:paraId="6059905B"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647 100</w:t>
            </w:r>
          </w:p>
        </w:tc>
        <w:tc>
          <w:tcPr>
            <w:tcW w:w="782" w:type="pct"/>
            <w:shd w:val="clear" w:color="auto" w:fill="auto"/>
            <w:noWrap/>
            <w:vAlign w:val="bottom"/>
            <w:hideMark/>
          </w:tcPr>
          <w:p w14:paraId="6703EC25"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778 782</w:t>
            </w:r>
          </w:p>
        </w:tc>
        <w:tc>
          <w:tcPr>
            <w:tcW w:w="782" w:type="pct"/>
            <w:shd w:val="clear" w:color="auto" w:fill="auto"/>
            <w:noWrap/>
            <w:vAlign w:val="bottom"/>
            <w:hideMark/>
          </w:tcPr>
          <w:p w14:paraId="1C87264E"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566 810</w:t>
            </w:r>
          </w:p>
        </w:tc>
        <w:tc>
          <w:tcPr>
            <w:tcW w:w="782" w:type="pct"/>
            <w:shd w:val="clear" w:color="auto" w:fill="auto"/>
            <w:noWrap/>
            <w:vAlign w:val="bottom"/>
            <w:hideMark/>
          </w:tcPr>
          <w:p w14:paraId="07D5302B"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778 778</w:t>
            </w:r>
          </w:p>
        </w:tc>
      </w:tr>
      <w:tr w:rsidR="006F3FC7" w:rsidRPr="006F3FC7" w14:paraId="267AD8B0" w14:textId="77777777" w:rsidTr="00DD2CB7">
        <w:trPr>
          <w:trHeight w:val="300"/>
        </w:trPr>
        <w:tc>
          <w:tcPr>
            <w:tcW w:w="234" w:type="pct"/>
            <w:shd w:val="clear" w:color="auto" w:fill="auto"/>
            <w:noWrap/>
            <w:vAlign w:val="bottom"/>
            <w:hideMark/>
          </w:tcPr>
          <w:p w14:paraId="22221F98"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p>
        </w:tc>
        <w:tc>
          <w:tcPr>
            <w:tcW w:w="1638" w:type="pct"/>
            <w:shd w:val="clear" w:color="auto" w:fill="auto"/>
            <w:noWrap/>
            <w:vAlign w:val="bottom"/>
            <w:hideMark/>
          </w:tcPr>
          <w:p w14:paraId="1222D034"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82" w:type="pct"/>
            <w:shd w:val="clear" w:color="auto" w:fill="auto"/>
            <w:noWrap/>
            <w:vAlign w:val="bottom"/>
            <w:hideMark/>
          </w:tcPr>
          <w:p w14:paraId="5C9A2764"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204 628</w:t>
            </w:r>
          </w:p>
        </w:tc>
        <w:tc>
          <w:tcPr>
            <w:tcW w:w="782" w:type="pct"/>
            <w:shd w:val="clear" w:color="auto" w:fill="auto"/>
            <w:noWrap/>
            <w:vAlign w:val="bottom"/>
            <w:hideMark/>
          </w:tcPr>
          <w:p w14:paraId="20E612A1"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219 842</w:t>
            </w:r>
          </w:p>
        </w:tc>
        <w:tc>
          <w:tcPr>
            <w:tcW w:w="782" w:type="pct"/>
            <w:shd w:val="clear" w:color="auto" w:fill="auto"/>
            <w:noWrap/>
            <w:vAlign w:val="bottom"/>
            <w:hideMark/>
          </w:tcPr>
          <w:p w14:paraId="35656229"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182 322</w:t>
            </w:r>
          </w:p>
        </w:tc>
        <w:tc>
          <w:tcPr>
            <w:tcW w:w="782" w:type="pct"/>
            <w:shd w:val="clear" w:color="auto" w:fill="auto"/>
            <w:noWrap/>
            <w:vAlign w:val="bottom"/>
            <w:hideMark/>
          </w:tcPr>
          <w:p w14:paraId="0D73972A"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219 911</w:t>
            </w:r>
          </w:p>
        </w:tc>
      </w:tr>
      <w:tr w:rsidR="006F3FC7" w:rsidRPr="006F3FC7" w14:paraId="4A5998FB" w14:textId="77777777" w:rsidTr="00DD2CB7">
        <w:trPr>
          <w:trHeight w:val="300"/>
        </w:trPr>
        <w:tc>
          <w:tcPr>
            <w:tcW w:w="234" w:type="pct"/>
            <w:shd w:val="clear" w:color="auto" w:fill="auto"/>
            <w:noWrap/>
            <w:vAlign w:val="bottom"/>
            <w:hideMark/>
          </w:tcPr>
          <w:p w14:paraId="51D794C7"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p>
        </w:tc>
        <w:tc>
          <w:tcPr>
            <w:tcW w:w="1638" w:type="pct"/>
            <w:shd w:val="clear" w:color="auto" w:fill="auto"/>
            <w:noWrap/>
            <w:vAlign w:val="bottom"/>
            <w:hideMark/>
          </w:tcPr>
          <w:p w14:paraId="56738303"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60 MUUD TEGEVUSKULUD</w:t>
            </w:r>
          </w:p>
        </w:tc>
        <w:tc>
          <w:tcPr>
            <w:tcW w:w="782" w:type="pct"/>
            <w:shd w:val="clear" w:color="auto" w:fill="auto"/>
            <w:noWrap/>
            <w:vAlign w:val="bottom"/>
            <w:hideMark/>
          </w:tcPr>
          <w:p w14:paraId="2875F96F"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185</w:t>
            </w:r>
          </w:p>
        </w:tc>
        <w:tc>
          <w:tcPr>
            <w:tcW w:w="782" w:type="pct"/>
            <w:shd w:val="clear" w:color="auto" w:fill="auto"/>
            <w:noWrap/>
            <w:vAlign w:val="bottom"/>
            <w:hideMark/>
          </w:tcPr>
          <w:p w14:paraId="50EEEE04"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400</w:t>
            </w:r>
          </w:p>
        </w:tc>
        <w:tc>
          <w:tcPr>
            <w:tcW w:w="782" w:type="pct"/>
            <w:shd w:val="clear" w:color="auto" w:fill="auto"/>
            <w:noWrap/>
            <w:vAlign w:val="bottom"/>
            <w:hideMark/>
          </w:tcPr>
          <w:p w14:paraId="792DEF5C"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3 565</w:t>
            </w:r>
          </w:p>
        </w:tc>
        <w:tc>
          <w:tcPr>
            <w:tcW w:w="782" w:type="pct"/>
            <w:shd w:val="clear" w:color="auto" w:fill="auto"/>
            <w:noWrap/>
            <w:vAlign w:val="bottom"/>
            <w:hideMark/>
          </w:tcPr>
          <w:p w14:paraId="72448971"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400</w:t>
            </w:r>
          </w:p>
        </w:tc>
      </w:tr>
      <w:tr w:rsidR="006F3FC7" w:rsidRPr="006F3FC7" w14:paraId="6C36E5E1" w14:textId="77777777" w:rsidTr="00DD2CB7">
        <w:trPr>
          <w:trHeight w:val="300"/>
        </w:trPr>
        <w:tc>
          <w:tcPr>
            <w:tcW w:w="234" w:type="pct"/>
            <w:shd w:val="clear" w:color="auto" w:fill="auto"/>
            <w:noWrap/>
            <w:vAlign w:val="bottom"/>
            <w:hideMark/>
          </w:tcPr>
          <w:p w14:paraId="6A4EA26F"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p>
        </w:tc>
        <w:tc>
          <w:tcPr>
            <w:tcW w:w="1638" w:type="pct"/>
            <w:shd w:val="clear" w:color="auto" w:fill="auto"/>
            <w:noWrap/>
            <w:vAlign w:val="bottom"/>
            <w:hideMark/>
          </w:tcPr>
          <w:p w14:paraId="65BA6094"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PÕHIVARA</w:t>
            </w:r>
          </w:p>
        </w:tc>
        <w:tc>
          <w:tcPr>
            <w:tcW w:w="782" w:type="pct"/>
            <w:shd w:val="clear" w:color="auto" w:fill="auto"/>
            <w:noWrap/>
            <w:vAlign w:val="bottom"/>
            <w:hideMark/>
          </w:tcPr>
          <w:p w14:paraId="3A17E8F4"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w:t>
            </w:r>
          </w:p>
        </w:tc>
        <w:tc>
          <w:tcPr>
            <w:tcW w:w="782" w:type="pct"/>
            <w:shd w:val="clear" w:color="auto" w:fill="auto"/>
            <w:noWrap/>
            <w:vAlign w:val="bottom"/>
            <w:hideMark/>
          </w:tcPr>
          <w:p w14:paraId="4250B4A7"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p>
        </w:tc>
        <w:tc>
          <w:tcPr>
            <w:tcW w:w="782" w:type="pct"/>
            <w:shd w:val="clear" w:color="auto" w:fill="auto"/>
            <w:noWrap/>
            <w:vAlign w:val="bottom"/>
            <w:hideMark/>
          </w:tcPr>
          <w:p w14:paraId="2D2F469B"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600</w:t>
            </w:r>
          </w:p>
        </w:tc>
        <w:tc>
          <w:tcPr>
            <w:tcW w:w="782" w:type="pct"/>
            <w:shd w:val="clear" w:color="auto" w:fill="auto"/>
            <w:noWrap/>
            <w:vAlign w:val="bottom"/>
            <w:hideMark/>
          </w:tcPr>
          <w:p w14:paraId="09B47D48"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p>
        </w:tc>
      </w:tr>
      <w:tr w:rsidR="006F3FC7" w:rsidRPr="006F3FC7" w14:paraId="6DABD3EA" w14:textId="77777777" w:rsidTr="00DD2CB7">
        <w:trPr>
          <w:trHeight w:val="285"/>
        </w:trPr>
        <w:tc>
          <w:tcPr>
            <w:tcW w:w="2654" w:type="pct"/>
            <w:gridSpan w:val="3"/>
            <w:shd w:val="clear" w:color="auto" w:fill="auto"/>
            <w:noWrap/>
            <w:vAlign w:val="bottom"/>
            <w:hideMark/>
          </w:tcPr>
          <w:p w14:paraId="111DE7D2" w14:textId="77777777" w:rsidR="00D660D1" w:rsidRPr="006F3FC7" w:rsidRDefault="00D660D1" w:rsidP="00D660D1">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01114 Kohaliku omavalitsuse üksuse reservfond</w:t>
            </w:r>
          </w:p>
        </w:tc>
        <w:tc>
          <w:tcPr>
            <w:tcW w:w="782" w:type="pct"/>
            <w:shd w:val="clear" w:color="auto" w:fill="auto"/>
            <w:noWrap/>
            <w:vAlign w:val="bottom"/>
            <w:hideMark/>
          </w:tcPr>
          <w:p w14:paraId="4353192A"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-46 534</w:t>
            </w:r>
          </w:p>
        </w:tc>
        <w:tc>
          <w:tcPr>
            <w:tcW w:w="782" w:type="pct"/>
            <w:shd w:val="clear" w:color="auto" w:fill="auto"/>
            <w:noWrap/>
            <w:vAlign w:val="bottom"/>
            <w:hideMark/>
          </w:tcPr>
          <w:p w14:paraId="65F92ABC"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p>
        </w:tc>
        <w:tc>
          <w:tcPr>
            <w:tcW w:w="782" w:type="pct"/>
            <w:shd w:val="clear" w:color="auto" w:fill="auto"/>
            <w:noWrap/>
            <w:vAlign w:val="bottom"/>
            <w:hideMark/>
          </w:tcPr>
          <w:p w14:paraId="22E95D45"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-80 000</w:t>
            </w:r>
          </w:p>
        </w:tc>
      </w:tr>
      <w:tr w:rsidR="006F3FC7" w:rsidRPr="006F3FC7" w14:paraId="70C20394" w14:textId="77777777" w:rsidTr="00DD2CB7">
        <w:trPr>
          <w:trHeight w:val="300"/>
        </w:trPr>
        <w:tc>
          <w:tcPr>
            <w:tcW w:w="234" w:type="pct"/>
            <w:shd w:val="clear" w:color="auto" w:fill="auto"/>
            <w:noWrap/>
            <w:vAlign w:val="bottom"/>
            <w:hideMark/>
          </w:tcPr>
          <w:p w14:paraId="73EDAC85"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p>
        </w:tc>
        <w:tc>
          <w:tcPr>
            <w:tcW w:w="1638" w:type="pct"/>
            <w:shd w:val="clear" w:color="auto" w:fill="auto"/>
            <w:noWrap/>
            <w:vAlign w:val="bottom"/>
            <w:hideMark/>
          </w:tcPr>
          <w:p w14:paraId="0000558B"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60 MUUD TEGEVUSKULUD</w:t>
            </w:r>
          </w:p>
        </w:tc>
        <w:tc>
          <w:tcPr>
            <w:tcW w:w="782" w:type="pct"/>
            <w:shd w:val="clear" w:color="auto" w:fill="auto"/>
            <w:noWrap/>
            <w:vAlign w:val="bottom"/>
            <w:hideMark/>
          </w:tcPr>
          <w:p w14:paraId="27DE6647"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p>
        </w:tc>
        <w:tc>
          <w:tcPr>
            <w:tcW w:w="782" w:type="pct"/>
            <w:shd w:val="clear" w:color="auto" w:fill="auto"/>
            <w:noWrap/>
            <w:vAlign w:val="bottom"/>
            <w:hideMark/>
          </w:tcPr>
          <w:p w14:paraId="1A066ECA"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46 534</w:t>
            </w:r>
          </w:p>
        </w:tc>
        <w:tc>
          <w:tcPr>
            <w:tcW w:w="782" w:type="pct"/>
            <w:shd w:val="clear" w:color="auto" w:fill="auto"/>
            <w:noWrap/>
            <w:vAlign w:val="bottom"/>
            <w:hideMark/>
          </w:tcPr>
          <w:p w14:paraId="03D4F71B"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p>
        </w:tc>
        <w:tc>
          <w:tcPr>
            <w:tcW w:w="782" w:type="pct"/>
            <w:shd w:val="clear" w:color="auto" w:fill="auto"/>
            <w:noWrap/>
            <w:vAlign w:val="bottom"/>
            <w:hideMark/>
          </w:tcPr>
          <w:p w14:paraId="1C18715F"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80 000</w:t>
            </w:r>
          </w:p>
        </w:tc>
      </w:tr>
      <w:tr w:rsidR="006F3FC7" w:rsidRPr="006F3FC7" w14:paraId="34270949" w14:textId="77777777" w:rsidTr="00DD2CB7">
        <w:trPr>
          <w:trHeight w:val="285"/>
        </w:trPr>
        <w:tc>
          <w:tcPr>
            <w:tcW w:w="1872" w:type="pct"/>
            <w:gridSpan w:val="2"/>
            <w:shd w:val="clear" w:color="auto" w:fill="auto"/>
            <w:noWrap/>
            <w:vAlign w:val="bottom"/>
            <w:hideMark/>
          </w:tcPr>
          <w:p w14:paraId="5E103C33" w14:textId="77777777" w:rsidR="00D660D1" w:rsidRPr="006F3FC7" w:rsidRDefault="00D660D1" w:rsidP="00D660D1">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01600 Muud üldised valitsussektori teenused</w:t>
            </w:r>
          </w:p>
        </w:tc>
        <w:tc>
          <w:tcPr>
            <w:tcW w:w="782" w:type="pct"/>
            <w:shd w:val="clear" w:color="auto" w:fill="auto"/>
            <w:noWrap/>
            <w:vAlign w:val="bottom"/>
            <w:hideMark/>
          </w:tcPr>
          <w:p w14:paraId="2FE25F0C"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-39 225</w:t>
            </w:r>
          </w:p>
        </w:tc>
        <w:tc>
          <w:tcPr>
            <w:tcW w:w="782" w:type="pct"/>
            <w:shd w:val="clear" w:color="auto" w:fill="auto"/>
            <w:noWrap/>
            <w:vAlign w:val="bottom"/>
            <w:hideMark/>
          </w:tcPr>
          <w:p w14:paraId="1A652621"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-54 930</w:t>
            </w:r>
          </w:p>
        </w:tc>
        <w:tc>
          <w:tcPr>
            <w:tcW w:w="782" w:type="pct"/>
            <w:shd w:val="clear" w:color="auto" w:fill="auto"/>
            <w:noWrap/>
            <w:vAlign w:val="bottom"/>
            <w:hideMark/>
          </w:tcPr>
          <w:p w14:paraId="35748081"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-53 891</w:t>
            </w:r>
          </w:p>
        </w:tc>
        <w:tc>
          <w:tcPr>
            <w:tcW w:w="782" w:type="pct"/>
            <w:shd w:val="clear" w:color="auto" w:fill="auto"/>
            <w:noWrap/>
            <w:vAlign w:val="bottom"/>
            <w:hideMark/>
          </w:tcPr>
          <w:p w14:paraId="51729766"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-43 310</w:t>
            </w:r>
          </w:p>
        </w:tc>
      </w:tr>
      <w:tr w:rsidR="006F3FC7" w:rsidRPr="006F3FC7" w14:paraId="5A511851" w14:textId="77777777" w:rsidTr="00DD2CB7">
        <w:trPr>
          <w:trHeight w:val="300"/>
        </w:trPr>
        <w:tc>
          <w:tcPr>
            <w:tcW w:w="234" w:type="pct"/>
            <w:shd w:val="clear" w:color="auto" w:fill="auto"/>
            <w:noWrap/>
            <w:vAlign w:val="bottom"/>
            <w:hideMark/>
          </w:tcPr>
          <w:p w14:paraId="589BF834"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p>
        </w:tc>
        <w:tc>
          <w:tcPr>
            <w:tcW w:w="1638" w:type="pct"/>
            <w:shd w:val="clear" w:color="auto" w:fill="auto"/>
            <w:noWrap/>
            <w:vAlign w:val="bottom"/>
            <w:hideMark/>
          </w:tcPr>
          <w:p w14:paraId="728DD60D"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782" w:type="pct"/>
            <w:shd w:val="clear" w:color="auto" w:fill="auto"/>
            <w:noWrap/>
            <w:vAlign w:val="bottom"/>
            <w:hideMark/>
          </w:tcPr>
          <w:p w14:paraId="4659B7E5"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39 225</w:t>
            </w:r>
          </w:p>
        </w:tc>
        <w:tc>
          <w:tcPr>
            <w:tcW w:w="782" w:type="pct"/>
            <w:shd w:val="clear" w:color="auto" w:fill="auto"/>
            <w:noWrap/>
            <w:vAlign w:val="bottom"/>
            <w:hideMark/>
          </w:tcPr>
          <w:p w14:paraId="7AF099BD"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40 550</w:t>
            </w:r>
          </w:p>
        </w:tc>
        <w:tc>
          <w:tcPr>
            <w:tcW w:w="782" w:type="pct"/>
            <w:shd w:val="clear" w:color="auto" w:fill="auto"/>
            <w:noWrap/>
            <w:vAlign w:val="bottom"/>
            <w:hideMark/>
          </w:tcPr>
          <w:p w14:paraId="7B46E7C9"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39 644</w:t>
            </w:r>
          </w:p>
        </w:tc>
        <w:tc>
          <w:tcPr>
            <w:tcW w:w="782" w:type="pct"/>
            <w:shd w:val="clear" w:color="auto" w:fill="auto"/>
            <w:noWrap/>
            <w:vAlign w:val="bottom"/>
            <w:hideMark/>
          </w:tcPr>
          <w:p w14:paraId="6A36FB3C"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43 310</w:t>
            </w:r>
          </w:p>
        </w:tc>
      </w:tr>
      <w:tr w:rsidR="006F3FC7" w:rsidRPr="006F3FC7" w14:paraId="6936555D" w14:textId="77777777" w:rsidTr="00DD2CB7">
        <w:trPr>
          <w:trHeight w:val="300"/>
        </w:trPr>
        <w:tc>
          <w:tcPr>
            <w:tcW w:w="234" w:type="pct"/>
            <w:shd w:val="clear" w:color="auto" w:fill="auto"/>
            <w:noWrap/>
            <w:vAlign w:val="bottom"/>
            <w:hideMark/>
          </w:tcPr>
          <w:p w14:paraId="741ECE5D"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p>
        </w:tc>
        <w:tc>
          <w:tcPr>
            <w:tcW w:w="1638" w:type="pct"/>
            <w:shd w:val="clear" w:color="auto" w:fill="auto"/>
            <w:noWrap/>
            <w:vAlign w:val="bottom"/>
            <w:hideMark/>
          </w:tcPr>
          <w:p w14:paraId="5CDFB80D"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TÖÖJÕUKULUD</w:t>
            </w:r>
          </w:p>
        </w:tc>
        <w:tc>
          <w:tcPr>
            <w:tcW w:w="782" w:type="pct"/>
            <w:shd w:val="clear" w:color="auto" w:fill="auto"/>
            <w:noWrap/>
            <w:vAlign w:val="bottom"/>
            <w:hideMark/>
          </w:tcPr>
          <w:p w14:paraId="0DA4A4B7"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p>
        </w:tc>
        <w:tc>
          <w:tcPr>
            <w:tcW w:w="782" w:type="pct"/>
            <w:shd w:val="clear" w:color="auto" w:fill="auto"/>
            <w:noWrap/>
            <w:vAlign w:val="bottom"/>
            <w:hideMark/>
          </w:tcPr>
          <w:p w14:paraId="004FB9BB"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13 980</w:t>
            </w:r>
          </w:p>
        </w:tc>
        <w:tc>
          <w:tcPr>
            <w:tcW w:w="782" w:type="pct"/>
            <w:shd w:val="clear" w:color="auto" w:fill="auto"/>
            <w:noWrap/>
            <w:vAlign w:val="bottom"/>
            <w:hideMark/>
          </w:tcPr>
          <w:p w14:paraId="0D94E5B9"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14 042</w:t>
            </w:r>
          </w:p>
        </w:tc>
        <w:tc>
          <w:tcPr>
            <w:tcW w:w="782" w:type="pct"/>
            <w:shd w:val="clear" w:color="auto" w:fill="auto"/>
            <w:noWrap/>
            <w:vAlign w:val="bottom"/>
            <w:hideMark/>
          </w:tcPr>
          <w:p w14:paraId="243D92D2"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p>
        </w:tc>
      </w:tr>
      <w:tr w:rsidR="006F3FC7" w:rsidRPr="006F3FC7" w14:paraId="63D264D7" w14:textId="77777777" w:rsidTr="00DD2CB7">
        <w:trPr>
          <w:trHeight w:val="300"/>
        </w:trPr>
        <w:tc>
          <w:tcPr>
            <w:tcW w:w="234" w:type="pct"/>
            <w:shd w:val="clear" w:color="auto" w:fill="auto"/>
            <w:noWrap/>
            <w:vAlign w:val="bottom"/>
            <w:hideMark/>
          </w:tcPr>
          <w:p w14:paraId="6475C359"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p>
        </w:tc>
        <w:tc>
          <w:tcPr>
            <w:tcW w:w="1638" w:type="pct"/>
            <w:shd w:val="clear" w:color="auto" w:fill="auto"/>
            <w:noWrap/>
            <w:vAlign w:val="bottom"/>
            <w:hideMark/>
          </w:tcPr>
          <w:p w14:paraId="14D4231F"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82" w:type="pct"/>
            <w:shd w:val="clear" w:color="auto" w:fill="auto"/>
            <w:noWrap/>
            <w:vAlign w:val="bottom"/>
            <w:hideMark/>
          </w:tcPr>
          <w:p w14:paraId="2954246B"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p>
        </w:tc>
        <w:tc>
          <w:tcPr>
            <w:tcW w:w="782" w:type="pct"/>
            <w:shd w:val="clear" w:color="auto" w:fill="auto"/>
            <w:noWrap/>
            <w:vAlign w:val="bottom"/>
            <w:hideMark/>
          </w:tcPr>
          <w:p w14:paraId="1C05F3A4"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400</w:t>
            </w:r>
          </w:p>
        </w:tc>
        <w:tc>
          <w:tcPr>
            <w:tcW w:w="782" w:type="pct"/>
            <w:shd w:val="clear" w:color="auto" w:fill="auto"/>
            <w:noWrap/>
            <w:vAlign w:val="bottom"/>
            <w:hideMark/>
          </w:tcPr>
          <w:p w14:paraId="2B609B18"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205</w:t>
            </w:r>
          </w:p>
        </w:tc>
        <w:tc>
          <w:tcPr>
            <w:tcW w:w="782" w:type="pct"/>
            <w:shd w:val="clear" w:color="auto" w:fill="auto"/>
            <w:noWrap/>
            <w:vAlign w:val="bottom"/>
            <w:hideMark/>
          </w:tcPr>
          <w:p w14:paraId="342AAA42"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p>
        </w:tc>
      </w:tr>
      <w:tr w:rsidR="006F3FC7" w:rsidRPr="006F3FC7" w14:paraId="51A21C33" w14:textId="77777777" w:rsidTr="00DD2CB7">
        <w:trPr>
          <w:trHeight w:val="285"/>
        </w:trPr>
        <w:tc>
          <w:tcPr>
            <w:tcW w:w="1872" w:type="pct"/>
            <w:gridSpan w:val="2"/>
            <w:shd w:val="clear" w:color="auto" w:fill="auto"/>
            <w:noWrap/>
            <w:vAlign w:val="bottom"/>
            <w:hideMark/>
          </w:tcPr>
          <w:p w14:paraId="19737528" w14:textId="77777777" w:rsidR="00D660D1" w:rsidRPr="006F3FC7" w:rsidRDefault="00D660D1" w:rsidP="00D660D1">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01700 Valitsussektori võla teenindamine</w:t>
            </w:r>
          </w:p>
        </w:tc>
        <w:tc>
          <w:tcPr>
            <w:tcW w:w="782" w:type="pct"/>
            <w:shd w:val="clear" w:color="auto" w:fill="auto"/>
            <w:noWrap/>
            <w:vAlign w:val="bottom"/>
            <w:hideMark/>
          </w:tcPr>
          <w:p w14:paraId="7D624C54"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-129 086</w:t>
            </w:r>
          </w:p>
        </w:tc>
        <w:tc>
          <w:tcPr>
            <w:tcW w:w="782" w:type="pct"/>
            <w:shd w:val="clear" w:color="auto" w:fill="auto"/>
            <w:noWrap/>
            <w:vAlign w:val="bottom"/>
            <w:hideMark/>
          </w:tcPr>
          <w:p w14:paraId="3F1739B0"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-405 000</w:t>
            </w:r>
          </w:p>
        </w:tc>
        <w:tc>
          <w:tcPr>
            <w:tcW w:w="782" w:type="pct"/>
            <w:shd w:val="clear" w:color="auto" w:fill="auto"/>
            <w:noWrap/>
            <w:vAlign w:val="bottom"/>
            <w:hideMark/>
          </w:tcPr>
          <w:p w14:paraId="790CE27C"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-308 179</w:t>
            </w:r>
          </w:p>
        </w:tc>
        <w:tc>
          <w:tcPr>
            <w:tcW w:w="782" w:type="pct"/>
            <w:shd w:val="clear" w:color="auto" w:fill="auto"/>
            <w:noWrap/>
            <w:vAlign w:val="bottom"/>
            <w:hideMark/>
          </w:tcPr>
          <w:p w14:paraId="7E59AF2C"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-405 391</w:t>
            </w:r>
          </w:p>
        </w:tc>
      </w:tr>
      <w:tr w:rsidR="00D660D1" w:rsidRPr="006F3FC7" w14:paraId="36672FE1" w14:textId="77777777" w:rsidTr="00DD2CB7">
        <w:trPr>
          <w:trHeight w:val="300"/>
        </w:trPr>
        <w:tc>
          <w:tcPr>
            <w:tcW w:w="234" w:type="pct"/>
            <w:shd w:val="clear" w:color="auto" w:fill="auto"/>
            <w:noWrap/>
            <w:vAlign w:val="bottom"/>
            <w:hideMark/>
          </w:tcPr>
          <w:p w14:paraId="5320BC0C"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p>
        </w:tc>
        <w:tc>
          <w:tcPr>
            <w:tcW w:w="1638" w:type="pct"/>
            <w:shd w:val="clear" w:color="auto" w:fill="auto"/>
            <w:noWrap/>
            <w:vAlign w:val="bottom"/>
            <w:hideMark/>
          </w:tcPr>
          <w:p w14:paraId="29DB0B4D"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65 FINANTSTULUD JA -KULUD</w:t>
            </w:r>
          </w:p>
        </w:tc>
        <w:tc>
          <w:tcPr>
            <w:tcW w:w="782" w:type="pct"/>
            <w:shd w:val="clear" w:color="auto" w:fill="auto"/>
            <w:noWrap/>
            <w:vAlign w:val="bottom"/>
            <w:hideMark/>
          </w:tcPr>
          <w:p w14:paraId="534D54E0"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129 086</w:t>
            </w:r>
          </w:p>
        </w:tc>
        <w:tc>
          <w:tcPr>
            <w:tcW w:w="782" w:type="pct"/>
            <w:shd w:val="clear" w:color="auto" w:fill="auto"/>
            <w:noWrap/>
            <w:vAlign w:val="bottom"/>
            <w:hideMark/>
          </w:tcPr>
          <w:p w14:paraId="58BDEF4A"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405 000</w:t>
            </w:r>
          </w:p>
        </w:tc>
        <w:tc>
          <w:tcPr>
            <w:tcW w:w="782" w:type="pct"/>
            <w:shd w:val="clear" w:color="auto" w:fill="auto"/>
            <w:noWrap/>
            <w:vAlign w:val="bottom"/>
            <w:hideMark/>
          </w:tcPr>
          <w:p w14:paraId="0991C287"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308 179</w:t>
            </w:r>
          </w:p>
        </w:tc>
        <w:tc>
          <w:tcPr>
            <w:tcW w:w="782" w:type="pct"/>
            <w:shd w:val="clear" w:color="auto" w:fill="auto"/>
            <w:noWrap/>
            <w:vAlign w:val="bottom"/>
            <w:hideMark/>
          </w:tcPr>
          <w:p w14:paraId="37E063F3"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405 391</w:t>
            </w:r>
          </w:p>
        </w:tc>
      </w:tr>
    </w:tbl>
    <w:p w14:paraId="0F4CE2C4" w14:textId="77777777" w:rsidR="00D660D1" w:rsidRPr="006F3FC7" w:rsidRDefault="00D660D1" w:rsidP="00B71E2C">
      <w:pPr>
        <w:tabs>
          <w:tab w:val="left" w:pos="3240"/>
        </w:tabs>
        <w:spacing w:before="240" w:after="0"/>
        <w:jc w:val="both"/>
        <w:rPr>
          <w:rFonts w:ascii="Times New Roman" w:hAnsi="Times New Roman" w:cs="Times New Roman"/>
          <w:sz w:val="24"/>
          <w:szCs w:val="24"/>
        </w:rPr>
      </w:pPr>
    </w:p>
    <w:p w14:paraId="1E4FA9FF" w14:textId="77777777" w:rsidR="00D660D1" w:rsidRPr="006F3FC7" w:rsidRDefault="00D660D1" w:rsidP="00B71E2C">
      <w:pPr>
        <w:tabs>
          <w:tab w:val="left" w:pos="3240"/>
        </w:tabs>
        <w:spacing w:before="240" w:after="0"/>
        <w:jc w:val="both"/>
        <w:rPr>
          <w:rFonts w:ascii="Times New Roman" w:hAnsi="Times New Roman" w:cs="Times New Roman"/>
          <w:sz w:val="24"/>
          <w:szCs w:val="24"/>
        </w:rPr>
      </w:pPr>
    </w:p>
    <w:p w14:paraId="3762DA61" w14:textId="77777777" w:rsidR="00B71E2C" w:rsidRPr="006F3FC7" w:rsidRDefault="00B71E2C" w:rsidP="00B71E2C">
      <w:pPr>
        <w:tabs>
          <w:tab w:val="left" w:pos="3240"/>
        </w:tabs>
        <w:spacing w:before="240" w:after="0"/>
        <w:jc w:val="both"/>
        <w:rPr>
          <w:rFonts w:ascii="Times New Roman" w:hAnsi="Times New Roman" w:cs="Times New Roman"/>
          <w:sz w:val="24"/>
          <w:szCs w:val="24"/>
        </w:rPr>
      </w:pPr>
    </w:p>
    <w:p w14:paraId="66608F61"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2" w:name="_Toc120270125"/>
      <w:r w:rsidRPr="006F3FC7">
        <w:rPr>
          <w:rFonts w:ascii="Times New Roman" w:hAnsi="Times New Roman" w:cs="Times New Roman"/>
          <w:sz w:val="24"/>
          <w:szCs w:val="24"/>
        </w:rPr>
        <w:t>Avalik kord ja julgeolek</w:t>
      </w:r>
      <w:bookmarkEnd w:id="12"/>
    </w:p>
    <w:p w14:paraId="21697BC5" w14:textId="5433E442"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Valdkonna kuludeks planeeritakse 5</w:t>
      </w:r>
      <w:r w:rsidR="00F524D5" w:rsidRPr="006F3FC7">
        <w:rPr>
          <w:rFonts w:ascii="Times New Roman" w:hAnsi="Times New Roman" w:cs="Times New Roman"/>
          <w:sz w:val="24"/>
          <w:szCs w:val="24"/>
        </w:rPr>
        <w:t>2 685</w:t>
      </w:r>
      <w:r w:rsidRPr="006F3FC7">
        <w:rPr>
          <w:rFonts w:ascii="Times New Roman" w:hAnsi="Times New Roman" w:cs="Times New Roman"/>
          <w:sz w:val="24"/>
          <w:szCs w:val="24"/>
        </w:rPr>
        <w:t xml:space="preserve"> eurot. Kulud sisaldavad Tamsalu päästekomando tegevust, avaliku ruumi valvekulusid (valvekaamerate rent) (vt tabel 13).</w:t>
      </w:r>
    </w:p>
    <w:p w14:paraId="66BDEDE2"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13 Avaliku korra ja julgeoleku kulud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7"/>
        <w:gridCol w:w="2701"/>
        <w:gridCol w:w="1494"/>
        <w:gridCol w:w="1494"/>
        <w:gridCol w:w="1493"/>
        <w:gridCol w:w="1493"/>
      </w:tblGrid>
      <w:tr w:rsidR="006F3FC7" w:rsidRPr="006F3FC7" w14:paraId="2BA70D2C" w14:textId="77777777" w:rsidTr="00EF419A">
        <w:trPr>
          <w:trHeight w:val="510"/>
        </w:trPr>
        <w:tc>
          <w:tcPr>
            <w:tcW w:w="213" w:type="pct"/>
            <w:shd w:val="clear" w:color="auto" w:fill="auto"/>
            <w:noWrap/>
            <w:textDirection w:val="btLr"/>
            <w:vAlign w:val="bottom"/>
            <w:hideMark/>
          </w:tcPr>
          <w:p w14:paraId="6AFC5C58" w14:textId="77777777" w:rsidR="00EF419A" w:rsidRPr="006F3FC7" w:rsidRDefault="00EF419A" w:rsidP="00EF419A">
            <w:pPr>
              <w:spacing w:after="0" w:line="240" w:lineRule="auto"/>
              <w:rPr>
                <w:rFonts w:ascii="Times New Roman" w:eastAsia="Times New Roman" w:hAnsi="Times New Roman" w:cs="Times New Roman"/>
                <w:sz w:val="20"/>
                <w:szCs w:val="24"/>
                <w:lang w:eastAsia="et-EE"/>
              </w:rPr>
            </w:pPr>
          </w:p>
        </w:tc>
        <w:tc>
          <w:tcPr>
            <w:tcW w:w="1489" w:type="pct"/>
            <w:shd w:val="clear" w:color="auto" w:fill="auto"/>
            <w:noWrap/>
            <w:vAlign w:val="center"/>
            <w:hideMark/>
          </w:tcPr>
          <w:p w14:paraId="6E6F95E0" w14:textId="77777777" w:rsidR="00EF419A" w:rsidRPr="006F3FC7" w:rsidRDefault="00EF419A" w:rsidP="00EF419A">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824" w:type="pct"/>
            <w:shd w:val="clear" w:color="auto" w:fill="auto"/>
            <w:vAlign w:val="center"/>
            <w:hideMark/>
          </w:tcPr>
          <w:p w14:paraId="49D5A098" w14:textId="77777777" w:rsidR="00EF419A" w:rsidRPr="006F3FC7" w:rsidRDefault="00EF419A" w:rsidP="00EF419A">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824" w:type="pct"/>
            <w:shd w:val="clear" w:color="auto" w:fill="auto"/>
            <w:vAlign w:val="center"/>
            <w:hideMark/>
          </w:tcPr>
          <w:p w14:paraId="237EC88D" w14:textId="77777777" w:rsidR="00EF419A" w:rsidRPr="006F3FC7" w:rsidRDefault="00EF419A" w:rsidP="00EF419A">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824" w:type="pct"/>
            <w:shd w:val="clear" w:color="auto" w:fill="auto"/>
            <w:vAlign w:val="center"/>
            <w:hideMark/>
          </w:tcPr>
          <w:p w14:paraId="51E0A130" w14:textId="77777777" w:rsidR="00EF419A" w:rsidRPr="006F3FC7" w:rsidRDefault="00EF419A" w:rsidP="00EF419A">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824" w:type="pct"/>
            <w:shd w:val="clear" w:color="auto" w:fill="auto"/>
            <w:vAlign w:val="center"/>
            <w:hideMark/>
          </w:tcPr>
          <w:p w14:paraId="319491B8" w14:textId="77777777" w:rsidR="00EF419A" w:rsidRPr="006F3FC7" w:rsidRDefault="00EF419A" w:rsidP="00EF419A">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3564608B" w14:textId="77777777" w:rsidTr="00EF419A">
        <w:trPr>
          <w:trHeight w:val="285"/>
        </w:trPr>
        <w:tc>
          <w:tcPr>
            <w:tcW w:w="1702" w:type="pct"/>
            <w:gridSpan w:val="2"/>
            <w:shd w:val="clear" w:color="auto" w:fill="auto"/>
            <w:noWrap/>
            <w:vAlign w:val="bottom"/>
            <w:hideMark/>
          </w:tcPr>
          <w:p w14:paraId="42B115D8" w14:textId="77777777" w:rsidR="00EF419A" w:rsidRPr="006F3FC7" w:rsidRDefault="00EF419A" w:rsidP="00EF419A">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03 Avalik kord ja julgeolek</w:t>
            </w:r>
          </w:p>
        </w:tc>
        <w:tc>
          <w:tcPr>
            <w:tcW w:w="824" w:type="pct"/>
            <w:shd w:val="clear" w:color="auto" w:fill="auto"/>
            <w:noWrap/>
            <w:vAlign w:val="bottom"/>
            <w:hideMark/>
          </w:tcPr>
          <w:p w14:paraId="1E9FD68A" w14:textId="77777777" w:rsidR="00EF419A" w:rsidRPr="006F3FC7" w:rsidRDefault="00EF419A" w:rsidP="00EF419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-45 573</w:t>
            </w:r>
          </w:p>
        </w:tc>
        <w:tc>
          <w:tcPr>
            <w:tcW w:w="824" w:type="pct"/>
            <w:shd w:val="clear" w:color="auto" w:fill="auto"/>
            <w:noWrap/>
            <w:vAlign w:val="bottom"/>
            <w:hideMark/>
          </w:tcPr>
          <w:p w14:paraId="74F62227" w14:textId="77777777" w:rsidR="00EF419A" w:rsidRPr="006F3FC7" w:rsidRDefault="00EF419A" w:rsidP="00EF419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-84 977</w:t>
            </w:r>
          </w:p>
        </w:tc>
        <w:tc>
          <w:tcPr>
            <w:tcW w:w="824" w:type="pct"/>
            <w:shd w:val="clear" w:color="auto" w:fill="auto"/>
            <w:noWrap/>
            <w:vAlign w:val="bottom"/>
            <w:hideMark/>
          </w:tcPr>
          <w:p w14:paraId="218930F3" w14:textId="77777777" w:rsidR="00EF419A" w:rsidRPr="006F3FC7" w:rsidRDefault="00EF419A" w:rsidP="00EF419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-76 478</w:t>
            </w:r>
          </w:p>
        </w:tc>
        <w:tc>
          <w:tcPr>
            <w:tcW w:w="824" w:type="pct"/>
            <w:shd w:val="clear" w:color="auto" w:fill="auto"/>
            <w:noWrap/>
            <w:vAlign w:val="bottom"/>
            <w:hideMark/>
          </w:tcPr>
          <w:p w14:paraId="27279AA5" w14:textId="77777777" w:rsidR="00EF419A" w:rsidRPr="006F3FC7" w:rsidRDefault="00EF419A" w:rsidP="00EF419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-52 685</w:t>
            </w:r>
          </w:p>
        </w:tc>
      </w:tr>
      <w:tr w:rsidR="006F3FC7" w:rsidRPr="006F3FC7" w14:paraId="7CF58C02" w14:textId="77777777" w:rsidTr="00EF419A">
        <w:trPr>
          <w:trHeight w:val="285"/>
        </w:trPr>
        <w:tc>
          <w:tcPr>
            <w:tcW w:w="1702" w:type="pct"/>
            <w:gridSpan w:val="2"/>
            <w:shd w:val="clear" w:color="auto" w:fill="auto"/>
            <w:noWrap/>
            <w:vAlign w:val="bottom"/>
            <w:hideMark/>
          </w:tcPr>
          <w:p w14:paraId="66D87B9A" w14:textId="77777777" w:rsidR="00EF419A" w:rsidRPr="006F3FC7" w:rsidRDefault="00EF419A" w:rsidP="00EF419A">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03200 Päästeteenused</w:t>
            </w:r>
          </w:p>
        </w:tc>
        <w:tc>
          <w:tcPr>
            <w:tcW w:w="824" w:type="pct"/>
            <w:shd w:val="clear" w:color="auto" w:fill="auto"/>
            <w:noWrap/>
            <w:vAlign w:val="bottom"/>
            <w:hideMark/>
          </w:tcPr>
          <w:p w14:paraId="1A0AAB40" w14:textId="77777777" w:rsidR="00EF419A" w:rsidRPr="006F3FC7" w:rsidRDefault="00EF419A" w:rsidP="00EF419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-13 453</w:t>
            </w:r>
          </w:p>
        </w:tc>
        <w:tc>
          <w:tcPr>
            <w:tcW w:w="824" w:type="pct"/>
            <w:shd w:val="clear" w:color="auto" w:fill="auto"/>
            <w:noWrap/>
            <w:vAlign w:val="bottom"/>
            <w:hideMark/>
          </w:tcPr>
          <w:p w14:paraId="265863BC" w14:textId="77777777" w:rsidR="00EF419A" w:rsidRPr="006F3FC7" w:rsidRDefault="00EF419A" w:rsidP="00EF419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-49 477</w:t>
            </w:r>
          </w:p>
        </w:tc>
        <w:tc>
          <w:tcPr>
            <w:tcW w:w="824" w:type="pct"/>
            <w:shd w:val="clear" w:color="auto" w:fill="auto"/>
            <w:noWrap/>
            <w:vAlign w:val="bottom"/>
            <w:hideMark/>
          </w:tcPr>
          <w:p w14:paraId="27F6E097" w14:textId="77777777" w:rsidR="00EF419A" w:rsidRPr="006F3FC7" w:rsidRDefault="00EF419A" w:rsidP="00EF419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-48 175</w:t>
            </w:r>
          </w:p>
        </w:tc>
        <w:tc>
          <w:tcPr>
            <w:tcW w:w="824" w:type="pct"/>
            <w:shd w:val="clear" w:color="auto" w:fill="auto"/>
            <w:noWrap/>
            <w:vAlign w:val="bottom"/>
            <w:hideMark/>
          </w:tcPr>
          <w:p w14:paraId="4512CAA9" w14:textId="77777777" w:rsidR="00EF419A" w:rsidRPr="006F3FC7" w:rsidRDefault="00EF419A" w:rsidP="00EF419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-17 385</w:t>
            </w:r>
          </w:p>
        </w:tc>
      </w:tr>
      <w:tr w:rsidR="006F3FC7" w:rsidRPr="006F3FC7" w14:paraId="2B3A53B1" w14:textId="77777777" w:rsidTr="00EF419A">
        <w:trPr>
          <w:trHeight w:val="300"/>
        </w:trPr>
        <w:tc>
          <w:tcPr>
            <w:tcW w:w="213" w:type="pct"/>
            <w:shd w:val="clear" w:color="auto" w:fill="auto"/>
            <w:noWrap/>
            <w:vAlign w:val="bottom"/>
            <w:hideMark/>
          </w:tcPr>
          <w:p w14:paraId="73092807" w14:textId="77777777" w:rsidR="00EF419A" w:rsidRPr="006F3FC7" w:rsidRDefault="00EF419A" w:rsidP="00EF419A">
            <w:pPr>
              <w:spacing w:after="0" w:line="240" w:lineRule="auto"/>
              <w:jc w:val="right"/>
              <w:rPr>
                <w:rFonts w:ascii="Times New Roman" w:eastAsia="Times New Roman" w:hAnsi="Times New Roman" w:cs="Times New Roman"/>
                <w:b/>
                <w:bCs/>
                <w:lang w:eastAsia="et-EE"/>
              </w:rPr>
            </w:pPr>
          </w:p>
        </w:tc>
        <w:tc>
          <w:tcPr>
            <w:tcW w:w="1489" w:type="pct"/>
            <w:shd w:val="clear" w:color="auto" w:fill="auto"/>
            <w:noWrap/>
            <w:vAlign w:val="bottom"/>
            <w:hideMark/>
          </w:tcPr>
          <w:p w14:paraId="415185C3" w14:textId="77777777" w:rsidR="00EF419A" w:rsidRPr="006F3FC7" w:rsidRDefault="00EF419A" w:rsidP="00EF419A">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TÖÖJÕUKULUD</w:t>
            </w:r>
          </w:p>
        </w:tc>
        <w:tc>
          <w:tcPr>
            <w:tcW w:w="824" w:type="pct"/>
            <w:shd w:val="clear" w:color="auto" w:fill="auto"/>
            <w:noWrap/>
            <w:vAlign w:val="bottom"/>
            <w:hideMark/>
          </w:tcPr>
          <w:p w14:paraId="6F854EFF"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9 961</w:t>
            </w:r>
          </w:p>
        </w:tc>
        <w:tc>
          <w:tcPr>
            <w:tcW w:w="824" w:type="pct"/>
            <w:shd w:val="clear" w:color="auto" w:fill="auto"/>
            <w:noWrap/>
            <w:vAlign w:val="bottom"/>
            <w:hideMark/>
          </w:tcPr>
          <w:p w14:paraId="68347F93"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10 035</w:t>
            </w:r>
          </w:p>
        </w:tc>
        <w:tc>
          <w:tcPr>
            <w:tcW w:w="824" w:type="pct"/>
            <w:shd w:val="clear" w:color="auto" w:fill="auto"/>
            <w:noWrap/>
            <w:vAlign w:val="bottom"/>
            <w:hideMark/>
          </w:tcPr>
          <w:p w14:paraId="410F1CD1"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9 593</w:t>
            </w:r>
          </w:p>
        </w:tc>
        <w:tc>
          <w:tcPr>
            <w:tcW w:w="824" w:type="pct"/>
            <w:shd w:val="clear" w:color="auto" w:fill="auto"/>
            <w:noWrap/>
            <w:vAlign w:val="bottom"/>
            <w:hideMark/>
          </w:tcPr>
          <w:p w14:paraId="7BD165C6"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11 775</w:t>
            </w:r>
          </w:p>
        </w:tc>
      </w:tr>
      <w:tr w:rsidR="006F3FC7" w:rsidRPr="006F3FC7" w14:paraId="5161C6D2" w14:textId="77777777" w:rsidTr="00EF419A">
        <w:trPr>
          <w:trHeight w:val="300"/>
        </w:trPr>
        <w:tc>
          <w:tcPr>
            <w:tcW w:w="213" w:type="pct"/>
            <w:shd w:val="clear" w:color="auto" w:fill="auto"/>
            <w:noWrap/>
            <w:vAlign w:val="bottom"/>
            <w:hideMark/>
          </w:tcPr>
          <w:p w14:paraId="77A98364"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p>
        </w:tc>
        <w:tc>
          <w:tcPr>
            <w:tcW w:w="1489" w:type="pct"/>
            <w:shd w:val="clear" w:color="auto" w:fill="auto"/>
            <w:noWrap/>
            <w:vAlign w:val="bottom"/>
            <w:hideMark/>
          </w:tcPr>
          <w:p w14:paraId="3D228837" w14:textId="77777777" w:rsidR="00EF419A" w:rsidRPr="006F3FC7" w:rsidRDefault="00EF419A" w:rsidP="00EF419A">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824" w:type="pct"/>
            <w:shd w:val="clear" w:color="auto" w:fill="auto"/>
            <w:noWrap/>
            <w:vAlign w:val="bottom"/>
            <w:hideMark/>
          </w:tcPr>
          <w:p w14:paraId="70D08D9B"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3 491</w:t>
            </w:r>
          </w:p>
        </w:tc>
        <w:tc>
          <w:tcPr>
            <w:tcW w:w="824" w:type="pct"/>
            <w:shd w:val="clear" w:color="auto" w:fill="auto"/>
            <w:noWrap/>
            <w:vAlign w:val="bottom"/>
            <w:hideMark/>
          </w:tcPr>
          <w:p w14:paraId="0BD5552B"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4 600</w:t>
            </w:r>
          </w:p>
        </w:tc>
        <w:tc>
          <w:tcPr>
            <w:tcW w:w="824" w:type="pct"/>
            <w:shd w:val="clear" w:color="auto" w:fill="auto"/>
            <w:noWrap/>
            <w:vAlign w:val="bottom"/>
            <w:hideMark/>
          </w:tcPr>
          <w:p w14:paraId="12310ECB"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4 538</w:t>
            </w:r>
          </w:p>
        </w:tc>
        <w:tc>
          <w:tcPr>
            <w:tcW w:w="824" w:type="pct"/>
            <w:shd w:val="clear" w:color="auto" w:fill="auto"/>
            <w:noWrap/>
            <w:vAlign w:val="bottom"/>
            <w:hideMark/>
          </w:tcPr>
          <w:p w14:paraId="7F112FC0"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5 610</w:t>
            </w:r>
          </w:p>
        </w:tc>
      </w:tr>
      <w:tr w:rsidR="00EF419A" w:rsidRPr="006F3FC7" w14:paraId="29BA61F8" w14:textId="77777777" w:rsidTr="00EF419A">
        <w:trPr>
          <w:trHeight w:val="300"/>
        </w:trPr>
        <w:tc>
          <w:tcPr>
            <w:tcW w:w="213" w:type="pct"/>
            <w:shd w:val="clear" w:color="auto" w:fill="auto"/>
            <w:noWrap/>
            <w:vAlign w:val="bottom"/>
            <w:hideMark/>
          </w:tcPr>
          <w:p w14:paraId="2F1539B0"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p>
        </w:tc>
        <w:tc>
          <w:tcPr>
            <w:tcW w:w="1489" w:type="pct"/>
            <w:shd w:val="clear" w:color="auto" w:fill="auto"/>
            <w:noWrap/>
            <w:vAlign w:val="bottom"/>
            <w:hideMark/>
          </w:tcPr>
          <w:p w14:paraId="5C52CEC8" w14:textId="77777777" w:rsidR="00EF419A" w:rsidRPr="006F3FC7" w:rsidRDefault="00EF419A" w:rsidP="00EF419A">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PÕHIVARA</w:t>
            </w:r>
          </w:p>
        </w:tc>
        <w:tc>
          <w:tcPr>
            <w:tcW w:w="824" w:type="pct"/>
            <w:shd w:val="clear" w:color="auto" w:fill="auto"/>
            <w:noWrap/>
            <w:vAlign w:val="bottom"/>
            <w:hideMark/>
          </w:tcPr>
          <w:p w14:paraId="6FD3B12F" w14:textId="77777777" w:rsidR="00EF419A" w:rsidRPr="006F3FC7" w:rsidRDefault="00EF419A" w:rsidP="00EF419A">
            <w:pPr>
              <w:spacing w:after="0" w:line="240" w:lineRule="auto"/>
              <w:rPr>
                <w:rFonts w:ascii="Times New Roman" w:eastAsia="Times New Roman" w:hAnsi="Times New Roman" w:cs="Times New Roman"/>
                <w:sz w:val="20"/>
                <w:szCs w:val="20"/>
                <w:lang w:eastAsia="et-EE"/>
              </w:rPr>
            </w:pPr>
          </w:p>
        </w:tc>
        <w:tc>
          <w:tcPr>
            <w:tcW w:w="824" w:type="pct"/>
            <w:shd w:val="clear" w:color="auto" w:fill="auto"/>
            <w:noWrap/>
            <w:vAlign w:val="bottom"/>
            <w:hideMark/>
          </w:tcPr>
          <w:p w14:paraId="274152CF"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34 842</w:t>
            </w:r>
          </w:p>
        </w:tc>
        <w:tc>
          <w:tcPr>
            <w:tcW w:w="824" w:type="pct"/>
            <w:shd w:val="clear" w:color="auto" w:fill="auto"/>
            <w:noWrap/>
            <w:vAlign w:val="bottom"/>
            <w:hideMark/>
          </w:tcPr>
          <w:p w14:paraId="1012970F"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34 044</w:t>
            </w:r>
          </w:p>
        </w:tc>
        <w:tc>
          <w:tcPr>
            <w:tcW w:w="824" w:type="pct"/>
            <w:shd w:val="clear" w:color="auto" w:fill="auto"/>
            <w:noWrap/>
            <w:vAlign w:val="bottom"/>
            <w:hideMark/>
          </w:tcPr>
          <w:p w14:paraId="3439D558"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p>
        </w:tc>
      </w:tr>
    </w:tbl>
    <w:p w14:paraId="01B0A50A" w14:textId="77777777" w:rsidR="00B71E2C" w:rsidRPr="006F3FC7" w:rsidRDefault="00B71E2C" w:rsidP="00B71E2C">
      <w:pPr>
        <w:spacing w:before="240" w:after="0"/>
        <w:jc w:val="both"/>
        <w:rPr>
          <w:rFonts w:ascii="Times New Roman" w:hAnsi="Times New Roman" w:cs="Times New Roman"/>
          <w:sz w:val="24"/>
          <w:szCs w:val="24"/>
        </w:rPr>
      </w:pPr>
    </w:p>
    <w:p w14:paraId="70B833D7"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3" w:name="_Toc120270126"/>
      <w:r w:rsidRPr="006F3FC7">
        <w:rPr>
          <w:rFonts w:ascii="Times New Roman" w:hAnsi="Times New Roman" w:cs="Times New Roman"/>
          <w:sz w:val="24"/>
          <w:szCs w:val="24"/>
        </w:rPr>
        <w:t>Majandus</w:t>
      </w:r>
      <w:bookmarkEnd w:id="13"/>
    </w:p>
    <w:p w14:paraId="65A9BCB0" w14:textId="40BF2D98"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Majandusvaldkonna kuludeks planeeritakse 1</w:t>
      </w:r>
      <w:r w:rsidR="000547A1" w:rsidRPr="006F3FC7">
        <w:rPr>
          <w:rFonts w:ascii="Times New Roman" w:hAnsi="Times New Roman" w:cs="Times New Roman"/>
          <w:sz w:val="24"/>
          <w:szCs w:val="24"/>
        </w:rPr>
        <w:t> 047 302</w:t>
      </w:r>
      <w:r w:rsidRPr="006F3FC7">
        <w:rPr>
          <w:rFonts w:ascii="Times New Roman" w:hAnsi="Times New Roman" w:cs="Times New Roman"/>
          <w:sz w:val="24"/>
          <w:szCs w:val="24"/>
        </w:rPr>
        <w:t xml:space="preserve"> eurot.  Siin kajastatakse kulusid valla teede ja tänavate korrashoiuks ja remondiks, ettevõtlustoetuseks, ühistranspordi korralduseks (Tapa bussijaama hoonestusõiguse tasu, Harjumaa ühistranspordi keskuse liikmemaks), valdkonna personalikuludeks, turismi arenduseks, elektrikäidu korraldamiseks ning muudeks üldmajanduslikeks projektideks</w:t>
      </w:r>
      <w:r w:rsidR="00944DB5" w:rsidRPr="006F3FC7">
        <w:rPr>
          <w:rFonts w:ascii="Times New Roman" w:hAnsi="Times New Roman" w:cs="Times New Roman"/>
          <w:sz w:val="24"/>
          <w:szCs w:val="24"/>
        </w:rPr>
        <w:t>.</w:t>
      </w:r>
      <w:r w:rsidRPr="006F3FC7">
        <w:rPr>
          <w:rFonts w:ascii="Times New Roman" w:hAnsi="Times New Roman" w:cs="Times New Roman"/>
          <w:sz w:val="24"/>
          <w:szCs w:val="24"/>
        </w:rPr>
        <w:t xml:space="preserve"> </w:t>
      </w:r>
      <w:r w:rsidR="008B2819" w:rsidRPr="006F3FC7">
        <w:rPr>
          <w:rFonts w:ascii="Times New Roman" w:hAnsi="Times New Roman" w:cs="Times New Roman"/>
          <w:sz w:val="24"/>
          <w:szCs w:val="24"/>
        </w:rPr>
        <w:t xml:space="preserve">Üldmajanduslikes projektides on 2024. aasta eelarves planeeritud </w:t>
      </w:r>
      <w:r w:rsidR="0017384F" w:rsidRPr="006F3FC7">
        <w:rPr>
          <w:rFonts w:ascii="Times New Roman" w:hAnsi="Times New Roman" w:cs="Times New Roman"/>
          <w:sz w:val="24"/>
          <w:szCs w:val="24"/>
        </w:rPr>
        <w:t>toetus MTÜ-dele seoses projektide omaosaluste katmiseks 5 000 eurot</w:t>
      </w:r>
      <w:r w:rsidR="00C275FE" w:rsidRPr="006F3FC7">
        <w:rPr>
          <w:rFonts w:ascii="Times New Roman" w:hAnsi="Times New Roman" w:cs="Times New Roman"/>
          <w:sz w:val="24"/>
          <w:szCs w:val="24"/>
        </w:rPr>
        <w:t xml:space="preserve"> ja inv</w:t>
      </w:r>
      <w:r w:rsidR="00C63E55" w:rsidRPr="006F3FC7">
        <w:rPr>
          <w:rFonts w:ascii="Times New Roman" w:hAnsi="Times New Roman" w:cs="Times New Roman"/>
          <w:sz w:val="24"/>
          <w:szCs w:val="24"/>
        </w:rPr>
        <w:t>esteeringuteks 168</w:t>
      </w:r>
      <w:r w:rsidR="008F517C" w:rsidRPr="006F3FC7">
        <w:rPr>
          <w:rFonts w:ascii="Times New Roman" w:hAnsi="Times New Roman" w:cs="Times New Roman"/>
          <w:sz w:val="24"/>
          <w:szCs w:val="24"/>
        </w:rPr>
        <w:t> </w:t>
      </w:r>
      <w:r w:rsidR="00C63E55" w:rsidRPr="006F3FC7">
        <w:rPr>
          <w:rFonts w:ascii="Times New Roman" w:hAnsi="Times New Roman" w:cs="Times New Roman"/>
          <w:sz w:val="24"/>
          <w:szCs w:val="24"/>
        </w:rPr>
        <w:t>925</w:t>
      </w:r>
      <w:r w:rsidR="008F517C" w:rsidRPr="006F3FC7">
        <w:rPr>
          <w:rFonts w:ascii="Times New Roman" w:hAnsi="Times New Roman" w:cs="Times New Roman"/>
          <w:sz w:val="24"/>
          <w:szCs w:val="24"/>
        </w:rPr>
        <w:t xml:space="preserve"> eurot (vt ka tabel 11 Investeeringud).</w:t>
      </w:r>
    </w:p>
    <w:p w14:paraId="3BB886FA"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14 Majanduse kulud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4"/>
        <w:gridCol w:w="3808"/>
        <w:gridCol w:w="1178"/>
        <w:gridCol w:w="1178"/>
        <w:gridCol w:w="1178"/>
        <w:gridCol w:w="1176"/>
      </w:tblGrid>
      <w:tr w:rsidR="006F3FC7" w:rsidRPr="006F3FC7" w14:paraId="736A40A4" w14:textId="77777777" w:rsidTr="00612F45">
        <w:trPr>
          <w:trHeight w:val="510"/>
        </w:trPr>
        <w:tc>
          <w:tcPr>
            <w:tcW w:w="235" w:type="pct"/>
            <w:shd w:val="clear" w:color="auto" w:fill="auto"/>
            <w:noWrap/>
            <w:textDirection w:val="btLr"/>
            <w:vAlign w:val="bottom"/>
            <w:hideMark/>
          </w:tcPr>
          <w:p w14:paraId="1B656287" w14:textId="77777777" w:rsidR="00612F45" w:rsidRPr="006F3FC7" w:rsidRDefault="00612F45" w:rsidP="00612F45">
            <w:pPr>
              <w:spacing w:after="0" w:line="240" w:lineRule="auto"/>
              <w:rPr>
                <w:rFonts w:ascii="Times New Roman" w:eastAsia="Times New Roman" w:hAnsi="Times New Roman" w:cs="Times New Roman"/>
                <w:sz w:val="20"/>
                <w:szCs w:val="24"/>
                <w:lang w:eastAsia="et-EE"/>
              </w:rPr>
            </w:pPr>
          </w:p>
        </w:tc>
        <w:tc>
          <w:tcPr>
            <w:tcW w:w="1646" w:type="pct"/>
            <w:shd w:val="clear" w:color="auto" w:fill="auto"/>
            <w:noWrap/>
            <w:vAlign w:val="center"/>
            <w:hideMark/>
          </w:tcPr>
          <w:p w14:paraId="1B8198EE" w14:textId="77777777" w:rsidR="00612F45" w:rsidRPr="006F3FC7" w:rsidRDefault="00612F45" w:rsidP="00612F45">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780" w:type="pct"/>
            <w:shd w:val="clear" w:color="auto" w:fill="auto"/>
            <w:vAlign w:val="center"/>
            <w:hideMark/>
          </w:tcPr>
          <w:p w14:paraId="55D4ABAA" w14:textId="77777777" w:rsidR="00612F45" w:rsidRPr="006F3FC7" w:rsidRDefault="00612F45" w:rsidP="00612F45">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780" w:type="pct"/>
            <w:shd w:val="clear" w:color="auto" w:fill="auto"/>
            <w:vAlign w:val="center"/>
            <w:hideMark/>
          </w:tcPr>
          <w:p w14:paraId="5ACA845B" w14:textId="77777777" w:rsidR="00612F45" w:rsidRPr="006F3FC7" w:rsidRDefault="00612F45" w:rsidP="00612F45">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780" w:type="pct"/>
            <w:shd w:val="clear" w:color="auto" w:fill="auto"/>
            <w:vAlign w:val="center"/>
            <w:hideMark/>
          </w:tcPr>
          <w:p w14:paraId="26446A9B" w14:textId="77777777" w:rsidR="00612F45" w:rsidRPr="006F3FC7" w:rsidRDefault="00612F45" w:rsidP="00612F45">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780" w:type="pct"/>
            <w:shd w:val="clear" w:color="auto" w:fill="auto"/>
            <w:vAlign w:val="center"/>
            <w:hideMark/>
          </w:tcPr>
          <w:p w14:paraId="29BA8417" w14:textId="77777777" w:rsidR="00612F45" w:rsidRPr="006F3FC7" w:rsidRDefault="00612F45" w:rsidP="00612F45">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59D54DED" w14:textId="77777777" w:rsidTr="00612F45">
        <w:trPr>
          <w:trHeight w:val="285"/>
        </w:trPr>
        <w:tc>
          <w:tcPr>
            <w:tcW w:w="1881" w:type="pct"/>
            <w:gridSpan w:val="2"/>
            <w:shd w:val="clear" w:color="auto" w:fill="auto"/>
            <w:noWrap/>
            <w:vAlign w:val="bottom"/>
            <w:hideMark/>
          </w:tcPr>
          <w:p w14:paraId="4E3ECF0F" w14:textId="77777777" w:rsidR="00612F45" w:rsidRPr="006F3FC7" w:rsidRDefault="00612F45" w:rsidP="00612F45">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04 Majandus</w:t>
            </w:r>
          </w:p>
        </w:tc>
        <w:tc>
          <w:tcPr>
            <w:tcW w:w="780" w:type="pct"/>
            <w:shd w:val="clear" w:color="auto" w:fill="auto"/>
            <w:noWrap/>
            <w:vAlign w:val="bottom"/>
            <w:hideMark/>
          </w:tcPr>
          <w:p w14:paraId="5A9A5979"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-1 638 216</w:t>
            </w:r>
          </w:p>
        </w:tc>
        <w:tc>
          <w:tcPr>
            <w:tcW w:w="780" w:type="pct"/>
            <w:shd w:val="clear" w:color="auto" w:fill="auto"/>
            <w:noWrap/>
            <w:vAlign w:val="bottom"/>
            <w:hideMark/>
          </w:tcPr>
          <w:p w14:paraId="6E676DCA"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-1 441 921</w:t>
            </w:r>
          </w:p>
        </w:tc>
        <w:tc>
          <w:tcPr>
            <w:tcW w:w="780" w:type="pct"/>
            <w:shd w:val="clear" w:color="auto" w:fill="auto"/>
            <w:noWrap/>
            <w:vAlign w:val="bottom"/>
            <w:hideMark/>
          </w:tcPr>
          <w:p w14:paraId="10EBE1BC"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-1 158 228</w:t>
            </w:r>
          </w:p>
        </w:tc>
        <w:tc>
          <w:tcPr>
            <w:tcW w:w="780" w:type="pct"/>
            <w:shd w:val="clear" w:color="auto" w:fill="auto"/>
            <w:noWrap/>
            <w:vAlign w:val="bottom"/>
            <w:hideMark/>
          </w:tcPr>
          <w:p w14:paraId="443FACCF"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-1 047 302</w:t>
            </w:r>
          </w:p>
        </w:tc>
      </w:tr>
      <w:tr w:rsidR="006F3FC7" w:rsidRPr="006F3FC7" w14:paraId="6CA3B131" w14:textId="77777777" w:rsidTr="00612F45">
        <w:trPr>
          <w:trHeight w:val="285"/>
        </w:trPr>
        <w:tc>
          <w:tcPr>
            <w:tcW w:w="1881" w:type="pct"/>
            <w:gridSpan w:val="2"/>
            <w:shd w:val="clear" w:color="auto" w:fill="auto"/>
            <w:noWrap/>
            <w:vAlign w:val="bottom"/>
            <w:hideMark/>
          </w:tcPr>
          <w:p w14:paraId="671B56EF" w14:textId="77777777" w:rsidR="00612F45" w:rsidRPr="006F3FC7" w:rsidRDefault="00612F45" w:rsidP="00612F45">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04120 Üldine tööjõupoliitika</w:t>
            </w:r>
          </w:p>
        </w:tc>
        <w:tc>
          <w:tcPr>
            <w:tcW w:w="780" w:type="pct"/>
            <w:shd w:val="clear" w:color="auto" w:fill="auto"/>
            <w:noWrap/>
            <w:vAlign w:val="bottom"/>
            <w:hideMark/>
          </w:tcPr>
          <w:p w14:paraId="1EE306DD"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-6 795</w:t>
            </w:r>
          </w:p>
        </w:tc>
        <w:tc>
          <w:tcPr>
            <w:tcW w:w="780" w:type="pct"/>
            <w:shd w:val="clear" w:color="auto" w:fill="auto"/>
            <w:noWrap/>
            <w:vAlign w:val="bottom"/>
            <w:hideMark/>
          </w:tcPr>
          <w:p w14:paraId="068AFF51"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-10 000</w:t>
            </w:r>
          </w:p>
        </w:tc>
        <w:tc>
          <w:tcPr>
            <w:tcW w:w="780" w:type="pct"/>
            <w:shd w:val="clear" w:color="auto" w:fill="auto"/>
            <w:noWrap/>
            <w:vAlign w:val="bottom"/>
            <w:hideMark/>
          </w:tcPr>
          <w:p w14:paraId="1D716E4A"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-5 000</w:t>
            </w:r>
          </w:p>
        </w:tc>
        <w:tc>
          <w:tcPr>
            <w:tcW w:w="780" w:type="pct"/>
            <w:shd w:val="clear" w:color="auto" w:fill="auto"/>
            <w:noWrap/>
            <w:vAlign w:val="bottom"/>
            <w:hideMark/>
          </w:tcPr>
          <w:p w14:paraId="23A0D8A3"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-10 000</w:t>
            </w:r>
          </w:p>
        </w:tc>
      </w:tr>
      <w:tr w:rsidR="006F3FC7" w:rsidRPr="006F3FC7" w14:paraId="1A6677B0" w14:textId="77777777" w:rsidTr="00612F45">
        <w:trPr>
          <w:trHeight w:val="300"/>
        </w:trPr>
        <w:tc>
          <w:tcPr>
            <w:tcW w:w="235" w:type="pct"/>
            <w:shd w:val="clear" w:color="auto" w:fill="auto"/>
            <w:noWrap/>
            <w:vAlign w:val="bottom"/>
            <w:hideMark/>
          </w:tcPr>
          <w:p w14:paraId="5ED185AE"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p>
        </w:tc>
        <w:tc>
          <w:tcPr>
            <w:tcW w:w="1646" w:type="pct"/>
            <w:shd w:val="clear" w:color="auto" w:fill="auto"/>
            <w:noWrap/>
            <w:vAlign w:val="bottom"/>
            <w:hideMark/>
          </w:tcPr>
          <w:p w14:paraId="27025F2C"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780" w:type="pct"/>
            <w:shd w:val="clear" w:color="auto" w:fill="auto"/>
            <w:noWrap/>
            <w:vAlign w:val="bottom"/>
            <w:hideMark/>
          </w:tcPr>
          <w:p w14:paraId="2109D13C"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6 795</w:t>
            </w:r>
          </w:p>
        </w:tc>
        <w:tc>
          <w:tcPr>
            <w:tcW w:w="780" w:type="pct"/>
            <w:shd w:val="clear" w:color="auto" w:fill="auto"/>
            <w:noWrap/>
            <w:vAlign w:val="bottom"/>
            <w:hideMark/>
          </w:tcPr>
          <w:p w14:paraId="10ACB1C2"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10 000</w:t>
            </w:r>
          </w:p>
        </w:tc>
        <w:tc>
          <w:tcPr>
            <w:tcW w:w="780" w:type="pct"/>
            <w:shd w:val="clear" w:color="auto" w:fill="auto"/>
            <w:noWrap/>
            <w:vAlign w:val="bottom"/>
            <w:hideMark/>
          </w:tcPr>
          <w:p w14:paraId="4C2C137A"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5 000</w:t>
            </w:r>
          </w:p>
        </w:tc>
        <w:tc>
          <w:tcPr>
            <w:tcW w:w="780" w:type="pct"/>
            <w:shd w:val="clear" w:color="auto" w:fill="auto"/>
            <w:noWrap/>
            <w:vAlign w:val="bottom"/>
            <w:hideMark/>
          </w:tcPr>
          <w:p w14:paraId="51F40B68"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10 000</w:t>
            </w:r>
          </w:p>
        </w:tc>
      </w:tr>
      <w:tr w:rsidR="006F3FC7" w:rsidRPr="006F3FC7" w14:paraId="4165425A" w14:textId="77777777" w:rsidTr="00612F45">
        <w:trPr>
          <w:trHeight w:val="285"/>
        </w:trPr>
        <w:tc>
          <w:tcPr>
            <w:tcW w:w="1881" w:type="pct"/>
            <w:gridSpan w:val="2"/>
            <w:shd w:val="clear" w:color="auto" w:fill="auto"/>
            <w:noWrap/>
            <w:vAlign w:val="bottom"/>
            <w:hideMark/>
          </w:tcPr>
          <w:p w14:paraId="680A6BC8" w14:textId="77777777" w:rsidR="00612F45" w:rsidRPr="006F3FC7" w:rsidRDefault="00612F45" w:rsidP="00612F45">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04210 Põllumajandus</w:t>
            </w:r>
          </w:p>
        </w:tc>
        <w:tc>
          <w:tcPr>
            <w:tcW w:w="780" w:type="pct"/>
            <w:shd w:val="clear" w:color="auto" w:fill="auto"/>
            <w:noWrap/>
            <w:vAlign w:val="bottom"/>
            <w:hideMark/>
          </w:tcPr>
          <w:p w14:paraId="72D5D77B"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-2 976</w:t>
            </w:r>
          </w:p>
        </w:tc>
        <w:tc>
          <w:tcPr>
            <w:tcW w:w="780" w:type="pct"/>
            <w:shd w:val="clear" w:color="auto" w:fill="auto"/>
            <w:noWrap/>
            <w:vAlign w:val="bottom"/>
            <w:hideMark/>
          </w:tcPr>
          <w:p w14:paraId="10B8853E"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-3 000</w:t>
            </w:r>
          </w:p>
        </w:tc>
        <w:tc>
          <w:tcPr>
            <w:tcW w:w="780" w:type="pct"/>
            <w:shd w:val="clear" w:color="auto" w:fill="auto"/>
            <w:noWrap/>
            <w:vAlign w:val="bottom"/>
            <w:hideMark/>
          </w:tcPr>
          <w:p w14:paraId="11DC633C"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-4 166</w:t>
            </w:r>
          </w:p>
        </w:tc>
        <w:tc>
          <w:tcPr>
            <w:tcW w:w="780" w:type="pct"/>
            <w:shd w:val="clear" w:color="auto" w:fill="auto"/>
            <w:noWrap/>
            <w:vAlign w:val="bottom"/>
            <w:hideMark/>
          </w:tcPr>
          <w:p w14:paraId="4ED7A1C1"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-3 610</w:t>
            </w:r>
          </w:p>
        </w:tc>
      </w:tr>
      <w:tr w:rsidR="006F3FC7" w:rsidRPr="006F3FC7" w14:paraId="2C6A901D" w14:textId="77777777" w:rsidTr="00612F45">
        <w:trPr>
          <w:trHeight w:val="300"/>
        </w:trPr>
        <w:tc>
          <w:tcPr>
            <w:tcW w:w="235" w:type="pct"/>
            <w:shd w:val="clear" w:color="auto" w:fill="auto"/>
            <w:noWrap/>
            <w:vAlign w:val="bottom"/>
            <w:hideMark/>
          </w:tcPr>
          <w:p w14:paraId="64AF5D58"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p>
        </w:tc>
        <w:tc>
          <w:tcPr>
            <w:tcW w:w="1646" w:type="pct"/>
            <w:shd w:val="clear" w:color="auto" w:fill="auto"/>
            <w:noWrap/>
            <w:vAlign w:val="bottom"/>
            <w:hideMark/>
          </w:tcPr>
          <w:p w14:paraId="369CF354"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80" w:type="pct"/>
            <w:shd w:val="clear" w:color="auto" w:fill="auto"/>
            <w:noWrap/>
            <w:vAlign w:val="bottom"/>
            <w:hideMark/>
          </w:tcPr>
          <w:p w14:paraId="3E2FA8BE"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2 416</w:t>
            </w:r>
          </w:p>
        </w:tc>
        <w:tc>
          <w:tcPr>
            <w:tcW w:w="780" w:type="pct"/>
            <w:shd w:val="clear" w:color="auto" w:fill="auto"/>
            <w:noWrap/>
            <w:vAlign w:val="bottom"/>
            <w:hideMark/>
          </w:tcPr>
          <w:p w14:paraId="456968F3"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3 000</w:t>
            </w:r>
          </w:p>
        </w:tc>
        <w:tc>
          <w:tcPr>
            <w:tcW w:w="780" w:type="pct"/>
            <w:shd w:val="clear" w:color="auto" w:fill="auto"/>
            <w:noWrap/>
            <w:vAlign w:val="bottom"/>
            <w:hideMark/>
          </w:tcPr>
          <w:p w14:paraId="77EC09A4"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4 166</w:t>
            </w:r>
          </w:p>
        </w:tc>
        <w:tc>
          <w:tcPr>
            <w:tcW w:w="780" w:type="pct"/>
            <w:shd w:val="clear" w:color="auto" w:fill="auto"/>
            <w:noWrap/>
            <w:vAlign w:val="bottom"/>
            <w:hideMark/>
          </w:tcPr>
          <w:p w14:paraId="353AD0D7"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3 610</w:t>
            </w:r>
          </w:p>
        </w:tc>
      </w:tr>
      <w:tr w:rsidR="006F3FC7" w:rsidRPr="006F3FC7" w14:paraId="5FAF00F7" w14:textId="77777777" w:rsidTr="00612F45">
        <w:trPr>
          <w:trHeight w:val="300"/>
        </w:trPr>
        <w:tc>
          <w:tcPr>
            <w:tcW w:w="235" w:type="pct"/>
            <w:shd w:val="clear" w:color="auto" w:fill="auto"/>
            <w:noWrap/>
            <w:vAlign w:val="bottom"/>
            <w:hideMark/>
          </w:tcPr>
          <w:p w14:paraId="0F27715E"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c>
          <w:tcPr>
            <w:tcW w:w="1646" w:type="pct"/>
            <w:shd w:val="clear" w:color="auto" w:fill="auto"/>
            <w:noWrap/>
            <w:vAlign w:val="bottom"/>
            <w:hideMark/>
          </w:tcPr>
          <w:p w14:paraId="7734EBE7"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PÕHIVARA</w:t>
            </w:r>
          </w:p>
        </w:tc>
        <w:tc>
          <w:tcPr>
            <w:tcW w:w="780" w:type="pct"/>
            <w:shd w:val="clear" w:color="auto" w:fill="auto"/>
            <w:noWrap/>
            <w:vAlign w:val="bottom"/>
            <w:hideMark/>
          </w:tcPr>
          <w:p w14:paraId="444AE512"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560</w:t>
            </w:r>
          </w:p>
        </w:tc>
        <w:tc>
          <w:tcPr>
            <w:tcW w:w="780" w:type="pct"/>
            <w:shd w:val="clear" w:color="auto" w:fill="auto"/>
            <w:noWrap/>
            <w:vAlign w:val="bottom"/>
            <w:hideMark/>
          </w:tcPr>
          <w:p w14:paraId="0842A99A"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c>
          <w:tcPr>
            <w:tcW w:w="780" w:type="pct"/>
            <w:shd w:val="clear" w:color="auto" w:fill="auto"/>
            <w:noWrap/>
            <w:vAlign w:val="bottom"/>
            <w:hideMark/>
          </w:tcPr>
          <w:p w14:paraId="0071260E"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p>
        </w:tc>
        <w:tc>
          <w:tcPr>
            <w:tcW w:w="780" w:type="pct"/>
            <w:shd w:val="clear" w:color="auto" w:fill="auto"/>
            <w:noWrap/>
            <w:vAlign w:val="bottom"/>
            <w:hideMark/>
          </w:tcPr>
          <w:p w14:paraId="0FCDA7E7"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p>
        </w:tc>
      </w:tr>
      <w:tr w:rsidR="006F3FC7" w:rsidRPr="006F3FC7" w14:paraId="0E08115B" w14:textId="77777777" w:rsidTr="00612F45">
        <w:trPr>
          <w:trHeight w:val="285"/>
        </w:trPr>
        <w:tc>
          <w:tcPr>
            <w:tcW w:w="1881" w:type="pct"/>
            <w:gridSpan w:val="2"/>
            <w:shd w:val="clear" w:color="auto" w:fill="auto"/>
            <w:noWrap/>
            <w:vAlign w:val="bottom"/>
            <w:hideMark/>
          </w:tcPr>
          <w:p w14:paraId="57C4E3FA" w14:textId="77777777" w:rsidR="00612F45" w:rsidRPr="006F3FC7" w:rsidRDefault="00612F45" w:rsidP="00612F45">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04350 Elektrienergia</w:t>
            </w:r>
          </w:p>
        </w:tc>
        <w:tc>
          <w:tcPr>
            <w:tcW w:w="780" w:type="pct"/>
            <w:shd w:val="clear" w:color="auto" w:fill="auto"/>
            <w:noWrap/>
            <w:vAlign w:val="bottom"/>
            <w:hideMark/>
          </w:tcPr>
          <w:p w14:paraId="376AC0B1"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-12 816</w:t>
            </w:r>
          </w:p>
        </w:tc>
        <w:tc>
          <w:tcPr>
            <w:tcW w:w="780" w:type="pct"/>
            <w:shd w:val="clear" w:color="auto" w:fill="auto"/>
            <w:noWrap/>
            <w:vAlign w:val="bottom"/>
            <w:hideMark/>
          </w:tcPr>
          <w:p w14:paraId="156F1C19"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-13 680</w:t>
            </w:r>
          </w:p>
        </w:tc>
        <w:tc>
          <w:tcPr>
            <w:tcW w:w="780" w:type="pct"/>
            <w:shd w:val="clear" w:color="auto" w:fill="auto"/>
            <w:noWrap/>
            <w:vAlign w:val="bottom"/>
            <w:hideMark/>
          </w:tcPr>
          <w:p w14:paraId="62959DBB"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-10 680</w:t>
            </w:r>
          </w:p>
        </w:tc>
        <w:tc>
          <w:tcPr>
            <w:tcW w:w="780" w:type="pct"/>
            <w:shd w:val="clear" w:color="auto" w:fill="auto"/>
            <w:noWrap/>
            <w:vAlign w:val="bottom"/>
            <w:hideMark/>
          </w:tcPr>
          <w:p w14:paraId="20D1070C"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-13 680</w:t>
            </w:r>
          </w:p>
        </w:tc>
      </w:tr>
      <w:tr w:rsidR="006F3FC7" w:rsidRPr="006F3FC7" w14:paraId="0BD1B30E" w14:textId="77777777" w:rsidTr="00612F45">
        <w:trPr>
          <w:trHeight w:val="300"/>
        </w:trPr>
        <w:tc>
          <w:tcPr>
            <w:tcW w:w="235" w:type="pct"/>
            <w:shd w:val="clear" w:color="auto" w:fill="auto"/>
            <w:noWrap/>
            <w:vAlign w:val="bottom"/>
            <w:hideMark/>
          </w:tcPr>
          <w:p w14:paraId="668E9A29"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p>
        </w:tc>
        <w:tc>
          <w:tcPr>
            <w:tcW w:w="1646" w:type="pct"/>
            <w:shd w:val="clear" w:color="auto" w:fill="auto"/>
            <w:noWrap/>
            <w:vAlign w:val="bottom"/>
            <w:hideMark/>
          </w:tcPr>
          <w:p w14:paraId="07BD0964"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80" w:type="pct"/>
            <w:shd w:val="clear" w:color="auto" w:fill="auto"/>
            <w:noWrap/>
            <w:vAlign w:val="bottom"/>
            <w:hideMark/>
          </w:tcPr>
          <w:p w14:paraId="7A1DE36B"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12 816</w:t>
            </w:r>
          </w:p>
        </w:tc>
        <w:tc>
          <w:tcPr>
            <w:tcW w:w="780" w:type="pct"/>
            <w:shd w:val="clear" w:color="auto" w:fill="auto"/>
            <w:noWrap/>
            <w:vAlign w:val="bottom"/>
            <w:hideMark/>
          </w:tcPr>
          <w:p w14:paraId="67AA7282"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13 680</w:t>
            </w:r>
          </w:p>
        </w:tc>
        <w:tc>
          <w:tcPr>
            <w:tcW w:w="780" w:type="pct"/>
            <w:shd w:val="clear" w:color="auto" w:fill="auto"/>
            <w:noWrap/>
            <w:vAlign w:val="bottom"/>
            <w:hideMark/>
          </w:tcPr>
          <w:p w14:paraId="10F7E223"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10 680</w:t>
            </w:r>
          </w:p>
        </w:tc>
        <w:tc>
          <w:tcPr>
            <w:tcW w:w="780" w:type="pct"/>
            <w:shd w:val="clear" w:color="auto" w:fill="auto"/>
            <w:noWrap/>
            <w:vAlign w:val="bottom"/>
            <w:hideMark/>
          </w:tcPr>
          <w:p w14:paraId="10AB0454"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13 680</w:t>
            </w:r>
          </w:p>
        </w:tc>
      </w:tr>
      <w:tr w:rsidR="006F3FC7" w:rsidRPr="006F3FC7" w14:paraId="28CD5F80" w14:textId="77777777" w:rsidTr="00612F45">
        <w:trPr>
          <w:trHeight w:val="285"/>
        </w:trPr>
        <w:tc>
          <w:tcPr>
            <w:tcW w:w="1881" w:type="pct"/>
            <w:gridSpan w:val="2"/>
            <w:shd w:val="clear" w:color="auto" w:fill="auto"/>
            <w:noWrap/>
            <w:vAlign w:val="bottom"/>
            <w:hideMark/>
          </w:tcPr>
          <w:p w14:paraId="06CEDDD5" w14:textId="77777777" w:rsidR="00612F45" w:rsidRPr="006F3FC7" w:rsidRDefault="00612F45" w:rsidP="00612F45">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04510 Maanteetransport</w:t>
            </w:r>
          </w:p>
        </w:tc>
        <w:tc>
          <w:tcPr>
            <w:tcW w:w="780" w:type="pct"/>
            <w:shd w:val="clear" w:color="auto" w:fill="auto"/>
            <w:noWrap/>
            <w:vAlign w:val="bottom"/>
            <w:hideMark/>
          </w:tcPr>
          <w:p w14:paraId="4920DB44"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-1 160 254</w:t>
            </w:r>
          </w:p>
        </w:tc>
        <w:tc>
          <w:tcPr>
            <w:tcW w:w="780" w:type="pct"/>
            <w:shd w:val="clear" w:color="auto" w:fill="auto"/>
            <w:noWrap/>
            <w:vAlign w:val="bottom"/>
            <w:hideMark/>
          </w:tcPr>
          <w:p w14:paraId="0C88A3F6"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-978 109</w:t>
            </w:r>
          </w:p>
        </w:tc>
        <w:tc>
          <w:tcPr>
            <w:tcW w:w="780" w:type="pct"/>
            <w:shd w:val="clear" w:color="auto" w:fill="auto"/>
            <w:noWrap/>
            <w:vAlign w:val="bottom"/>
            <w:hideMark/>
          </w:tcPr>
          <w:p w14:paraId="7106C930"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-754 864</w:t>
            </w:r>
          </w:p>
        </w:tc>
        <w:tc>
          <w:tcPr>
            <w:tcW w:w="780" w:type="pct"/>
            <w:shd w:val="clear" w:color="auto" w:fill="auto"/>
            <w:noWrap/>
            <w:vAlign w:val="bottom"/>
            <w:hideMark/>
          </w:tcPr>
          <w:p w14:paraId="2C6138D0"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-550 000</w:t>
            </w:r>
          </w:p>
        </w:tc>
      </w:tr>
      <w:tr w:rsidR="006F3FC7" w:rsidRPr="006F3FC7" w14:paraId="7AD289B3" w14:textId="77777777" w:rsidTr="00612F45">
        <w:trPr>
          <w:trHeight w:val="300"/>
        </w:trPr>
        <w:tc>
          <w:tcPr>
            <w:tcW w:w="235" w:type="pct"/>
            <w:shd w:val="clear" w:color="auto" w:fill="auto"/>
            <w:noWrap/>
            <w:vAlign w:val="bottom"/>
            <w:hideMark/>
          </w:tcPr>
          <w:p w14:paraId="69D58677"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p>
        </w:tc>
        <w:tc>
          <w:tcPr>
            <w:tcW w:w="1646" w:type="pct"/>
            <w:shd w:val="clear" w:color="auto" w:fill="auto"/>
            <w:noWrap/>
            <w:vAlign w:val="bottom"/>
            <w:hideMark/>
          </w:tcPr>
          <w:p w14:paraId="3F9482AF"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80" w:type="pct"/>
            <w:shd w:val="clear" w:color="auto" w:fill="auto"/>
            <w:noWrap/>
            <w:vAlign w:val="bottom"/>
            <w:hideMark/>
          </w:tcPr>
          <w:p w14:paraId="3F664C4A"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124 733</w:t>
            </w:r>
          </w:p>
        </w:tc>
        <w:tc>
          <w:tcPr>
            <w:tcW w:w="780" w:type="pct"/>
            <w:shd w:val="clear" w:color="auto" w:fill="auto"/>
            <w:noWrap/>
            <w:vAlign w:val="bottom"/>
            <w:hideMark/>
          </w:tcPr>
          <w:p w14:paraId="52898F1E"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120 000</w:t>
            </w:r>
          </w:p>
        </w:tc>
        <w:tc>
          <w:tcPr>
            <w:tcW w:w="780" w:type="pct"/>
            <w:shd w:val="clear" w:color="auto" w:fill="auto"/>
            <w:noWrap/>
            <w:vAlign w:val="bottom"/>
            <w:hideMark/>
          </w:tcPr>
          <w:p w14:paraId="024462BF"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110 345</w:t>
            </w:r>
          </w:p>
        </w:tc>
        <w:tc>
          <w:tcPr>
            <w:tcW w:w="780" w:type="pct"/>
            <w:shd w:val="clear" w:color="auto" w:fill="auto"/>
            <w:noWrap/>
            <w:vAlign w:val="bottom"/>
            <w:hideMark/>
          </w:tcPr>
          <w:p w14:paraId="148CDBA2"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50 000</w:t>
            </w:r>
          </w:p>
        </w:tc>
      </w:tr>
      <w:tr w:rsidR="006F3FC7" w:rsidRPr="006F3FC7" w14:paraId="2F80DAB7" w14:textId="77777777" w:rsidTr="00612F45">
        <w:trPr>
          <w:trHeight w:val="300"/>
        </w:trPr>
        <w:tc>
          <w:tcPr>
            <w:tcW w:w="235" w:type="pct"/>
            <w:shd w:val="clear" w:color="auto" w:fill="auto"/>
            <w:noWrap/>
            <w:vAlign w:val="bottom"/>
            <w:hideMark/>
          </w:tcPr>
          <w:p w14:paraId="79F9A38A"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c>
          <w:tcPr>
            <w:tcW w:w="1646" w:type="pct"/>
            <w:shd w:val="clear" w:color="auto" w:fill="auto"/>
            <w:noWrap/>
            <w:vAlign w:val="bottom"/>
            <w:hideMark/>
          </w:tcPr>
          <w:p w14:paraId="7903EDB9"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60 MUUD TEGEVUSKULUD</w:t>
            </w:r>
          </w:p>
        </w:tc>
        <w:tc>
          <w:tcPr>
            <w:tcW w:w="780" w:type="pct"/>
            <w:shd w:val="clear" w:color="auto" w:fill="auto"/>
            <w:noWrap/>
            <w:vAlign w:val="bottom"/>
            <w:hideMark/>
          </w:tcPr>
          <w:p w14:paraId="26C3D782"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640</w:t>
            </w:r>
          </w:p>
        </w:tc>
        <w:tc>
          <w:tcPr>
            <w:tcW w:w="780" w:type="pct"/>
            <w:shd w:val="clear" w:color="auto" w:fill="auto"/>
            <w:noWrap/>
            <w:vAlign w:val="bottom"/>
            <w:hideMark/>
          </w:tcPr>
          <w:p w14:paraId="422F4F19"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c>
          <w:tcPr>
            <w:tcW w:w="780" w:type="pct"/>
            <w:shd w:val="clear" w:color="auto" w:fill="auto"/>
            <w:noWrap/>
            <w:vAlign w:val="bottom"/>
            <w:hideMark/>
          </w:tcPr>
          <w:p w14:paraId="2BFA46C1"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p>
        </w:tc>
        <w:tc>
          <w:tcPr>
            <w:tcW w:w="780" w:type="pct"/>
            <w:shd w:val="clear" w:color="auto" w:fill="auto"/>
            <w:noWrap/>
            <w:vAlign w:val="bottom"/>
            <w:hideMark/>
          </w:tcPr>
          <w:p w14:paraId="3B791755"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p>
        </w:tc>
      </w:tr>
      <w:tr w:rsidR="006F3FC7" w:rsidRPr="006F3FC7" w14:paraId="679118D8" w14:textId="77777777" w:rsidTr="00612F45">
        <w:trPr>
          <w:trHeight w:val="300"/>
        </w:trPr>
        <w:tc>
          <w:tcPr>
            <w:tcW w:w="235" w:type="pct"/>
            <w:shd w:val="clear" w:color="auto" w:fill="auto"/>
            <w:noWrap/>
            <w:vAlign w:val="bottom"/>
            <w:hideMark/>
          </w:tcPr>
          <w:p w14:paraId="7D537937"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p>
        </w:tc>
        <w:tc>
          <w:tcPr>
            <w:tcW w:w="1646" w:type="pct"/>
            <w:shd w:val="clear" w:color="auto" w:fill="auto"/>
            <w:noWrap/>
            <w:vAlign w:val="bottom"/>
            <w:hideMark/>
          </w:tcPr>
          <w:p w14:paraId="065E31EA"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PÕHIVARA</w:t>
            </w:r>
          </w:p>
        </w:tc>
        <w:tc>
          <w:tcPr>
            <w:tcW w:w="780" w:type="pct"/>
            <w:shd w:val="clear" w:color="auto" w:fill="auto"/>
            <w:noWrap/>
            <w:vAlign w:val="bottom"/>
            <w:hideMark/>
          </w:tcPr>
          <w:p w14:paraId="66AD8618"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1 034 881</w:t>
            </w:r>
          </w:p>
        </w:tc>
        <w:tc>
          <w:tcPr>
            <w:tcW w:w="780" w:type="pct"/>
            <w:shd w:val="clear" w:color="auto" w:fill="auto"/>
            <w:noWrap/>
            <w:vAlign w:val="bottom"/>
            <w:hideMark/>
          </w:tcPr>
          <w:p w14:paraId="29FE2761"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858 109</w:t>
            </w:r>
          </w:p>
        </w:tc>
        <w:tc>
          <w:tcPr>
            <w:tcW w:w="780" w:type="pct"/>
            <w:shd w:val="clear" w:color="auto" w:fill="auto"/>
            <w:noWrap/>
            <w:vAlign w:val="bottom"/>
            <w:hideMark/>
          </w:tcPr>
          <w:p w14:paraId="163973DB"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644 519</w:t>
            </w:r>
          </w:p>
        </w:tc>
        <w:tc>
          <w:tcPr>
            <w:tcW w:w="780" w:type="pct"/>
            <w:shd w:val="clear" w:color="auto" w:fill="auto"/>
            <w:noWrap/>
            <w:vAlign w:val="bottom"/>
            <w:hideMark/>
          </w:tcPr>
          <w:p w14:paraId="351E5434"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500 000</w:t>
            </w:r>
          </w:p>
        </w:tc>
      </w:tr>
      <w:tr w:rsidR="006F3FC7" w:rsidRPr="006F3FC7" w14:paraId="7A0FD1C2" w14:textId="77777777" w:rsidTr="00612F45">
        <w:trPr>
          <w:trHeight w:val="285"/>
        </w:trPr>
        <w:tc>
          <w:tcPr>
            <w:tcW w:w="1881" w:type="pct"/>
            <w:gridSpan w:val="2"/>
            <w:shd w:val="clear" w:color="auto" w:fill="auto"/>
            <w:noWrap/>
            <w:vAlign w:val="bottom"/>
            <w:hideMark/>
          </w:tcPr>
          <w:p w14:paraId="4472FB06" w14:textId="77777777" w:rsidR="00612F45" w:rsidRPr="006F3FC7" w:rsidRDefault="00612F45" w:rsidP="00612F45">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04512 Ühistranspordi korraldus</w:t>
            </w:r>
          </w:p>
        </w:tc>
        <w:tc>
          <w:tcPr>
            <w:tcW w:w="780" w:type="pct"/>
            <w:shd w:val="clear" w:color="auto" w:fill="auto"/>
            <w:noWrap/>
            <w:vAlign w:val="bottom"/>
            <w:hideMark/>
          </w:tcPr>
          <w:p w14:paraId="0A14E5E2"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-50 195</w:t>
            </w:r>
          </w:p>
        </w:tc>
        <w:tc>
          <w:tcPr>
            <w:tcW w:w="780" w:type="pct"/>
            <w:shd w:val="clear" w:color="auto" w:fill="auto"/>
            <w:noWrap/>
            <w:vAlign w:val="bottom"/>
            <w:hideMark/>
          </w:tcPr>
          <w:p w14:paraId="5EC3B444"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-50 895</w:t>
            </w:r>
          </w:p>
        </w:tc>
        <w:tc>
          <w:tcPr>
            <w:tcW w:w="780" w:type="pct"/>
            <w:shd w:val="clear" w:color="auto" w:fill="auto"/>
            <w:noWrap/>
            <w:vAlign w:val="bottom"/>
            <w:hideMark/>
          </w:tcPr>
          <w:p w14:paraId="14E77224"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-44 891</w:t>
            </w:r>
          </w:p>
        </w:tc>
        <w:tc>
          <w:tcPr>
            <w:tcW w:w="780" w:type="pct"/>
            <w:shd w:val="clear" w:color="auto" w:fill="auto"/>
            <w:noWrap/>
            <w:vAlign w:val="bottom"/>
            <w:hideMark/>
          </w:tcPr>
          <w:p w14:paraId="0E1295F7"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-50 517</w:t>
            </w:r>
          </w:p>
        </w:tc>
      </w:tr>
      <w:tr w:rsidR="006F3FC7" w:rsidRPr="006F3FC7" w14:paraId="21312D5E" w14:textId="77777777" w:rsidTr="00612F45">
        <w:trPr>
          <w:trHeight w:val="300"/>
        </w:trPr>
        <w:tc>
          <w:tcPr>
            <w:tcW w:w="235" w:type="pct"/>
            <w:shd w:val="clear" w:color="auto" w:fill="auto"/>
            <w:noWrap/>
            <w:vAlign w:val="bottom"/>
            <w:hideMark/>
          </w:tcPr>
          <w:p w14:paraId="4BEF060C"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p>
        </w:tc>
        <w:tc>
          <w:tcPr>
            <w:tcW w:w="1646" w:type="pct"/>
            <w:shd w:val="clear" w:color="auto" w:fill="auto"/>
            <w:noWrap/>
            <w:vAlign w:val="bottom"/>
            <w:hideMark/>
          </w:tcPr>
          <w:p w14:paraId="2BC7DCE4"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780" w:type="pct"/>
            <w:shd w:val="clear" w:color="auto" w:fill="auto"/>
            <w:noWrap/>
            <w:vAlign w:val="bottom"/>
            <w:hideMark/>
          </w:tcPr>
          <w:p w14:paraId="2D71EB33"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6 711</w:t>
            </w:r>
          </w:p>
        </w:tc>
        <w:tc>
          <w:tcPr>
            <w:tcW w:w="780" w:type="pct"/>
            <w:shd w:val="clear" w:color="auto" w:fill="auto"/>
            <w:noWrap/>
            <w:vAlign w:val="bottom"/>
            <w:hideMark/>
          </w:tcPr>
          <w:p w14:paraId="0658CB3D"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8 053</w:t>
            </w:r>
          </w:p>
        </w:tc>
        <w:tc>
          <w:tcPr>
            <w:tcW w:w="780" w:type="pct"/>
            <w:shd w:val="clear" w:color="auto" w:fill="auto"/>
            <w:noWrap/>
            <w:vAlign w:val="bottom"/>
            <w:hideMark/>
          </w:tcPr>
          <w:p w14:paraId="1779901F"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8 053</w:t>
            </w:r>
          </w:p>
        </w:tc>
        <w:tc>
          <w:tcPr>
            <w:tcW w:w="780" w:type="pct"/>
            <w:shd w:val="clear" w:color="auto" w:fill="auto"/>
            <w:noWrap/>
            <w:vAlign w:val="bottom"/>
            <w:hideMark/>
          </w:tcPr>
          <w:p w14:paraId="2D9AA824"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8 053</w:t>
            </w:r>
          </w:p>
        </w:tc>
      </w:tr>
      <w:tr w:rsidR="006F3FC7" w:rsidRPr="006F3FC7" w14:paraId="647C2CE7" w14:textId="77777777" w:rsidTr="00612F45">
        <w:trPr>
          <w:trHeight w:val="300"/>
        </w:trPr>
        <w:tc>
          <w:tcPr>
            <w:tcW w:w="235" w:type="pct"/>
            <w:shd w:val="clear" w:color="auto" w:fill="auto"/>
            <w:noWrap/>
            <w:vAlign w:val="bottom"/>
            <w:hideMark/>
          </w:tcPr>
          <w:p w14:paraId="76A64324"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c>
          <w:tcPr>
            <w:tcW w:w="1646" w:type="pct"/>
            <w:shd w:val="clear" w:color="auto" w:fill="auto"/>
            <w:noWrap/>
            <w:vAlign w:val="bottom"/>
            <w:hideMark/>
          </w:tcPr>
          <w:p w14:paraId="636AADAB"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80" w:type="pct"/>
            <w:shd w:val="clear" w:color="auto" w:fill="auto"/>
            <w:noWrap/>
            <w:vAlign w:val="bottom"/>
            <w:hideMark/>
          </w:tcPr>
          <w:p w14:paraId="0E95610D"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43 484</w:t>
            </w:r>
          </w:p>
        </w:tc>
        <w:tc>
          <w:tcPr>
            <w:tcW w:w="780" w:type="pct"/>
            <w:shd w:val="clear" w:color="auto" w:fill="auto"/>
            <w:noWrap/>
            <w:vAlign w:val="bottom"/>
            <w:hideMark/>
          </w:tcPr>
          <w:p w14:paraId="13B8E0BB"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42 842</w:t>
            </w:r>
          </w:p>
        </w:tc>
        <w:tc>
          <w:tcPr>
            <w:tcW w:w="780" w:type="pct"/>
            <w:shd w:val="clear" w:color="auto" w:fill="auto"/>
            <w:noWrap/>
            <w:vAlign w:val="bottom"/>
            <w:hideMark/>
          </w:tcPr>
          <w:p w14:paraId="36921178"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36 838</w:t>
            </w:r>
          </w:p>
        </w:tc>
        <w:tc>
          <w:tcPr>
            <w:tcW w:w="780" w:type="pct"/>
            <w:shd w:val="clear" w:color="auto" w:fill="auto"/>
            <w:noWrap/>
            <w:vAlign w:val="bottom"/>
            <w:hideMark/>
          </w:tcPr>
          <w:p w14:paraId="1CB4F087"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42 464</w:t>
            </w:r>
          </w:p>
        </w:tc>
      </w:tr>
      <w:tr w:rsidR="006F3FC7" w:rsidRPr="006F3FC7" w14:paraId="7B6730E3" w14:textId="77777777" w:rsidTr="00612F45">
        <w:trPr>
          <w:trHeight w:val="285"/>
        </w:trPr>
        <w:tc>
          <w:tcPr>
            <w:tcW w:w="1881" w:type="pct"/>
            <w:gridSpan w:val="2"/>
            <w:shd w:val="clear" w:color="auto" w:fill="auto"/>
            <w:noWrap/>
            <w:vAlign w:val="bottom"/>
            <w:hideMark/>
          </w:tcPr>
          <w:p w14:paraId="0AD38D29" w14:textId="77777777" w:rsidR="00612F45" w:rsidRPr="006F3FC7" w:rsidRDefault="00612F45" w:rsidP="00612F45">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04730 Turism</w:t>
            </w:r>
          </w:p>
        </w:tc>
        <w:tc>
          <w:tcPr>
            <w:tcW w:w="780" w:type="pct"/>
            <w:shd w:val="clear" w:color="auto" w:fill="auto"/>
            <w:noWrap/>
            <w:vAlign w:val="bottom"/>
            <w:hideMark/>
          </w:tcPr>
          <w:p w14:paraId="70DB1F4E"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-876</w:t>
            </w:r>
          </w:p>
        </w:tc>
        <w:tc>
          <w:tcPr>
            <w:tcW w:w="780" w:type="pct"/>
            <w:shd w:val="clear" w:color="auto" w:fill="auto"/>
            <w:noWrap/>
            <w:vAlign w:val="bottom"/>
            <w:hideMark/>
          </w:tcPr>
          <w:p w14:paraId="214CE322"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-8 419</w:t>
            </w:r>
          </w:p>
        </w:tc>
        <w:tc>
          <w:tcPr>
            <w:tcW w:w="780" w:type="pct"/>
            <w:shd w:val="clear" w:color="auto" w:fill="auto"/>
            <w:noWrap/>
            <w:vAlign w:val="bottom"/>
            <w:hideMark/>
          </w:tcPr>
          <w:p w14:paraId="1DB24321"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-8 419</w:t>
            </w:r>
          </w:p>
        </w:tc>
        <w:tc>
          <w:tcPr>
            <w:tcW w:w="780" w:type="pct"/>
            <w:shd w:val="clear" w:color="auto" w:fill="auto"/>
            <w:noWrap/>
            <w:vAlign w:val="bottom"/>
            <w:hideMark/>
          </w:tcPr>
          <w:p w14:paraId="5AC6102B"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p>
        </w:tc>
      </w:tr>
      <w:tr w:rsidR="006F3FC7" w:rsidRPr="006F3FC7" w14:paraId="47620818" w14:textId="77777777" w:rsidTr="00612F45">
        <w:trPr>
          <w:trHeight w:val="300"/>
        </w:trPr>
        <w:tc>
          <w:tcPr>
            <w:tcW w:w="235" w:type="pct"/>
            <w:shd w:val="clear" w:color="auto" w:fill="auto"/>
            <w:noWrap/>
            <w:vAlign w:val="bottom"/>
            <w:hideMark/>
          </w:tcPr>
          <w:p w14:paraId="40CB6A8D"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p>
        </w:tc>
        <w:tc>
          <w:tcPr>
            <w:tcW w:w="1646" w:type="pct"/>
            <w:shd w:val="clear" w:color="auto" w:fill="auto"/>
            <w:noWrap/>
            <w:vAlign w:val="bottom"/>
            <w:hideMark/>
          </w:tcPr>
          <w:p w14:paraId="56C38740"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780" w:type="pct"/>
            <w:shd w:val="clear" w:color="auto" w:fill="auto"/>
            <w:noWrap/>
            <w:vAlign w:val="bottom"/>
            <w:hideMark/>
          </w:tcPr>
          <w:p w14:paraId="26288EE6"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300</w:t>
            </w:r>
          </w:p>
        </w:tc>
        <w:tc>
          <w:tcPr>
            <w:tcW w:w="780" w:type="pct"/>
            <w:shd w:val="clear" w:color="auto" w:fill="auto"/>
            <w:noWrap/>
            <w:vAlign w:val="bottom"/>
            <w:hideMark/>
          </w:tcPr>
          <w:p w14:paraId="7CFECF90"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7 500</w:t>
            </w:r>
          </w:p>
        </w:tc>
        <w:tc>
          <w:tcPr>
            <w:tcW w:w="780" w:type="pct"/>
            <w:shd w:val="clear" w:color="auto" w:fill="auto"/>
            <w:noWrap/>
            <w:vAlign w:val="bottom"/>
            <w:hideMark/>
          </w:tcPr>
          <w:p w14:paraId="566DC87D"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7 500</w:t>
            </w:r>
          </w:p>
        </w:tc>
        <w:tc>
          <w:tcPr>
            <w:tcW w:w="780" w:type="pct"/>
            <w:shd w:val="clear" w:color="auto" w:fill="auto"/>
            <w:noWrap/>
            <w:vAlign w:val="bottom"/>
            <w:hideMark/>
          </w:tcPr>
          <w:p w14:paraId="4CB142F1"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r>
      <w:tr w:rsidR="006F3FC7" w:rsidRPr="006F3FC7" w14:paraId="7C04824E" w14:textId="77777777" w:rsidTr="00612F45">
        <w:trPr>
          <w:trHeight w:val="300"/>
        </w:trPr>
        <w:tc>
          <w:tcPr>
            <w:tcW w:w="235" w:type="pct"/>
            <w:shd w:val="clear" w:color="auto" w:fill="auto"/>
            <w:noWrap/>
            <w:vAlign w:val="bottom"/>
            <w:hideMark/>
          </w:tcPr>
          <w:p w14:paraId="16DD53D1"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p>
        </w:tc>
        <w:tc>
          <w:tcPr>
            <w:tcW w:w="1646" w:type="pct"/>
            <w:shd w:val="clear" w:color="auto" w:fill="auto"/>
            <w:noWrap/>
            <w:vAlign w:val="bottom"/>
            <w:hideMark/>
          </w:tcPr>
          <w:p w14:paraId="43E53D43"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80" w:type="pct"/>
            <w:shd w:val="clear" w:color="auto" w:fill="auto"/>
            <w:noWrap/>
            <w:vAlign w:val="bottom"/>
            <w:hideMark/>
          </w:tcPr>
          <w:p w14:paraId="4C6BFFFE"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576</w:t>
            </w:r>
          </w:p>
        </w:tc>
        <w:tc>
          <w:tcPr>
            <w:tcW w:w="780" w:type="pct"/>
            <w:shd w:val="clear" w:color="auto" w:fill="auto"/>
            <w:noWrap/>
            <w:vAlign w:val="bottom"/>
            <w:hideMark/>
          </w:tcPr>
          <w:p w14:paraId="66488624"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919</w:t>
            </w:r>
          </w:p>
        </w:tc>
        <w:tc>
          <w:tcPr>
            <w:tcW w:w="780" w:type="pct"/>
            <w:shd w:val="clear" w:color="auto" w:fill="auto"/>
            <w:noWrap/>
            <w:vAlign w:val="bottom"/>
            <w:hideMark/>
          </w:tcPr>
          <w:p w14:paraId="074F0F3D"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919</w:t>
            </w:r>
          </w:p>
        </w:tc>
        <w:tc>
          <w:tcPr>
            <w:tcW w:w="780" w:type="pct"/>
            <w:shd w:val="clear" w:color="auto" w:fill="auto"/>
            <w:noWrap/>
            <w:vAlign w:val="bottom"/>
            <w:hideMark/>
          </w:tcPr>
          <w:p w14:paraId="7F0849CF"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r>
      <w:tr w:rsidR="006F3FC7" w:rsidRPr="006F3FC7" w14:paraId="568145E6" w14:textId="77777777" w:rsidTr="00612F45">
        <w:trPr>
          <w:trHeight w:val="285"/>
        </w:trPr>
        <w:tc>
          <w:tcPr>
            <w:tcW w:w="1881" w:type="pct"/>
            <w:gridSpan w:val="2"/>
            <w:shd w:val="clear" w:color="auto" w:fill="auto"/>
            <w:noWrap/>
            <w:vAlign w:val="bottom"/>
            <w:hideMark/>
          </w:tcPr>
          <w:p w14:paraId="5407F122" w14:textId="77777777" w:rsidR="00612F45" w:rsidRPr="006F3FC7" w:rsidRDefault="00612F45" w:rsidP="00612F45">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04740 Üldmajanduslikud arendusprojektid</w:t>
            </w:r>
          </w:p>
        </w:tc>
        <w:tc>
          <w:tcPr>
            <w:tcW w:w="780" w:type="pct"/>
            <w:shd w:val="clear" w:color="auto" w:fill="auto"/>
            <w:noWrap/>
            <w:vAlign w:val="bottom"/>
            <w:hideMark/>
          </w:tcPr>
          <w:p w14:paraId="4FBA7680"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-162 079</w:t>
            </w:r>
          </w:p>
        </w:tc>
        <w:tc>
          <w:tcPr>
            <w:tcW w:w="780" w:type="pct"/>
            <w:shd w:val="clear" w:color="auto" w:fill="auto"/>
            <w:noWrap/>
            <w:vAlign w:val="bottom"/>
            <w:hideMark/>
          </w:tcPr>
          <w:p w14:paraId="3F60DB7A"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-115 911</w:t>
            </w:r>
          </w:p>
        </w:tc>
        <w:tc>
          <w:tcPr>
            <w:tcW w:w="780" w:type="pct"/>
            <w:shd w:val="clear" w:color="auto" w:fill="auto"/>
            <w:noWrap/>
            <w:vAlign w:val="bottom"/>
            <w:hideMark/>
          </w:tcPr>
          <w:p w14:paraId="01D09C09"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-99 712</w:t>
            </w:r>
          </w:p>
        </w:tc>
        <w:tc>
          <w:tcPr>
            <w:tcW w:w="780" w:type="pct"/>
            <w:shd w:val="clear" w:color="auto" w:fill="auto"/>
            <w:noWrap/>
            <w:vAlign w:val="bottom"/>
            <w:hideMark/>
          </w:tcPr>
          <w:p w14:paraId="3AFEA809"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-173 925</w:t>
            </w:r>
          </w:p>
        </w:tc>
      </w:tr>
      <w:tr w:rsidR="006F3FC7" w:rsidRPr="006F3FC7" w14:paraId="307E3EEB" w14:textId="77777777" w:rsidTr="00612F45">
        <w:trPr>
          <w:trHeight w:val="300"/>
        </w:trPr>
        <w:tc>
          <w:tcPr>
            <w:tcW w:w="235" w:type="pct"/>
            <w:shd w:val="clear" w:color="auto" w:fill="auto"/>
            <w:noWrap/>
            <w:vAlign w:val="bottom"/>
            <w:hideMark/>
          </w:tcPr>
          <w:p w14:paraId="38637739"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p>
        </w:tc>
        <w:tc>
          <w:tcPr>
            <w:tcW w:w="1646" w:type="pct"/>
            <w:shd w:val="clear" w:color="auto" w:fill="auto"/>
            <w:noWrap/>
            <w:vAlign w:val="bottom"/>
            <w:hideMark/>
          </w:tcPr>
          <w:p w14:paraId="5AE1AA69"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780" w:type="pct"/>
            <w:shd w:val="clear" w:color="auto" w:fill="auto"/>
            <w:noWrap/>
            <w:vAlign w:val="bottom"/>
            <w:hideMark/>
          </w:tcPr>
          <w:p w14:paraId="1E535CC8"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p>
        </w:tc>
        <w:tc>
          <w:tcPr>
            <w:tcW w:w="780" w:type="pct"/>
            <w:shd w:val="clear" w:color="auto" w:fill="auto"/>
            <w:noWrap/>
            <w:vAlign w:val="bottom"/>
            <w:hideMark/>
          </w:tcPr>
          <w:p w14:paraId="7F1B27F0"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8 804</w:t>
            </w:r>
          </w:p>
        </w:tc>
        <w:tc>
          <w:tcPr>
            <w:tcW w:w="780" w:type="pct"/>
            <w:shd w:val="clear" w:color="auto" w:fill="auto"/>
            <w:noWrap/>
            <w:vAlign w:val="bottom"/>
            <w:hideMark/>
          </w:tcPr>
          <w:p w14:paraId="4FD826BC"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c>
          <w:tcPr>
            <w:tcW w:w="780" w:type="pct"/>
            <w:shd w:val="clear" w:color="auto" w:fill="auto"/>
            <w:noWrap/>
            <w:vAlign w:val="bottom"/>
            <w:hideMark/>
          </w:tcPr>
          <w:p w14:paraId="3252E093"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5 000</w:t>
            </w:r>
          </w:p>
        </w:tc>
      </w:tr>
      <w:tr w:rsidR="006F3FC7" w:rsidRPr="006F3FC7" w14:paraId="4DC9679D" w14:textId="77777777" w:rsidTr="00612F45">
        <w:trPr>
          <w:trHeight w:val="300"/>
        </w:trPr>
        <w:tc>
          <w:tcPr>
            <w:tcW w:w="235" w:type="pct"/>
            <w:shd w:val="clear" w:color="auto" w:fill="auto"/>
            <w:noWrap/>
            <w:vAlign w:val="bottom"/>
            <w:hideMark/>
          </w:tcPr>
          <w:p w14:paraId="76409D34"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c>
          <w:tcPr>
            <w:tcW w:w="1646" w:type="pct"/>
            <w:shd w:val="clear" w:color="auto" w:fill="auto"/>
            <w:noWrap/>
            <w:vAlign w:val="bottom"/>
            <w:hideMark/>
          </w:tcPr>
          <w:p w14:paraId="27DBB9F2"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80" w:type="pct"/>
            <w:shd w:val="clear" w:color="auto" w:fill="auto"/>
            <w:noWrap/>
            <w:vAlign w:val="bottom"/>
            <w:hideMark/>
          </w:tcPr>
          <w:p w14:paraId="33793BAD"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49 688</w:t>
            </w:r>
          </w:p>
        </w:tc>
        <w:tc>
          <w:tcPr>
            <w:tcW w:w="780" w:type="pct"/>
            <w:shd w:val="clear" w:color="auto" w:fill="auto"/>
            <w:noWrap/>
            <w:vAlign w:val="bottom"/>
            <w:hideMark/>
          </w:tcPr>
          <w:p w14:paraId="4CF32F9E"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c>
          <w:tcPr>
            <w:tcW w:w="780" w:type="pct"/>
            <w:shd w:val="clear" w:color="auto" w:fill="auto"/>
            <w:noWrap/>
            <w:vAlign w:val="bottom"/>
            <w:hideMark/>
          </w:tcPr>
          <w:p w14:paraId="28769D16"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43 732</w:t>
            </w:r>
          </w:p>
        </w:tc>
        <w:tc>
          <w:tcPr>
            <w:tcW w:w="780" w:type="pct"/>
            <w:shd w:val="clear" w:color="auto" w:fill="auto"/>
            <w:noWrap/>
            <w:vAlign w:val="bottom"/>
            <w:hideMark/>
          </w:tcPr>
          <w:p w14:paraId="697522EA"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r>
      <w:tr w:rsidR="006F3FC7" w:rsidRPr="006F3FC7" w14:paraId="7FE48049" w14:textId="77777777" w:rsidTr="00612F45">
        <w:trPr>
          <w:trHeight w:val="300"/>
        </w:trPr>
        <w:tc>
          <w:tcPr>
            <w:tcW w:w="235" w:type="pct"/>
            <w:shd w:val="clear" w:color="auto" w:fill="auto"/>
            <w:noWrap/>
            <w:vAlign w:val="bottom"/>
            <w:hideMark/>
          </w:tcPr>
          <w:p w14:paraId="4298CE7F"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p>
        </w:tc>
        <w:tc>
          <w:tcPr>
            <w:tcW w:w="1646" w:type="pct"/>
            <w:shd w:val="clear" w:color="auto" w:fill="auto"/>
            <w:noWrap/>
            <w:vAlign w:val="bottom"/>
            <w:hideMark/>
          </w:tcPr>
          <w:p w14:paraId="7B36BD84"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PÕHIVARA</w:t>
            </w:r>
          </w:p>
        </w:tc>
        <w:tc>
          <w:tcPr>
            <w:tcW w:w="780" w:type="pct"/>
            <w:shd w:val="clear" w:color="auto" w:fill="auto"/>
            <w:noWrap/>
            <w:vAlign w:val="bottom"/>
            <w:hideMark/>
          </w:tcPr>
          <w:p w14:paraId="7E1179EB"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112 391</w:t>
            </w:r>
          </w:p>
        </w:tc>
        <w:tc>
          <w:tcPr>
            <w:tcW w:w="780" w:type="pct"/>
            <w:shd w:val="clear" w:color="auto" w:fill="auto"/>
            <w:noWrap/>
            <w:vAlign w:val="bottom"/>
            <w:hideMark/>
          </w:tcPr>
          <w:p w14:paraId="7F7F2E12"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107 107</w:t>
            </w:r>
          </w:p>
        </w:tc>
        <w:tc>
          <w:tcPr>
            <w:tcW w:w="780" w:type="pct"/>
            <w:shd w:val="clear" w:color="auto" w:fill="auto"/>
            <w:noWrap/>
            <w:vAlign w:val="bottom"/>
            <w:hideMark/>
          </w:tcPr>
          <w:p w14:paraId="4D175290"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55 980</w:t>
            </w:r>
          </w:p>
        </w:tc>
        <w:tc>
          <w:tcPr>
            <w:tcW w:w="780" w:type="pct"/>
            <w:shd w:val="clear" w:color="auto" w:fill="auto"/>
            <w:noWrap/>
            <w:vAlign w:val="bottom"/>
            <w:hideMark/>
          </w:tcPr>
          <w:p w14:paraId="12C7390E"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168 925</w:t>
            </w:r>
          </w:p>
        </w:tc>
      </w:tr>
      <w:tr w:rsidR="006F3FC7" w:rsidRPr="006F3FC7" w14:paraId="3FC51454" w14:textId="77777777" w:rsidTr="00612F45">
        <w:trPr>
          <w:trHeight w:val="285"/>
        </w:trPr>
        <w:tc>
          <w:tcPr>
            <w:tcW w:w="1881" w:type="pct"/>
            <w:gridSpan w:val="2"/>
            <w:shd w:val="clear" w:color="auto" w:fill="auto"/>
            <w:noWrap/>
            <w:vAlign w:val="bottom"/>
            <w:hideMark/>
          </w:tcPr>
          <w:p w14:paraId="7C1A652E" w14:textId="77777777" w:rsidR="00612F45" w:rsidRPr="006F3FC7" w:rsidRDefault="00612F45" w:rsidP="00612F45">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04900 Muu majandus (sh majanduse haldus)</w:t>
            </w:r>
          </w:p>
        </w:tc>
        <w:tc>
          <w:tcPr>
            <w:tcW w:w="780" w:type="pct"/>
            <w:shd w:val="clear" w:color="auto" w:fill="auto"/>
            <w:noWrap/>
            <w:vAlign w:val="bottom"/>
            <w:hideMark/>
          </w:tcPr>
          <w:p w14:paraId="1BA88EDF"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-242 225</w:t>
            </w:r>
          </w:p>
        </w:tc>
        <w:tc>
          <w:tcPr>
            <w:tcW w:w="780" w:type="pct"/>
            <w:shd w:val="clear" w:color="auto" w:fill="auto"/>
            <w:noWrap/>
            <w:vAlign w:val="bottom"/>
            <w:hideMark/>
          </w:tcPr>
          <w:p w14:paraId="2C7DCFEA"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-261 907</w:t>
            </w:r>
          </w:p>
        </w:tc>
        <w:tc>
          <w:tcPr>
            <w:tcW w:w="780" w:type="pct"/>
            <w:shd w:val="clear" w:color="auto" w:fill="auto"/>
            <w:noWrap/>
            <w:vAlign w:val="bottom"/>
            <w:hideMark/>
          </w:tcPr>
          <w:p w14:paraId="719E01BF"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-230 496</w:t>
            </w:r>
          </w:p>
        </w:tc>
        <w:tc>
          <w:tcPr>
            <w:tcW w:w="780" w:type="pct"/>
            <w:shd w:val="clear" w:color="auto" w:fill="auto"/>
            <w:noWrap/>
            <w:vAlign w:val="bottom"/>
            <w:hideMark/>
          </w:tcPr>
          <w:p w14:paraId="55B5F000"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-245 570</w:t>
            </w:r>
          </w:p>
        </w:tc>
      </w:tr>
      <w:tr w:rsidR="006F3FC7" w:rsidRPr="006F3FC7" w14:paraId="4DA85E93" w14:textId="77777777" w:rsidTr="00612F45">
        <w:trPr>
          <w:trHeight w:val="300"/>
        </w:trPr>
        <w:tc>
          <w:tcPr>
            <w:tcW w:w="235" w:type="pct"/>
            <w:shd w:val="clear" w:color="auto" w:fill="auto"/>
            <w:noWrap/>
            <w:vAlign w:val="bottom"/>
            <w:hideMark/>
          </w:tcPr>
          <w:p w14:paraId="06A9BCAD"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p>
        </w:tc>
        <w:tc>
          <w:tcPr>
            <w:tcW w:w="1646" w:type="pct"/>
            <w:shd w:val="clear" w:color="auto" w:fill="auto"/>
            <w:noWrap/>
            <w:vAlign w:val="bottom"/>
            <w:hideMark/>
          </w:tcPr>
          <w:p w14:paraId="38B7EA60"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TÖÖJÕUKULUD</w:t>
            </w:r>
          </w:p>
        </w:tc>
        <w:tc>
          <w:tcPr>
            <w:tcW w:w="780" w:type="pct"/>
            <w:shd w:val="clear" w:color="auto" w:fill="auto"/>
            <w:noWrap/>
            <w:vAlign w:val="bottom"/>
            <w:hideMark/>
          </w:tcPr>
          <w:p w14:paraId="02A74131"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215 208</w:t>
            </w:r>
          </w:p>
        </w:tc>
        <w:tc>
          <w:tcPr>
            <w:tcW w:w="780" w:type="pct"/>
            <w:shd w:val="clear" w:color="auto" w:fill="auto"/>
            <w:noWrap/>
            <w:vAlign w:val="bottom"/>
            <w:hideMark/>
          </w:tcPr>
          <w:p w14:paraId="657C9FE2"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236 207</w:t>
            </w:r>
          </w:p>
        </w:tc>
        <w:tc>
          <w:tcPr>
            <w:tcW w:w="780" w:type="pct"/>
            <w:shd w:val="clear" w:color="auto" w:fill="auto"/>
            <w:noWrap/>
            <w:vAlign w:val="bottom"/>
            <w:hideMark/>
          </w:tcPr>
          <w:p w14:paraId="790E8BF3"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202 109</w:t>
            </w:r>
          </w:p>
        </w:tc>
        <w:tc>
          <w:tcPr>
            <w:tcW w:w="780" w:type="pct"/>
            <w:shd w:val="clear" w:color="auto" w:fill="auto"/>
            <w:noWrap/>
            <w:vAlign w:val="bottom"/>
            <w:hideMark/>
          </w:tcPr>
          <w:p w14:paraId="3E1BDADE"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221 370</w:t>
            </w:r>
          </w:p>
        </w:tc>
      </w:tr>
      <w:tr w:rsidR="006F3FC7" w:rsidRPr="006F3FC7" w14:paraId="7ADEC23E" w14:textId="77777777" w:rsidTr="00612F45">
        <w:trPr>
          <w:trHeight w:val="300"/>
        </w:trPr>
        <w:tc>
          <w:tcPr>
            <w:tcW w:w="235" w:type="pct"/>
            <w:shd w:val="clear" w:color="auto" w:fill="auto"/>
            <w:noWrap/>
            <w:vAlign w:val="bottom"/>
            <w:hideMark/>
          </w:tcPr>
          <w:p w14:paraId="4F4104C5"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c>
          <w:tcPr>
            <w:tcW w:w="1646" w:type="pct"/>
            <w:shd w:val="clear" w:color="auto" w:fill="auto"/>
            <w:noWrap/>
            <w:vAlign w:val="bottom"/>
            <w:hideMark/>
          </w:tcPr>
          <w:p w14:paraId="0C60CB77"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80" w:type="pct"/>
            <w:shd w:val="clear" w:color="auto" w:fill="auto"/>
            <w:noWrap/>
            <w:vAlign w:val="bottom"/>
            <w:hideMark/>
          </w:tcPr>
          <w:p w14:paraId="786A5C29"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27 017</w:t>
            </w:r>
          </w:p>
        </w:tc>
        <w:tc>
          <w:tcPr>
            <w:tcW w:w="780" w:type="pct"/>
            <w:shd w:val="clear" w:color="auto" w:fill="auto"/>
            <w:noWrap/>
            <w:vAlign w:val="bottom"/>
            <w:hideMark/>
          </w:tcPr>
          <w:p w14:paraId="235E791F"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24 200</w:t>
            </w:r>
          </w:p>
        </w:tc>
        <w:tc>
          <w:tcPr>
            <w:tcW w:w="780" w:type="pct"/>
            <w:shd w:val="clear" w:color="auto" w:fill="auto"/>
            <w:noWrap/>
            <w:vAlign w:val="bottom"/>
            <w:hideMark/>
          </w:tcPr>
          <w:p w14:paraId="7A596736"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26 887</w:t>
            </w:r>
          </w:p>
        </w:tc>
        <w:tc>
          <w:tcPr>
            <w:tcW w:w="780" w:type="pct"/>
            <w:shd w:val="clear" w:color="auto" w:fill="auto"/>
            <w:noWrap/>
            <w:vAlign w:val="bottom"/>
            <w:hideMark/>
          </w:tcPr>
          <w:p w14:paraId="52D9715C"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24 200</w:t>
            </w:r>
          </w:p>
        </w:tc>
      </w:tr>
      <w:tr w:rsidR="00612F45" w:rsidRPr="006F3FC7" w14:paraId="7297F342" w14:textId="77777777" w:rsidTr="00612F45">
        <w:trPr>
          <w:trHeight w:val="300"/>
        </w:trPr>
        <w:tc>
          <w:tcPr>
            <w:tcW w:w="235" w:type="pct"/>
            <w:shd w:val="clear" w:color="auto" w:fill="auto"/>
            <w:noWrap/>
            <w:vAlign w:val="bottom"/>
            <w:hideMark/>
          </w:tcPr>
          <w:p w14:paraId="4ECEACF9"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c>
          <w:tcPr>
            <w:tcW w:w="1646" w:type="pct"/>
            <w:shd w:val="clear" w:color="auto" w:fill="auto"/>
            <w:noWrap/>
            <w:vAlign w:val="bottom"/>
            <w:hideMark/>
          </w:tcPr>
          <w:p w14:paraId="69CEAE63"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60 MUUD TEGEVUSKULUD</w:t>
            </w:r>
          </w:p>
        </w:tc>
        <w:tc>
          <w:tcPr>
            <w:tcW w:w="780" w:type="pct"/>
            <w:shd w:val="clear" w:color="auto" w:fill="auto"/>
            <w:noWrap/>
            <w:vAlign w:val="bottom"/>
            <w:hideMark/>
          </w:tcPr>
          <w:p w14:paraId="3904F551"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p>
        </w:tc>
        <w:tc>
          <w:tcPr>
            <w:tcW w:w="780" w:type="pct"/>
            <w:shd w:val="clear" w:color="auto" w:fill="auto"/>
            <w:noWrap/>
            <w:vAlign w:val="bottom"/>
            <w:hideMark/>
          </w:tcPr>
          <w:p w14:paraId="0E43E6BE"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1 500</w:t>
            </w:r>
          </w:p>
        </w:tc>
        <w:tc>
          <w:tcPr>
            <w:tcW w:w="780" w:type="pct"/>
            <w:shd w:val="clear" w:color="auto" w:fill="auto"/>
            <w:noWrap/>
            <w:vAlign w:val="bottom"/>
            <w:hideMark/>
          </w:tcPr>
          <w:p w14:paraId="5DF7B0FB"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1 500</w:t>
            </w:r>
          </w:p>
        </w:tc>
        <w:tc>
          <w:tcPr>
            <w:tcW w:w="780" w:type="pct"/>
            <w:shd w:val="clear" w:color="auto" w:fill="auto"/>
            <w:noWrap/>
            <w:vAlign w:val="bottom"/>
            <w:hideMark/>
          </w:tcPr>
          <w:p w14:paraId="024D829A"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r>
    </w:tbl>
    <w:p w14:paraId="1F8CE581" w14:textId="77777777" w:rsidR="00B71E2C" w:rsidRPr="006F3FC7" w:rsidRDefault="00B71E2C" w:rsidP="00B71E2C">
      <w:pPr>
        <w:spacing w:before="240" w:after="0"/>
        <w:jc w:val="both"/>
        <w:rPr>
          <w:rFonts w:ascii="Times New Roman" w:hAnsi="Times New Roman" w:cs="Times New Roman"/>
          <w:sz w:val="24"/>
          <w:szCs w:val="24"/>
          <w:highlight w:val="yellow"/>
        </w:rPr>
      </w:pPr>
    </w:p>
    <w:p w14:paraId="7B4D56B5"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4" w:name="_Toc120270127"/>
      <w:r w:rsidRPr="006F3FC7">
        <w:rPr>
          <w:rFonts w:ascii="Times New Roman" w:hAnsi="Times New Roman" w:cs="Times New Roman"/>
          <w:sz w:val="24"/>
          <w:szCs w:val="24"/>
        </w:rPr>
        <w:t>Keskkonnakaitse</w:t>
      </w:r>
      <w:bookmarkEnd w:id="14"/>
    </w:p>
    <w:p w14:paraId="61045D94" w14:textId="34102EB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Keskkonnakaitse kulud moodustavad valla eelarves  </w:t>
      </w:r>
      <w:r w:rsidR="002D1EDA" w:rsidRPr="006F3FC7">
        <w:rPr>
          <w:rFonts w:ascii="Times New Roman" w:hAnsi="Times New Roman" w:cs="Times New Roman"/>
          <w:sz w:val="24"/>
          <w:szCs w:val="24"/>
        </w:rPr>
        <w:t>481 667</w:t>
      </w:r>
      <w:r w:rsidRPr="006F3FC7">
        <w:rPr>
          <w:rFonts w:ascii="Times New Roman" w:hAnsi="Times New Roman" w:cs="Times New Roman"/>
          <w:sz w:val="24"/>
          <w:szCs w:val="24"/>
        </w:rPr>
        <w:t xml:space="preserve"> eurot. Keskkonnakaitse kulude all kajastatakse Tamsalu ja Tapa jäätmejaama kulusid, prügivedu, maastike hooldust ja korrastamist. Kulude kasv on seotud uute kehtima hakkavate jäätmekäitluskuludega (vt tabel 15). </w:t>
      </w:r>
      <w:r w:rsidRPr="006F3FC7">
        <w:rPr>
          <w:rFonts w:ascii="Times New Roman" w:hAnsi="Times New Roman" w:cs="Times New Roman"/>
          <w:sz w:val="24"/>
          <w:szCs w:val="24"/>
          <w:shd w:val="clear" w:color="auto" w:fill="FFFFFF"/>
        </w:rPr>
        <w:t xml:space="preserve">Kontol 55 on ette nähtud Tamsalu kompostimisväljaku ja jäätmejaama halduskulud, Tapa jäätmejaama halduskulud ning avalike konteinerite tühjendamise kulud. </w:t>
      </w:r>
    </w:p>
    <w:p w14:paraId="7F86F278" w14:textId="77777777" w:rsidR="00B71E2C" w:rsidRPr="006F3FC7" w:rsidRDefault="00B71E2C" w:rsidP="00B71E2C">
      <w:pPr>
        <w:spacing w:before="240" w:after="0"/>
        <w:jc w:val="both"/>
        <w:rPr>
          <w:rFonts w:ascii="Times New Roman" w:eastAsia="Times New Roman" w:hAnsi="Times New Roman" w:cs="Times New Roman"/>
          <w:sz w:val="24"/>
          <w:szCs w:val="24"/>
          <w:lang w:eastAsia="et-EE"/>
        </w:rPr>
      </w:pPr>
      <w:r w:rsidRPr="006F3FC7">
        <w:rPr>
          <w:rFonts w:ascii="Times New Roman" w:hAnsi="Times New Roman" w:cs="Times New Roman"/>
          <w:sz w:val="24"/>
          <w:szCs w:val="24"/>
        </w:rPr>
        <w:t>Avalike alade puhastuse tegevusalal kajastatakse teede ja tänavate suve ning talihooldustööd (pühkimine, libedusetõrje jne.)</w:t>
      </w:r>
    </w:p>
    <w:p w14:paraId="7710E186"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15 Keskkonnakaitse kulud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6"/>
        <w:gridCol w:w="4373"/>
        <w:gridCol w:w="1010"/>
        <w:gridCol w:w="1010"/>
        <w:gridCol w:w="1040"/>
        <w:gridCol w:w="1003"/>
      </w:tblGrid>
      <w:tr w:rsidR="006F3FC7" w:rsidRPr="006F3FC7" w14:paraId="78A494BE" w14:textId="77777777" w:rsidTr="00803E6D">
        <w:trPr>
          <w:trHeight w:val="510"/>
        </w:trPr>
        <w:tc>
          <w:tcPr>
            <w:tcW w:w="271" w:type="pct"/>
            <w:shd w:val="clear" w:color="auto" w:fill="auto"/>
            <w:noWrap/>
            <w:textDirection w:val="btLr"/>
            <w:vAlign w:val="bottom"/>
            <w:hideMark/>
          </w:tcPr>
          <w:p w14:paraId="15B03215" w14:textId="77777777" w:rsidR="00803E6D" w:rsidRPr="006F3FC7" w:rsidRDefault="00803E6D" w:rsidP="00803E6D">
            <w:pPr>
              <w:spacing w:after="0" w:line="240" w:lineRule="auto"/>
              <w:rPr>
                <w:rFonts w:ascii="Times New Roman" w:eastAsia="Times New Roman" w:hAnsi="Times New Roman" w:cs="Times New Roman"/>
                <w:sz w:val="20"/>
                <w:szCs w:val="24"/>
                <w:lang w:eastAsia="et-EE"/>
              </w:rPr>
            </w:pPr>
          </w:p>
        </w:tc>
        <w:tc>
          <w:tcPr>
            <w:tcW w:w="1896" w:type="pct"/>
            <w:shd w:val="clear" w:color="auto" w:fill="auto"/>
            <w:noWrap/>
            <w:vAlign w:val="center"/>
            <w:hideMark/>
          </w:tcPr>
          <w:p w14:paraId="237E043B" w14:textId="77777777" w:rsidR="00803E6D" w:rsidRPr="006F3FC7" w:rsidRDefault="00803E6D" w:rsidP="00803E6D">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705" w:type="pct"/>
            <w:shd w:val="clear" w:color="auto" w:fill="auto"/>
            <w:vAlign w:val="center"/>
            <w:hideMark/>
          </w:tcPr>
          <w:p w14:paraId="3475128B" w14:textId="77777777" w:rsidR="00803E6D" w:rsidRPr="006F3FC7" w:rsidRDefault="00803E6D" w:rsidP="00803E6D">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705" w:type="pct"/>
            <w:shd w:val="clear" w:color="auto" w:fill="auto"/>
            <w:vAlign w:val="center"/>
            <w:hideMark/>
          </w:tcPr>
          <w:p w14:paraId="0A552070" w14:textId="77777777" w:rsidR="00803E6D" w:rsidRPr="006F3FC7" w:rsidRDefault="00803E6D" w:rsidP="00803E6D">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718" w:type="pct"/>
            <w:shd w:val="clear" w:color="auto" w:fill="auto"/>
            <w:vAlign w:val="center"/>
            <w:hideMark/>
          </w:tcPr>
          <w:p w14:paraId="7ECA162A" w14:textId="77777777" w:rsidR="00803E6D" w:rsidRPr="006F3FC7" w:rsidRDefault="00803E6D" w:rsidP="00803E6D">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705" w:type="pct"/>
            <w:shd w:val="clear" w:color="auto" w:fill="auto"/>
            <w:vAlign w:val="center"/>
            <w:hideMark/>
          </w:tcPr>
          <w:p w14:paraId="29C15347" w14:textId="77777777" w:rsidR="00803E6D" w:rsidRPr="006F3FC7" w:rsidRDefault="00803E6D" w:rsidP="00803E6D">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79E74A0E" w14:textId="77777777" w:rsidTr="00803E6D">
        <w:trPr>
          <w:trHeight w:val="285"/>
        </w:trPr>
        <w:tc>
          <w:tcPr>
            <w:tcW w:w="2167" w:type="pct"/>
            <w:gridSpan w:val="2"/>
            <w:shd w:val="clear" w:color="auto" w:fill="auto"/>
            <w:noWrap/>
            <w:vAlign w:val="bottom"/>
            <w:hideMark/>
          </w:tcPr>
          <w:p w14:paraId="5CEB47F0" w14:textId="77777777" w:rsidR="00803E6D" w:rsidRPr="006F3FC7" w:rsidRDefault="00803E6D" w:rsidP="00803E6D">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05 Keskkonnakaitse</w:t>
            </w:r>
          </w:p>
        </w:tc>
        <w:tc>
          <w:tcPr>
            <w:tcW w:w="705" w:type="pct"/>
            <w:shd w:val="clear" w:color="auto" w:fill="auto"/>
            <w:noWrap/>
            <w:vAlign w:val="bottom"/>
            <w:hideMark/>
          </w:tcPr>
          <w:p w14:paraId="4933B966"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-568 399</w:t>
            </w:r>
          </w:p>
        </w:tc>
        <w:tc>
          <w:tcPr>
            <w:tcW w:w="705" w:type="pct"/>
            <w:shd w:val="clear" w:color="auto" w:fill="auto"/>
            <w:noWrap/>
            <w:vAlign w:val="bottom"/>
            <w:hideMark/>
          </w:tcPr>
          <w:p w14:paraId="605C5784"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-550 217</w:t>
            </w:r>
          </w:p>
        </w:tc>
        <w:tc>
          <w:tcPr>
            <w:tcW w:w="718" w:type="pct"/>
            <w:shd w:val="clear" w:color="auto" w:fill="auto"/>
            <w:noWrap/>
            <w:vAlign w:val="bottom"/>
            <w:hideMark/>
          </w:tcPr>
          <w:p w14:paraId="51965E82"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-365 237</w:t>
            </w:r>
          </w:p>
        </w:tc>
        <w:tc>
          <w:tcPr>
            <w:tcW w:w="705" w:type="pct"/>
            <w:shd w:val="clear" w:color="auto" w:fill="auto"/>
            <w:noWrap/>
            <w:vAlign w:val="bottom"/>
            <w:hideMark/>
          </w:tcPr>
          <w:p w14:paraId="10B48F39"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-481 667</w:t>
            </w:r>
          </w:p>
        </w:tc>
      </w:tr>
      <w:tr w:rsidR="006F3FC7" w:rsidRPr="006F3FC7" w14:paraId="18F2E7DB" w14:textId="77777777" w:rsidTr="00803E6D">
        <w:trPr>
          <w:trHeight w:val="285"/>
        </w:trPr>
        <w:tc>
          <w:tcPr>
            <w:tcW w:w="2167" w:type="pct"/>
            <w:gridSpan w:val="2"/>
            <w:shd w:val="clear" w:color="auto" w:fill="auto"/>
            <w:noWrap/>
            <w:vAlign w:val="bottom"/>
            <w:hideMark/>
          </w:tcPr>
          <w:p w14:paraId="3910FED0" w14:textId="77777777" w:rsidR="00803E6D" w:rsidRPr="006F3FC7" w:rsidRDefault="00803E6D" w:rsidP="00803E6D">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05100 Jäätmekäitlus</w:t>
            </w:r>
          </w:p>
        </w:tc>
        <w:tc>
          <w:tcPr>
            <w:tcW w:w="705" w:type="pct"/>
            <w:shd w:val="clear" w:color="auto" w:fill="auto"/>
            <w:noWrap/>
            <w:vAlign w:val="bottom"/>
            <w:hideMark/>
          </w:tcPr>
          <w:p w14:paraId="5C0C31A0"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-111 882</w:t>
            </w:r>
          </w:p>
        </w:tc>
        <w:tc>
          <w:tcPr>
            <w:tcW w:w="705" w:type="pct"/>
            <w:shd w:val="clear" w:color="auto" w:fill="auto"/>
            <w:noWrap/>
            <w:vAlign w:val="bottom"/>
            <w:hideMark/>
          </w:tcPr>
          <w:p w14:paraId="5AD8AC94"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-176 217</w:t>
            </w:r>
          </w:p>
        </w:tc>
        <w:tc>
          <w:tcPr>
            <w:tcW w:w="718" w:type="pct"/>
            <w:shd w:val="clear" w:color="auto" w:fill="auto"/>
            <w:noWrap/>
            <w:vAlign w:val="bottom"/>
            <w:hideMark/>
          </w:tcPr>
          <w:p w14:paraId="4561815B"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-99 899</w:t>
            </w:r>
          </w:p>
        </w:tc>
        <w:tc>
          <w:tcPr>
            <w:tcW w:w="705" w:type="pct"/>
            <w:shd w:val="clear" w:color="auto" w:fill="auto"/>
            <w:noWrap/>
            <w:vAlign w:val="bottom"/>
            <w:hideMark/>
          </w:tcPr>
          <w:p w14:paraId="48AC66DC"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-181 667</w:t>
            </w:r>
          </w:p>
        </w:tc>
      </w:tr>
      <w:tr w:rsidR="006F3FC7" w:rsidRPr="006F3FC7" w14:paraId="50AF3464" w14:textId="77777777" w:rsidTr="00803E6D">
        <w:trPr>
          <w:trHeight w:val="300"/>
        </w:trPr>
        <w:tc>
          <w:tcPr>
            <w:tcW w:w="271" w:type="pct"/>
            <w:shd w:val="clear" w:color="auto" w:fill="auto"/>
            <w:noWrap/>
            <w:vAlign w:val="bottom"/>
            <w:hideMark/>
          </w:tcPr>
          <w:p w14:paraId="39B57F8C"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p>
        </w:tc>
        <w:tc>
          <w:tcPr>
            <w:tcW w:w="1896" w:type="pct"/>
            <w:shd w:val="clear" w:color="auto" w:fill="auto"/>
            <w:noWrap/>
            <w:vAlign w:val="bottom"/>
            <w:hideMark/>
          </w:tcPr>
          <w:p w14:paraId="02EAE02D" w14:textId="77777777" w:rsidR="00803E6D" w:rsidRPr="006F3FC7" w:rsidRDefault="00803E6D" w:rsidP="00803E6D">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05" w:type="pct"/>
            <w:shd w:val="clear" w:color="auto" w:fill="auto"/>
            <w:noWrap/>
            <w:vAlign w:val="bottom"/>
            <w:hideMark/>
          </w:tcPr>
          <w:p w14:paraId="07A6C850"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111 882</w:t>
            </w:r>
          </w:p>
        </w:tc>
        <w:tc>
          <w:tcPr>
            <w:tcW w:w="705" w:type="pct"/>
            <w:shd w:val="clear" w:color="auto" w:fill="auto"/>
            <w:noWrap/>
            <w:vAlign w:val="bottom"/>
            <w:hideMark/>
          </w:tcPr>
          <w:p w14:paraId="245F4DC1"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176 217</w:t>
            </w:r>
          </w:p>
        </w:tc>
        <w:tc>
          <w:tcPr>
            <w:tcW w:w="718" w:type="pct"/>
            <w:shd w:val="clear" w:color="auto" w:fill="auto"/>
            <w:noWrap/>
            <w:vAlign w:val="bottom"/>
            <w:hideMark/>
          </w:tcPr>
          <w:p w14:paraId="7736A16B"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95 140</w:t>
            </w:r>
          </w:p>
        </w:tc>
        <w:tc>
          <w:tcPr>
            <w:tcW w:w="705" w:type="pct"/>
            <w:shd w:val="clear" w:color="auto" w:fill="auto"/>
            <w:noWrap/>
            <w:vAlign w:val="bottom"/>
            <w:hideMark/>
          </w:tcPr>
          <w:p w14:paraId="05DB7F4C"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181 667</w:t>
            </w:r>
          </w:p>
        </w:tc>
      </w:tr>
      <w:tr w:rsidR="006F3FC7" w:rsidRPr="006F3FC7" w14:paraId="5A363C6C" w14:textId="77777777" w:rsidTr="00803E6D">
        <w:trPr>
          <w:trHeight w:val="300"/>
        </w:trPr>
        <w:tc>
          <w:tcPr>
            <w:tcW w:w="271" w:type="pct"/>
            <w:shd w:val="clear" w:color="auto" w:fill="auto"/>
            <w:noWrap/>
            <w:vAlign w:val="bottom"/>
            <w:hideMark/>
          </w:tcPr>
          <w:p w14:paraId="6C79B97E"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p>
        </w:tc>
        <w:tc>
          <w:tcPr>
            <w:tcW w:w="1896" w:type="pct"/>
            <w:shd w:val="clear" w:color="auto" w:fill="auto"/>
            <w:noWrap/>
            <w:vAlign w:val="bottom"/>
            <w:hideMark/>
          </w:tcPr>
          <w:p w14:paraId="14CDF676" w14:textId="77777777" w:rsidR="00803E6D" w:rsidRPr="006F3FC7" w:rsidRDefault="00803E6D" w:rsidP="00803E6D">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PÕHIVARA</w:t>
            </w:r>
          </w:p>
        </w:tc>
        <w:tc>
          <w:tcPr>
            <w:tcW w:w="705" w:type="pct"/>
            <w:shd w:val="clear" w:color="auto" w:fill="auto"/>
            <w:noWrap/>
            <w:vAlign w:val="bottom"/>
            <w:hideMark/>
          </w:tcPr>
          <w:p w14:paraId="3C74BEB2" w14:textId="77777777" w:rsidR="00803E6D" w:rsidRPr="006F3FC7" w:rsidRDefault="00803E6D" w:rsidP="00803E6D">
            <w:pPr>
              <w:spacing w:after="0" w:line="240" w:lineRule="auto"/>
              <w:rPr>
                <w:rFonts w:ascii="Times New Roman" w:eastAsia="Times New Roman" w:hAnsi="Times New Roman" w:cs="Times New Roman"/>
                <w:sz w:val="20"/>
                <w:szCs w:val="20"/>
                <w:lang w:eastAsia="et-EE"/>
              </w:rPr>
            </w:pPr>
          </w:p>
        </w:tc>
        <w:tc>
          <w:tcPr>
            <w:tcW w:w="705" w:type="pct"/>
            <w:shd w:val="clear" w:color="auto" w:fill="auto"/>
            <w:noWrap/>
            <w:vAlign w:val="bottom"/>
            <w:hideMark/>
          </w:tcPr>
          <w:p w14:paraId="65C4847C"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w:t>
            </w:r>
          </w:p>
        </w:tc>
        <w:tc>
          <w:tcPr>
            <w:tcW w:w="718" w:type="pct"/>
            <w:shd w:val="clear" w:color="auto" w:fill="auto"/>
            <w:noWrap/>
            <w:vAlign w:val="bottom"/>
            <w:hideMark/>
          </w:tcPr>
          <w:p w14:paraId="3F1B7060"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4 759</w:t>
            </w:r>
          </w:p>
        </w:tc>
        <w:tc>
          <w:tcPr>
            <w:tcW w:w="705" w:type="pct"/>
            <w:shd w:val="clear" w:color="auto" w:fill="auto"/>
            <w:noWrap/>
            <w:vAlign w:val="bottom"/>
            <w:hideMark/>
          </w:tcPr>
          <w:p w14:paraId="1AB2D8DC"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p>
        </w:tc>
      </w:tr>
      <w:tr w:rsidR="006F3FC7" w:rsidRPr="006F3FC7" w14:paraId="3C3C6100" w14:textId="77777777" w:rsidTr="00803E6D">
        <w:trPr>
          <w:trHeight w:val="285"/>
        </w:trPr>
        <w:tc>
          <w:tcPr>
            <w:tcW w:w="2167" w:type="pct"/>
            <w:gridSpan w:val="2"/>
            <w:shd w:val="clear" w:color="auto" w:fill="auto"/>
            <w:noWrap/>
            <w:vAlign w:val="bottom"/>
            <w:hideMark/>
          </w:tcPr>
          <w:p w14:paraId="6DB8E687" w14:textId="77777777" w:rsidR="00803E6D" w:rsidRPr="006F3FC7" w:rsidRDefault="00803E6D" w:rsidP="00803E6D">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05101 Avalike alade puhastus (Talihooldus)</w:t>
            </w:r>
          </w:p>
        </w:tc>
        <w:tc>
          <w:tcPr>
            <w:tcW w:w="705" w:type="pct"/>
            <w:shd w:val="clear" w:color="auto" w:fill="auto"/>
            <w:noWrap/>
            <w:vAlign w:val="bottom"/>
            <w:hideMark/>
          </w:tcPr>
          <w:p w14:paraId="6970CD70"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-424 408</w:t>
            </w:r>
          </w:p>
        </w:tc>
        <w:tc>
          <w:tcPr>
            <w:tcW w:w="705" w:type="pct"/>
            <w:shd w:val="clear" w:color="auto" w:fill="auto"/>
            <w:noWrap/>
            <w:vAlign w:val="bottom"/>
            <w:hideMark/>
          </w:tcPr>
          <w:p w14:paraId="27864065"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-300 000</w:t>
            </w:r>
          </w:p>
        </w:tc>
        <w:tc>
          <w:tcPr>
            <w:tcW w:w="718" w:type="pct"/>
            <w:shd w:val="clear" w:color="auto" w:fill="auto"/>
            <w:noWrap/>
            <w:vAlign w:val="bottom"/>
            <w:hideMark/>
          </w:tcPr>
          <w:p w14:paraId="64611C16"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-225 627</w:t>
            </w:r>
          </w:p>
        </w:tc>
        <w:tc>
          <w:tcPr>
            <w:tcW w:w="705" w:type="pct"/>
            <w:shd w:val="clear" w:color="auto" w:fill="auto"/>
            <w:noWrap/>
            <w:vAlign w:val="bottom"/>
            <w:hideMark/>
          </w:tcPr>
          <w:p w14:paraId="7C7F5713"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-250 000</w:t>
            </w:r>
          </w:p>
        </w:tc>
      </w:tr>
      <w:tr w:rsidR="006F3FC7" w:rsidRPr="006F3FC7" w14:paraId="786B4BBF" w14:textId="77777777" w:rsidTr="00803E6D">
        <w:trPr>
          <w:trHeight w:val="300"/>
        </w:trPr>
        <w:tc>
          <w:tcPr>
            <w:tcW w:w="271" w:type="pct"/>
            <w:shd w:val="clear" w:color="auto" w:fill="auto"/>
            <w:noWrap/>
            <w:vAlign w:val="bottom"/>
            <w:hideMark/>
          </w:tcPr>
          <w:p w14:paraId="73620275"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p>
        </w:tc>
        <w:tc>
          <w:tcPr>
            <w:tcW w:w="1896" w:type="pct"/>
            <w:shd w:val="clear" w:color="auto" w:fill="auto"/>
            <w:noWrap/>
            <w:vAlign w:val="bottom"/>
            <w:hideMark/>
          </w:tcPr>
          <w:p w14:paraId="12052AF5" w14:textId="77777777" w:rsidR="00803E6D" w:rsidRPr="006F3FC7" w:rsidRDefault="00803E6D" w:rsidP="00803E6D">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05" w:type="pct"/>
            <w:shd w:val="clear" w:color="auto" w:fill="auto"/>
            <w:noWrap/>
            <w:vAlign w:val="bottom"/>
            <w:hideMark/>
          </w:tcPr>
          <w:p w14:paraId="6B4DB492"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424 408</w:t>
            </w:r>
          </w:p>
        </w:tc>
        <w:tc>
          <w:tcPr>
            <w:tcW w:w="705" w:type="pct"/>
            <w:shd w:val="clear" w:color="auto" w:fill="auto"/>
            <w:noWrap/>
            <w:vAlign w:val="bottom"/>
            <w:hideMark/>
          </w:tcPr>
          <w:p w14:paraId="1F152E64"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300 000</w:t>
            </w:r>
          </w:p>
        </w:tc>
        <w:tc>
          <w:tcPr>
            <w:tcW w:w="718" w:type="pct"/>
            <w:shd w:val="clear" w:color="auto" w:fill="auto"/>
            <w:noWrap/>
            <w:vAlign w:val="bottom"/>
            <w:hideMark/>
          </w:tcPr>
          <w:p w14:paraId="0AA174CB"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225 627</w:t>
            </w:r>
          </w:p>
        </w:tc>
        <w:tc>
          <w:tcPr>
            <w:tcW w:w="705" w:type="pct"/>
            <w:shd w:val="clear" w:color="auto" w:fill="auto"/>
            <w:noWrap/>
            <w:vAlign w:val="bottom"/>
            <w:hideMark/>
          </w:tcPr>
          <w:p w14:paraId="6F0A47A4"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250 000</w:t>
            </w:r>
          </w:p>
        </w:tc>
      </w:tr>
      <w:tr w:rsidR="006F3FC7" w:rsidRPr="006F3FC7" w14:paraId="79AA3CF8" w14:textId="77777777" w:rsidTr="00803E6D">
        <w:trPr>
          <w:trHeight w:val="285"/>
        </w:trPr>
        <w:tc>
          <w:tcPr>
            <w:tcW w:w="2167" w:type="pct"/>
            <w:gridSpan w:val="2"/>
            <w:shd w:val="clear" w:color="auto" w:fill="auto"/>
            <w:noWrap/>
            <w:vAlign w:val="bottom"/>
            <w:hideMark/>
          </w:tcPr>
          <w:p w14:paraId="4745D140" w14:textId="77777777" w:rsidR="00803E6D" w:rsidRPr="006F3FC7" w:rsidRDefault="00803E6D" w:rsidP="00803E6D">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05400 Bioloogilise mitmekesisuse ja maastiku kaitse</w:t>
            </w:r>
          </w:p>
        </w:tc>
        <w:tc>
          <w:tcPr>
            <w:tcW w:w="705" w:type="pct"/>
            <w:shd w:val="clear" w:color="auto" w:fill="auto"/>
            <w:noWrap/>
            <w:vAlign w:val="bottom"/>
            <w:hideMark/>
          </w:tcPr>
          <w:p w14:paraId="5C796F9F"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-32 109</w:t>
            </w:r>
          </w:p>
        </w:tc>
        <w:tc>
          <w:tcPr>
            <w:tcW w:w="705" w:type="pct"/>
            <w:shd w:val="clear" w:color="auto" w:fill="auto"/>
            <w:noWrap/>
            <w:vAlign w:val="bottom"/>
            <w:hideMark/>
          </w:tcPr>
          <w:p w14:paraId="39BC0BC4"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-74 000</w:t>
            </w:r>
          </w:p>
        </w:tc>
        <w:tc>
          <w:tcPr>
            <w:tcW w:w="718" w:type="pct"/>
            <w:shd w:val="clear" w:color="auto" w:fill="auto"/>
            <w:noWrap/>
            <w:vAlign w:val="bottom"/>
            <w:hideMark/>
          </w:tcPr>
          <w:p w14:paraId="7E1C3258"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-39 710</w:t>
            </w:r>
          </w:p>
        </w:tc>
        <w:tc>
          <w:tcPr>
            <w:tcW w:w="705" w:type="pct"/>
            <w:shd w:val="clear" w:color="auto" w:fill="auto"/>
            <w:noWrap/>
            <w:vAlign w:val="bottom"/>
            <w:hideMark/>
          </w:tcPr>
          <w:p w14:paraId="1AC45980"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-50 000</w:t>
            </w:r>
          </w:p>
        </w:tc>
      </w:tr>
      <w:tr w:rsidR="00803E6D" w:rsidRPr="006F3FC7" w14:paraId="689065A6" w14:textId="77777777" w:rsidTr="00803E6D">
        <w:trPr>
          <w:trHeight w:val="300"/>
        </w:trPr>
        <w:tc>
          <w:tcPr>
            <w:tcW w:w="271" w:type="pct"/>
            <w:shd w:val="clear" w:color="auto" w:fill="auto"/>
            <w:noWrap/>
            <w:vAlign w:val="bottom"/>
            <w:hideMark/>
          </w:tcPr>
          <w:p w14:paraId="12F1DC26"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p>
        </w:tc>
        <w:tc>
          <w:tcPr>
            <w:tcW w:w="1896" w:type="pct"/>
            <w:shd w:val="clear" w:color="auto" w:fill="auto"/>
            <w:noWrap/>
            <w:vAlign w:val="bottom"/>
            <w:hideMark/>
          </w:tcPr>
          <w:p w14:paraId="63976090" w14:textId="77777777" w:rsidR="00803E6D" w:rsidRPr="006F3FC7" w:rsidRDefault="00803E6D" w:rsidP="00803E6D">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05" w:type="pct"/>
            <w:shd w:val="clear" w:color="auto" w:fill="auto"/>
            <w:noWrap/>
            <w:vAlign w:val="bottom"/>
            <w:hideMark/>
          </w:tcPr>
          <w:p w14:paraId="41606E72"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32 109</w:t>
            </w:r>
          </w:p>
        </w:tc>
        <w:tc>
          <w:tcPr>
            <w:tcW w:w="705" w:type="pct"/>
            <w:shd w:val="clear" w:color="auto" w:fill="auto"/>
            <w:noWrap/>
            <w:vAlign w:val="bottom"/>
            <w:hideMark/>
          </w:tcPr>
          <w:p w14:paraId="2B79E81A"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74 000</w:t>
            </w:r>
          </w:p>
        </w:tc>
        <w:tc>
          <w:tcPr>
            <w:tcW w:w="718" w:type="pct"/>
            <w:shd w:val="clear" w:color="auto" w:fill="auto"/>
            <w:noWrap/>
            <w:vAlign w:val="bottom"/>
            <w:hideMark/>
          </w:tcPr>
          <w:p w14:paraId="7EC9FB5E"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39 710</w:t>
            </w:r>
          </w:p>
        </w:tc>
        <w:tc>
          <w:tcPr>
            <w:tcW w:w="705" w:type="pct"/>
            <w:shd w:val="clear" w:color="auto" w:fill="auto"/>
            <w:noWrap/>
            <w:vAlign w:val="bottom"/>
            <w:hideMark/>
          </w:tcPr>
          <w:p w14:paraId="25BD41C2"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50 000</w:t>
            </w:r>
          </w:p>
        </w:tc>
      </w:tr>
    </w:tbl>
    <w:p w14:paraId="56A29F20" w14:textId="77777777" w:rsidR="00B71E2C" w:rsidRPr="006F3FC7" w:rsidRDefault="00B71E2C" w:rsidP="00B71E2C">
      <w:pPr>
        <w:spacing w:before="240" w:after="0"/>
        <w:jc w:val="both"/>
        <w:rPr>
          <w:rFonts w:ascii="Times New Roman" w:hAnsi="Times New Roman" w:cs="Times New Roman"/>
          <w:sz w:val="24"/>
          <w:szCs w:val="24"/>
        </w:rPr>
      </w:pPr>
    </w:p>
    <w:p w14:paraId="37BF6CBC"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5" w:name="_Toc120270128"/>
      <w:r w:rsidRPr="006F3FC7">
        <w:rPr>
          <w:rFonts w:ascii="Times New Roman" w:hAnsi="Times New Roman" w:cs="Times New Roman"/>
          <w:sz w:val="24"/>
          <w:szCs w:val="24"/>
        </w:rPr>
        <w:t>Elamu- ja kommunaalmajandus</w:t>
      </w:r>
      <w:bookmarkEnd w:id="15"/>
    </w:p>
    <w:p w14:paraId="45BB4788" w14:textId="2E390672"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Elamu- ja kommunaalmajanduse kulusid  on planeeritud 1 </w:t>
      </w:r>
      <w:r w:rsidR="007D332B" w:rsidRPr="006F3FC7">
        <w:rPr>
          <w:rFonts w:ascii="Times New Roman" w:hAnsi="Times New Roman" w:cs="Times New Roman"/>
          <w:sz w:val="24"/>
          <w:szCs w:val="24"/>
        </w:rPr>
        <w:t>141</w:t>
      </w:r>
      <w:r w:rsidRPr="006F3FC7">
        <w:rPr>
          <w:rFonts w:ascii="Times New Roman" w:hAnsi="Times New Roman" w:cs="Times New Roman"/>
          <w:sz w:val="24"/>
          <w:szCs w:val="24"/>
        </w:rPr>
        <w:t xml:space="preserve"> </w:t>
      </w:r>
      <w:r w:rsidR="007D332B" w:rsidRPr="006F3FC7">
        <w:rPr>
          <w:rFonts w:ascii="Times New Roman" w:hAnsi="Times New Roman" w:cs="Times New Roman"/>
          <w:sz w:val="24"/>
          <w:szCs w:val="24"/>
        </w:rPr>
        <w:t>602</w:t>
      </w:r>
      <w:r w:rsidRPr="006F3FC7">
        <w:rPr>
          <w:rFonts w:ascii="Times New Roman" w:hAnsi="Times New Roman" w:cs="Times New Roman"/>
          <w:sz w:val="24"/>
          <w:szCs w:val="24"/>
        </w:rPr>
        <w:t xml:space="preserve"> eurot. Siin kajastatakse kulusid valla elamufondile, veevarustuse parendamiseks (veevedu Savalduma piirkonda ja hajaasustuse programmi toetuseks), valla asulate tänavavalgustuse korrashoiuks ja elektrikuluks, Tapa Vallahoolduse kuludeks, Jäneda lossi halduskuludeks, valla kalmistute korrashoiuks, hulkuvate loomadega seotud tegevusteks ja avaliku sauna tegevuskulude toetuseks (vt tabel 16).</w:t>
      </w:r>
    </w:p>
    <w:p w14:paraId="3CB40113"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 Tabel 16 Elamu- ja kommunaalmajanduse kulud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4"/>
        <w:gridCol w:w="3663"/>
        <w:gridCol w:w="1218"/>
        <w:gridCol w:w="1219"/>
        <w:gridCol w:w="1219"/>
        <w:gridCol w:w="1219"/>
      </w:tblGrid>
      <w:tr w:rsidR="006F3FC7" w:rsidRPr="006F3FC7" w14:paraId="62B85307" w14:textId="77777777" w:rsidTr="007D332B">
        <w:trPr>
          <w:trHeight w:val="510"/>
        </w:trPr>
        <w:tc>
          <w:tcPr>
            <w:tcW w:w="226" w:type="pct"/>
            <w:shd w:val="clear" w:color="auto" w:fill="auto"/>
            <w:noWrap/>
            <w:textDirection w:val="btLr"/>
            <w:vAlign w:val="bottom"/>
            <w:hideMark/>
          </w:tcPr>
          <w:p w14:paraId="766BCFC3" w14:textId="77777777" w:rsidR="007D332B" w:rsidRPr="006F3FC7" w:rsidRDefault="007D332B" w:rsidP="007D332B">
            <w:pPr>
              <w:spacing w:after="0" w:line="240" w:lineRule="auto"/>
              <w:rPr>
                <w:rFonts w:ascii="Times New Roman" w:eastAsia="Times New Roman" w:hAnsi="Times New Roman" w:cs="Times New Roman"/>
                <w:sz w:val="20"/>
                <w:szCs w:val="24"/>
                <w:lang w:eastAsia="et-EE"/>
              </w:rPr>
            </w:pPr>
          </w:p>
        </w:tc>
        <w:tc>
          <w:tcPr>
            <w:tcW w:w="1581" w:type="pct"/>
            <w:shd w:val="clear" w:color="auto" w:fill="auto"/>
            <w:noWrap/>
            <w:vAlign w:val="center"/>
            <w:hideMark/>
          </w:tcPr>
          <w:p w14:paraId="210E617B" w14:textId="77777777" w:rsidR="007D332B" w:rsidRPr="006F3FC7" w:rsidRDefault="007D332B" w:rsidP="007D332B">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798" w:type="pct"/>
            <w:shd w:val="clear" w:color="auto" w:fill="auto"/>
            <w:vAlign w:val="center"/>
            <w:hideMark/>
          </w:tcPr>
          <w:p w14:paraId="3FBE7CFB" w14:textId="77777777" w:rsidR="007D332B" w:rsidRPr="006F3FC7" w:rsidRDefault="007D332B" w:rsidP="007D332B">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798" w:type="pct"/>
            <w:shd w:val="clear" w:color="auto" w:fill="auto"/>
            <w:vAlign w:val="center"/>
            <w:hideMark/>
          </w:tcPr>
          <w:p w14:paraId="09CD8619" w14:textId="77777777" w:rsidR="007D332B" w:rsidRPr="006F3FC7" w:rsidRDefault="007D332B" w:rsidP="007D332B">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798" w:type="pct"/>
            <w:shd w:val="clear" w:color="auto" w:fill="auto"/>
            <w:vAlign w:val="center"/>
            <w:hideMark/>
          </w:tcPr>
          <w:p w14:paraId="2C9E298D" w14:textId="77777777" w:rsidR="007D332B" w:rsidRPr="006F3FC7" w:rsidRDefault="007D332B" w:rsidP="007D332B">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798" w:type="pct"/>
            <w:shd w:val="clear" w:color="auto" w:fill="auto"/>
            <w:vAlign w:val="center"/>
            <w:hideMark/>
          </w:tcPr>
          <w:p w14:paraId="4AACD01A" w14:textId="77777777" w:rsidR="007D332B" w:rsidRPr="006F3FC7" w:rsidRDefault="007D332B" w:rsidP="007D332B">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77389E18" w14:textId="77777777" w:rsidTr="007D332B">
        <w:trPr>
          <w:trHeight w:val="285"/>
        </w:trPr>
        <w:tc>
          <w:tcPr>
            <w:tcW w:w="1807" w:type="pct"/>
            <w:gridSpan w:val="2"/>
            <w:shd w:val="clear" w:color="auto" w:fill="auto"/>
            <w:noWrap/>
            <w:vAlign w:val="bottom"/>
            <w:hideMark/>
          </w:tcPr>
          <w:p w14:paraId="54562EB9" w14:textId="77777777" w:rsidR="007D332B" w:rsidRPr="006F3FC7" w:rsidRDefault="007D332B" w:rsidP="007D332B">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06 Elamu- ja kommunaalmajandus</w:t>
            </w:r>
          </w:p>
        </w:tc>
        <w:tc>
          <w:tcPr>
            <w:tcW w:w="798" w:type="pct"/>
            <w:shd w:val="clear" w:color="auto" w:fill="auto"/>
            <w:noWrap/>
            <w:vAlign w:val="bottom"/>
            <w:hideMark/>
          </w:tcPr>
          <w:p w14:paraId="094B60BA"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-1 621 016</w:t>
            </w:r>
          </w:p>
        </w:tc>
        <w:tc>
          <w:tcPr>
            <w:tcW w:w="798" w:type="pct"/>
            <w:shd w:val="clear" w:color="auto" w:fill="auto"/>
            <w:noWrap/>
            <w:vAlign w:val="bottom"/>
            <w:hideMark/>
          </w:tcPr>
          <w:p w14:paraId="2BCA7A2A"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-1 649 260</w:t>
            </w:r>
          </w:p>
        </w:tc>
        <w:tc>
          <w:tcPr>
            <w:tcW w:w="798" w:type="pct"/>
            <w:shd w:val="clear" w:color="auto" w:fill="auto"/>
            <w:noWrap/>
            <w:vAlign w:val="bottom"/>
            <w:hideMark/>
          </w:tcPr>
          <w:p w14:paraId="11BD78C0"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-1 422 904</w:t>
            </w:r>
          </w:p>
        </w:tc>
        <w:tc>
          <w:tcPr>
            <w:tcW w:w="798" w:type="pct"/>
            <w:shd w:val="clear" w:color="auto" w:fill="auto"/>
            <w:noWrap/>
            <w:vAlign w:val="bottom"/>
            <w:hideMark/>
          </w:tcPr>
          <w:p w14:paraId="2CCE08E9"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-1 141 602</w:t>
            </w:r>
          </w:p>
        </w:tc>
      </w:tr>
      <w:tr w:rsidR="006F3FC7" w:rsidRPr="006F3FC7" w14:paraId="06A11150" w14:textId="77777777" w:rsidTr="007D332B">
        <w:trPr>
          <w:trHeight w:val="285"/>
        </w:trPr>
        <w:tc>
          <w:tcPr>
            <w:tcW w:w="1807" w:type="pct"/>
            <w:gridSpan w:val="2"/>
            <w:shd w:val="clear" w:color="auto" w:fill="auto"/>
            <w:noWrap/>
            <w:vAlign w:val="bottom"/>
            <w:hideMark/>
          </w:tcPr>
          <w:p w14:paraId="5215FB8C" w14:textId="77777777" w:rsidR="007D332B" w:rsidRPr="006F3FC7" w:rsidRDefault="007D332B" w:rsidP="007D332B">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06100 Elamumajanduse arendamine</w:t>
            </w:r>
          </w:p>
        </w:tc>
        <w:tc>
          <w:tcPr>
            <w:tcW w:w="798" w:type="pct"/>
            <w:shd w:val="clear" w:color="auto" w:fill="auto"/>
            <w:noWrap/>
            <w:vAlign w:val="bottom"/>
            <w:hideMark/>
          </w:tcPr>
          <w:p w14:paraId="30601B61"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-164 872</w:t>
            </w:r>
          </w:p>
        </w:tc>
        <w:tc>
          <w:tcPr>
            <w:tcW w:w="798" w:type="pct"/>
            <w:shd w:val="clear" w:color="auto" w:fill="auto"/>
            <w:noWrap/>
            <w:vAlign w:val="bottom"/>
            <w:hideMark/>
          </w:tcPr>
          <w:p w14:paraId="720712D4"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-239 170</w:t>
            </w:r>
          </w:p>
        </w:tc>
        <w:tc>
          <w:tcPr>
            <w:tcW w:w="798" w:type="pct"/>
            <w:shd w:val="clear" w:color="auto" w:fill="auto"/>
            <w:noWrap/>
            <w:vAlign w:val="bottom"/>
            <w:hideMark/>
          </w:tcPr>
          <w:p w14:paraId="146A50DF"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-140 203</w:t>
            </w:r>
          </w:p>
        </w:tc>
        <w:tc>
          <w:tcPr>
            <w:tcW w:w="798" w:type="pct"/>
            <w:shd w:val="clear" w:color="auto" w:fill="auto"/>
            <w:noWrap/>
            <w:vAlign w:val="bottom"/>
            <w:hideMark/>
          </w:tcPr>
          <w:p w14:paraId="4DAD263F"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-172 625</w:t>
            </w:r>
          </w:p>
        </w:tc>
      </w:tr>
      <w:tr w:rsidR="006F3FC7" w:rsidRPr="006F3FC7" w14:paraId="48FA6A04" w14:textId="77777777" w:rsidTr="007D332B">
        <w:trPr>
          <w:trHeight w:val="300"/>
        </w:trPr>
        <w:tc>
          <w:tcPr>
            <w:tcW w:w="226" w:type="pct"/>
            <w:shd w:val="clear" w:color="auto" w:fill="auto"/>
            <w:noWrap/>
            <w:vAlign w:val="bottom"/>
            <w:hideMark/>
          </w:tcPr>
          <w:p w14:paraId="6C21D60B"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p>
        </w:tc>
        <w:tc>
          <w:tcPr>
            <w:tcW w:w="1581" w:type="pct"/>
            <w:shd w:val="clear" w:color="auto" w:fill="auto"/>
            <w:noWrap/>
            <w:vAlign w:val="bottom"/>
            <w:hideMark/>
          </w:tcPr>
          <w:p w14:paraId="691D55BC"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798" w:type="pct"/>
            <w:shd w:val="clear" w:color="auto" w:fill="auto"/>
            <w:noWrap/>
            <w:vAlign w:val="bottom"/>
            <w:hideMark/>
          </w:tcPr>
          <w:p w14:paraId="256F0350"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16 895</w:t>
            </w:r>
          </w:p>
        </w:tc>
        <w:tc>
          <w:tcPr>
            <w:tcW w:w="798" w:type="pct"/>
            <w:shd w:val="clear" w:color="auto" w:fill="auto"/>
            <w:noWrap/>
            <w:vAlign w:val="bottom"/>
            <w:hideMark/>
          </w:tcPr>
          <w:p w14:paraId="2EDECAC3"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17 083</w:t>
            </w:r>
          </w:p>
        </w:tc>
        <w:tc>
          <w:tcPr>
            <w:tcW w:w="798" w:type="pct"/>
            <w:shd w:val="clear" w:color="auto" w:fill="auto"/>
            <w:noWrap/>
            <w:vAlign w:val="bottom"/>
            <w:hideMark/>
          </w:tcPr>
          <w:p w14:paraId="3415653F"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16 751</w:t>
            </w:r>
          </w:p>
        </w:tc>
        <w:tc>
          <w:tcPr>
            <w:tcW w:w="798" w:type="pct"/>
            <w:shd w:val="clear" w:color="auto" w:fill="auto"/>
            <w:noWrap/>
            <w:vAlign w:val="bottom"/>
            <w:hideMark/>
          </w:tcPr>
          <w:p w14:paraId="33D9E386"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10 000</w:t>
            </w:r>
          </w:p>
        </w:tc>
      </w:tr>
      <w:tr w:rsidR="006F3FC7" w:rsidRPr="006F3FC7" w14:paraId="4300D372" w14:textId="77777777" w:rsidTr="007D332B">
        <w:trPr>
          <w:trHeight w:val="300"/>
        </w:trPr>
        <w:tc>
          <w:tcPr>
            <w:tcW w:w="226" w:type="pct"/>
            <w:shd w:val="clear" w:color="auto" w:fill="auto"/>
            <w:noWrap/>
            <w:vAlign w:val="bottom"/>
            <w:hideMark/>
          </w:tcPr>
          <w:p w14:paraId="49C1E93A"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2F1D44BE"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98" w:type="pct"/>
            <w:shd w:val="clear" w:color="auto" w:fill="auto"/>
            <w:noWrap/>
            <w:vAlign w:val="bottom"/>
            <w:hideMark/>
          </w:tcPr>
          <w:p w14:paraId="10E2EB5E"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145 448</w:t>
            </w:r>
          </w:p>
        </w:tc>
        <w:tc>
          <w:tcPr>
            <w:tcW w:w="798" w:type="pct"/>
            <w:shd w:val="clear" w:color="auto" w:fill="auto"/>
            <w:noWrap/>
            <w:vAlign w:val="bottom"/>
            <w:hideMark/>
          </w:tcPr>
          <w:p w14:paraId="6C6C2D6B"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202 087</w:t>
            </w:r>
          </w:p>
        </w:tc>
        <w:tc>
          <w:tcPr>
            <w:tcW w:w="798" w:type="pct"/>
            <w:shd w:val="clear" w:color="auto" w:fill="auto"/>
            <w:noWrap/>
            <w:vAlign w:val="bottom"/>
            <w:hideMark/>
          </w:tcPr>
          <w:p w14:paraId="0D174B86"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114 201</w:t>
            </w:r>
          </w:p>
        </w:tc>
        <w:tc>
          <w:tcPr>
            <w:tcW w:w="798" w:type="pct"/>
            <w:shd w:val="clear" w:color="auto" w:fill="auto"/>
            <w:noWrap/>
            <w:vAlign w:val="bottom"/>
            <w:hideMark/>
          </w:tcPr>
          <w:p w14:paraId="51B90BA6"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162 625</w:t>
            </w:r>
          </w:p>
        </w:tc>
      </w:tr>
      <w:tr w:rsidR="006F3FC7" w:rsidRPr="006F3FC7" w14:paraId="7C1FE072" w14:textId="77777777" w:rsidTr="007D332B">
        <w:trPr>
          <w:trHeight w:val="300"/>
        </w:trPr>
        <w:tc>
          <w:tcPr>
            <w:tcW w:w="226" w:type="pct"/>
            <w:shd w:val="clear" w:color="auto" w:fill="auto"/>
            <w:noWrap/>
            <w:vAlign w:val="bottom"/>
            <w:hideMark/>
          </w:tcPr>
          <w:p w14:paraId="11BC84B9"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083C6B8D"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60 MUUD TEGEVUSKULUD</w:t>
            </w:r>
          </w:p>
        </w:tc>
        <w:tc>
          <w:tcPr>
            <w:tcW w:w="798" w:type="pct"/>
            <w:shd w:val="clear" w:color="auto" w:fill="auto"/>
            <w:noWrap/>
            <w:vAlign w:val="bottom"/>
            <w:hideMark/>
          </w:tcPr>
          <w:p w14:paraId="10F6B87F"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2 529</w:t>
            </w:r>
          </w:p>
        </w:tc>
        <w:tc>
          <w:tcPr>
            <w:tcW w:w="798" w:type="pct"/>
            <w:shd w:val="clear" w:color="auto" w:fill="auto"/>
            <w:noWrap/>
            <w:vAlign w:val="bottom"/>
            <w:hideMark/>
          </w:tcPr>
          <w:p w14:paraId="6410A36C"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798" w:type="pct"/>
            <w:shd w:val="clear" w:color="auto" w:fill="auto"/>
            <w:noWrap/>
            <w:vAlign w:val="bottom"/>
            <w:hideMark/>
          </w:tcPr>
          <w:p w14:paraId="6D5A446B"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4 844</w:t>
            </w:r>
          </w:p>
        </w:tc>
        <w:tc>
          <w:tcPr>
            <w:tcW w:w="798" w:type="pct"/>
            <w:shd w:val="clear" w:color="auto" w:fill="auto"/>
            <w:noWrap/>
            <w:vAlign w:val="bottom"/>
            <w:hideMark/>
          </w:tcPr>
          <w:p w14:paraId="3AFFA313"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r>
      <w:tr w:rsidR="006F3FC7" w:rsidRPr="006F3FC7" w14:paraId="6A8596B5" w14:textId="77777777" w:rsidTr="007D332B">
        <w:trPr>
          <w:trHeight w:val="300"/>
        </w:trPr>
        <w:tc>
          <w:tcPr>
            <w:tcW w:w="226" w:type="pct"/>
            <w:shd w:val="clear" w:color="auto" w:fill="auto"/>
            <w:noWrap/>
            <w:vAlign w:val="bottom"/>
            <w:hideMark/>
          </w:tcPr>
          <w:p w14:paraId="6DF27FBB"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0B1B0EC4"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PÕHIVARA</w:t>
            </w:r>
          </w:p>
        </w:tc>
        <w:tc>
          <w:tcPr>
            <w:tcW w:w="798" w:type="pct"/>
            <w:shd w:val="clear" w:color="auto" w:fill="auto"/>
            <w:noWrap/>
            <w:vAlign w:val="bottom"/>
            <w:hideMark/>
          </w:tcPr>
          <w:p w14:paraId="281222FC"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c>
          <w:tcPr>
            <w:tcW w:w="798" w:type="pct"/>
            <w:shd w:val="clear" w:color="auto" w:fill="auto"/>
            <w:noWrap/>
            <w:vAlign w:val="bottom"/>
            <w:hideMark/>
          </w:tcPr>
          <w:p w14:paraId="5AD4F6B6"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20 000</w:t>
            </w:r>
          </w:p>
        </w:tc>
        <w:tc>
          <w:tcPr>
            <w:tcW w:w="798" w:type="pct"/>
            <w:shd w:val="clear" w:color="auto" w:fill="auto"/>
            <w:noWrap/>
            <w:vAlign w:val="bottom"/>
            <w:hideMark/>
          </w:tcPr>
          <w:p w14:paraId="370983CD"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4 406</w:t>
            </w:r>
          </w:p>
        </w:tc>
        <w:tc>
          <w:tcPr>
            <w:tcW w:w="798" w:type="pct"/>
            <w:shd w:val="clear" w:color="auto" w:fill="auto"/>
            <w:noWrap/>
            <w:vAlign w:val="bottom"/>
            <w:hideMark/>
          </w:tcPr>
          <w:p w14:paraId="03122798"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r>
      <w:tr w:rsidR="006F3FC7" w:rsidRPr="006F3FC7" w14:paraId="61A6FE04" w14:textId="77777777" w:rsidTr="007D332B">
        <w:trPr>
          <w:trHeight w:val="285"/>
        </w:trPr>
        <w:tc>
          <w:tcPr>
            <w:tcW w:w="1807" w:type="pct"/>
            <w:gridSpan w:val="2"/>
            <w:shd w:val="clear" w:color="auto" w:fill="auto"/>
            <w:noWrap/>
            <w:vAlign w:val="bottom"/>
            <w:hideMark/>
          </w:tcPr>
          <w:p w14:paraId="21F38935" w14:textId="77777777" w:rsidR="007D332B" w:rsidRPr="006F3FC7" w:rsidRDefault="007D332B" w:rsidP="007D332B">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06300 Veevarustus</w:t>
            </w:r>
          </w:p>
        </w:tc>
        <w:tc>
          <w:tcPr>
            <w:tcW w:w="798" w:type="pct"/>
            <w:shd w:val="clear" w:color="auto" w:fill="auto"/>
            <w:noWrap/>
            <w:vAlign w:val="bottom"/>
            <w:hideMark/>
          </w:tcPr>
          <w:p w14:paraId="16E36C81"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-52 269</w:t>
            </w:r>
          </w:p>
        </w:tc>
        <w:tc>
          <w:tcPr>
            <w:tcW w:w="798" w:type="pct"/>
            <w:shd w:val="clear" w:color="auto" w:fill="auto"/>
            <w:noWrap/>
            <w:vAlign w:val="bottom"/>
            <w:hideMark/>
          </w:tcPr>
          <w:p w14:paraId="2DC657D2"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-44 800</w:t>
            </w:r>
          </w:p>
        </w:tc>
        <w:tc>
          <w:tcPr>
            <w:tcW w:w="798" w:type="pct"/>
            <w:shd w:val="clear" w:color="auto" w:fill="auto"/>
            <w:noWrap/>
            <w:vAlign w:val="bottom"/>
            <w:hideMark/>
          </w:tcPr>
          <w:p w14:paraId="2D23EDA7"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-25 013</w:t>
            </w:r>
          </w:p>
        </w:tc>
        <w:tc>
          <w:tcPr>
            <w:tcW w:w="798" w:type="pct"/>
            <w:shd w:val="clear" w:color="auto" w:fill="auto"/>
            <w:noWrap/>
            <w:vAlign w:val="bottom"/>
            <w:hideMark/>
          </w:tcPr>
          <w:p w14:paraId="5660FBC1"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-44 800</w:t>
            </w:r>
          </w:p>
        </w:tc>
      </w:tr>
      <w:tr w:rsidR="006F3FC7" w:rsidRPr="006F3FC7" w14:paraId="6AA24D1D" w14:textId="77777777" w:rsidTr="007D332B">
        <w:trPr>
          <w:trHeight w:val="300"/>
        </w:trPr>
        <w:tc>
          <w:tcPr>
            <w:tcW w:w="226" w:type="pct"/>
            <w:shd w:val="clear" w:color="auto" w:fill="auto"/>
            <w:noWrap/>
            <w:vAlign w:val="bottom"/>
            <w:hideMark/>
          </w:tcPr>
          <w:p w14:paraId="5E6BD6AA"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p>
        </w:tc>
        <w:tc>
          <w:tcPr>
            <w:tcW w:w="1581" w:type="pct"/>
            <w:shd w:val="clear" w:color="auto" w:fill="auto"/>
            <w:noWrap/>
            <w:vAlign w:val="bottom"/>
            <w:hideMark/>
          </w:tcPr>
          <w:p w14:paraId="6A171138"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98" w:type="pct"/>
            <w:shd w:val="clear" w:color="auto" w:fill="auto"/>
            <w:noWrap/>
            <w:vAlign w:val="bottom"/>
            <w:hideMark/>
          </w:tcPr>
          <w:p w14:paraId="11FC8CE7"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3 840</w:t>
            </w:r>
          </w:p>
        </w:tc>
        <w:tc>
          <w:tcPr>
            <w:tcW w:w="798" w:type="pct"/>
            <w:shd w:val="clear" w:color="auto" w:fill="auto"/>
            <w:noWrap/>
            <w:vAlign w:val="bottom"/>
            <w:hideMark/>
          </w:tcPr>
          <w:p w14:paraId="20B6418D"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4 800</w:t>
            </w:r>
          </w:p>
        </w:tc>
        <w:tc>
          <w:tcPr>
            <w:tcW w:w="798" w:type="pct"/>
            <w:shd w:val="clear" w:color="auto" w:fill="auto"/>
            <w:noWrap/>
            <w:vAlign w:val="bottom"/>
            <w:hideMark/>
          </w:tcPr>
          <w:p w14:paraId="0AFD8A94"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4 770</w:t>
            </w:r>
          </w:p>
        </w:tc>
        <w:tc>
          <w:tcPr>
            <w:tcW w:w="798" w:type="pct"/>
            <w:shd w:val="clear" w:color="auto" w:fill="auto"/>
            <w:noWrap/>
            <w:vAlign w:val="bottom"/>
            <w:hideMark/>
          </w:tcPr>
          <w:p w14:paraId="3BBA06C3"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4 800</w:t>
            </w:r>
          </w:p>
        </w:tc>
      </w:tr>
      <w:tr w:rsidR="006F3FC7" w:rsidRPr="006F3FC7" w14:paraId="517122B7" w14:textId="77777777" w:rsidTr="007D332B">
        <w:trPr>
          <w:trHeight w:val="300"/>
        </w:trPr>
        <w:tc>
          <w:tcPr>
            <w:tcW w:w="226" w:type="pct"/>
            <w:shd w:val="clear" w:color="auto" w:fill="auto"/>
            <w:noWrap/>
            <w:vAlign w:val="bottom"/>
            <w:hideMark/>
          </w:tcPr>
          <w:p w14:paraId="6F754F6A"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02747558"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798" w:type="pct"/>
            <w:shd w:val="clear" w:color="auto" w:fill="auto"/>
            <w:noWrap/>
            <w:vAlign w:val="bottom"/>
            <w:hideMark/>
          </w:tcPr>
          <w:p w14:paraId="48C670BC"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48 429</w:t>
            </w:r>
          </w:p>
        </w:tc>
        <w:tc>
          <w:tcPr>
            <w:tcW w:w="798" w:type="pct"/>
            <w:shd w:val="clear" w:color="auto" w:fill="auto"/>
            <w:noWrap/>
            <w:vAlign w:val="bottom"/>
            <w:hideMark/>
          </w:tcPr>
          <w:p w14:paraId="7FDFA5E0"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40 000</w:t>
            </w:r>
          </w:p>
        </w:tc>
        <w:tc>
          <w:tcPr>
            <w:tcW w:w="798" w:type="pct"/>
            <w:shd w:val="clear" w:color="auto" w:fill="auto"/>
            <w:noWrap/>
            <w:vAlign w:val="bottom"/>
            <w:hideMark/>
          </w:tcPr>
          <w:p w14:paraId="41EB8174"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20 243</w:t>
            </w:r>
          </w:p>
        </w:tc>
        <w:tc>
          <w:tcPr>
            <w:tcW w:w="798" w:type="pct"/>
            <w:shd w:val="clear" w:color="auto" w:fill="auto"/>
            <w:noWrap/>
            <w:vAlign w:val="bottom"/>
            <w:hideMark/>
          </w:tcPr>
          <w:p w14:paraId="02D21B62"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40 000</w:t>
            </w:r>
          </w:p>
        </w:tc>
      </w:tr>
      <w:tr w:rsidR="006F3FC7" w:rsidRPr="006F3FC7" w14:paraId="738BA2C2" w14:textId="77777777" w:rsidTr="007D332B">
        <w:trPr>
          <w:trHeight w:val="285"/>
        </w:trPr>
        <w:tc>
          <w:tcPr>
            <w:tcW w:w="1807" w:type="pct"/>
            <w:gridSpan w:val="2"/>
            <w:shd w:val="clear" w:color="auto" w:fill="auto"/>
            <w:noWrap/>
            <w:vAlign w:val="bottom"/>
            <w:hideMark/>
          </w:tcPr>
          <w:p w14:paraId="7C4DB573" w14:textId="77777777" w:rsidR="007D332B" w:rsidRPr="006F3FC7" w:rsidRDefault="007D332B" w:rsidP="007D332B">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06400 Tänavavalgustus</w:t>
            </w:r>
          </w:p>
        </w:tc>
        <w:tc>
          <w:tcPr>
            <w:tcW w:w="798" w:type="pct"/>
            <w:shd w:val="clear" w:color="auto" w:fill="auto"/>
            <w:noWrap/>
            <w:vAlign w:val="bottom"/>
            <w:hideMark/>
          </w:tcPr>
          <w:p w14:paraId="4C36EDFE"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-746 209</w:t>
            </w:r>
          </w:p>
        </w:tc>
        <w:tc>
          <w:tcPr>
            <w:tcW w:w="798" w:type="pct"/>
            <w:shd w:val="clear" w:color="auto" w:fill="auto"/>
            <w:noWrap/>
            <w:vAlign w:val="bottom"/>
            <w:hideMark/>
          </w:tcPr>
          <w:p w14:paraId="725514CB"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-690 515</w:t>
            </w:r>
          </w:p>
        </w:tc>
        <w:tc>
          <w:tcPr>
            <w:tcW w:w="798" w:type="pct"/>
            <w:shd w:val="clear" w:color="auto" w:fill="auto"/>
            <w:noWrap/>
            <w:vAlign w:val="bottom"/>
            <w:hideMark/>
          </w:tcPr>
          <w:p w14:paraId="450BA2B0"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-706 270</w:t>
            </w:r>
          </w:p>
        </w:tc>
        <w:tc>
          <w:tcPr>
            <w:tcW w:w="798" w:type="pct"/>
            <w:shd w:val="clear" w:color="auto" w:fill="auto"/>
            <w:noWrap/>
            <w:vAlign w:val="bottom"/>
            <w:hideMark/>
          </w:tcPr>
          <w:p w14:paraId="6A6D05FD"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-270 000</w:t>
            </w:r>
          </w:p>
        </w:tc>
      </w:tr>
      <w:tr w:rsidR="006F3FC7" w:rsidRPr="006F3FC7" w14:paraId="242434AF" w14:textId="77777777" w:rsidTr="007D332B">
        <w:trPr>
          <w:trHeight w:val="300"/>
        </w:trPr>
        <w:tc>
          <w:tcPr>
            <w:tcW w:w="226" w:type="pct"/>
            <w:shd w:val="clear" w:color="auto" w:fill="auto"/>
            <w:noWrap/>
            <w:vAlign w:val="bottom"/>
            <w:hideMark/>
          </w:tcPr>
          <w:p w14:paraId="4EEFE33D"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p>
        </w:tc>
        <w:tc>
          <w:tcPr>
            <w:tcW w:w="1581" w:type="pct"/>
            <w:shd w:val="clear" w:color="auto" w:fill="auto"/>
            <w:noWrap/>
            <w:vAlign w:val="bottom"/>
            <w:hideMark/>
          </w:tcPr>
          <w:p w14:paraId="63ED7140"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98" w:type="pct"/>
            <w:shd w:val="clear" w:color="auto" w:fill="auto"/>
            <w:noWrap/>
            <w:vAlign w:val="bottom"/>
            <w:hideMark/>
          </w:tcPr>
          <w:p w14:paraId="271E9924"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253 090</w:t>
            </w:r>
          </w:p>
        </w:tc>
        <w:tc>
          <w:tcPr>
            <w:tcW w:w="798" w:type="pct"/>
            <w:shd w:val="clear" w:color="auto" w:fill="auto"/>
            <w:noWrap/>
            <w:vAlign w:val="bottom"/>
            <w:hideMark/>
          </w:tcPr>
          <w:p w14:paraId="5BE5BB57"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233 000</w:t>
            </w:r>
          </w:p>
        </w:tc>
        <w:tc>
          <w:tcPr>
            <w:tcW w:w="798" w:type="pct"/>
            <w:shd w:val="clear" w:color="auto" w:fill="auto"/>
            <w:noWrap/>
            <w:vAlign w:val="bottom"/>
            <w:hideMark/>
          </w:tcPr>
          <w:p w14:paraId="1750DA77"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248 755</w:t>
            </w:r>
          </w:p>
        </w:tc>
        <w:tc>
          <w:tcPr>
            <w:tcW w:w="798" w:type="pct"/>
            <w:shd w:val="clear" w:color="auto" w:fill="auto"/>
            <w:noWrap/>
            <w:vAlign w:val="bottom"/>
            <w:hideMark/>
          </w:tcPr>
          <w:p w14:paraId="13D9C340"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270 000</w:t>
            </w:r>
          </w:p>
        </w:tc>
      </w:tr>
      <w:tr w:rsidR="006F3FC7" w:rsidRPr="006F3FC7" w14:paraId="4CCD3D35" w14:textId="77777777" w:rsidTr="007D332B">
        <w:trPr>
          <w:trHeight w:val="300"/>
        </w:trPr>
        <w:tc>
          <w:tcPr>
            <w:tcW w:w="226" w:type="pct"/>
            <w:shd w:val="clear" w:color="auto" w:fill="auto"/>
            <w:noWrap/>
            <w:vAlign w:val="bottom"/>
            <w:hideMark/>
          </w:tcPr>
          <w:p w14:paraId="1C05ED86"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2A760041"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PÕHIVARA</w:t>
            </w:r>
          </w:p>
        </w:tc>
        <w:tc>
          <w:tcPr>
            <w:tcW w:w="798" w:type="pct"/>
            <w:shd w:val="clear" w:color="auto" w:fill="auto"/>
            <w:noWrap/>
            <w:vAlign w:val="bottom"/>
            <w:hideMark/>
          </w:tcPr>
          <w:p w14:paraId="0BF47789"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493 119</w:t>
            </w:r>
          </w:p>
        </w:tc>
        <w:tc>
          <w:tcPr>
            <w:tcW w:w="798" w:type="pct"/>
            <w:shd w:val="clear" w:color="auto" w:fill="auto"/>
            <w:noWrap/>
            <w:vAlign w:val="bottom"/>
            <w:hideMark/>
          </w:tcPr>
          <w:p w14:paraId="3C9A85E8"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457 515</w:t>
            </w:r>
          </w:p>
        </w:tc>
        <w:tc>
          <w:tcPr>
            <w:tcW w:w="798" w:type="pct"/>
            <w:shd w:val="clear" w:color="auto" w:fill="auto"/>
            <w:noWrap/>
            <w:vAlign w:val="bottom"/>
            <w:hideMark/>
          </w:tcPr>
          <w:p w14:paraId="0F0FE588"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457 515</w:t>
            </w:r>
          </w:p>
        </w:tc>
        <w:tc>
          <w:tcPr>
            <w:tcW w:w="798" w:type="pct"/>
            <w:shd w:val="clear" w:color="auto" w:fill="auto"/>
            <w:noWrap/>
            <w:vAlign w:val="bottom"/>
            <w:hideMark/>
          </w:tcPr>
          <w:p w14:paraId="6FE55A7C"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r>
      <w:tr w:rsidR="006F3FC7" w:rsidRPr="006F3FC7" w14:paraId="558CABC7" w14:textId="77777777" w:rsidTr="007D332B">
        <w:trPr>
          <w:trHeight w:val="285"/>
        </w:trPr>
        <w:tc>
          <w:tcPr>
            <w:tcW w:w="1807" w:type="pct"/>
            <w:gridSpan w:val="2"/>
            <w:shd w:val="clear" w:color="auto" w:fill="auto"/>
            <w:noWrap/>
            <w:vAlign w:val="bottom"/>
            <w:hideMark/>
          </w:tcPr>
          <w:p w14:paraId="78B20553" w14:textId="77777777" w:rsidR="007D332B" w:rsidRPr="006F3FC7" w:rsidRDefault="007D332B" w:rsidP="007D332B">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066052 Jäneda loss</w:t>
            </w:r>
          </w:p>
        </w:tc>
        <w:tc>
          <w:tcPr>
            <w:tcW w:w="798" w:type="pct"/>
            <w:shd w:val="clear" w:color="auto" w:fill="auto"/>
            <w:noWrap/>
            <w:vAlign w:val="bottom"/>
            <w:hideMark/>
          </w:tcPr>
          <w:p w14:paraId="608330A5"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-58 056</w:t>
            </w:r>
          </w:p>
        </w:tc>
        <w:tc>
          <w:tcPr>
            <w:tcW w:w="798" w:type="pct"/>
            <w:shd w:val="clear" w:color="auto" w:fill="auto"/>
            <w:noWrap/>
            <w:vAlign w:val="bottom"/>
            <w:hideMark/>
          </w:tcPr>
          <w:p w14:paraId="23EE0E92"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-27 450</w:t>
            </w:r>
          </w:p>
        </w:tc>
        <w:tc>
          <w:tcPr>
            <w:tcW w:w="798" w:type="pct"/>
            <w:shd w:val="clear" w:color="auto" w:fill="auto"/>
            <w:noWrap/>
            <w:vAlign w:val="bottom"/>
            <w:hideMark/>
          </w:tcPr>
          <w:p w14:paraId="7EB1CEB4"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-32 898</w:t>
            </w:r>
          </w:p>
        </w:tc>
        <w:tc>
          <w:tcPr>
            <w:tcW w:w="798" w:type="pct"/>
            <w:shd w:val="clear" w:color="auto" w:fill="auto"/>
            <w:noWrap/>
            <w:vAlign w:val="bottom"/>
            <w:hideMark/>
          </w:tcPr>
          <w:p w14:paraId="0653BD2A"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-32 850</w:t>
            </w:r>
          </w:p>
        </w:tc>
      </w:tr>
      <w:tr w:rsidR="006F3FC7" w:rsidRPr="006F3FC7" w14:paraId="1C29CDD3" w14:textId="77777777" w:rsidTr="007D332B">
        <w:trPr>
          <w:trHeight w:val="300"/>
        </w:trPr>
        <w:tc>
          <w:tcPr>
            <w:tcW w:w="226" w:type="pct"/>
            <w:shd w:val="clear" w:color="auto" w:fill="auto"/>
            <w:noWrap/>
            <w:vAlign w:val="bottom"/>
            <w:hideMark/>
          </w:tcPr>
          <w:p w14:paraId="10A6E1FD"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p>
        </w:tc>
        <w:tc>
          <w:tcPr>
            <w:tcW w:w="1581" w:type="pct"/>
            <w:shd w:val="clear" w:color="auto" w:fill="auto"/>
            <w:noWrap/>
            <w:vAlign w:val="bottom"/>
            <w:hideMark/>
          </w:tcPr>
          <w:p w14:paraId="6D386194"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98" w:type="pct"/>
            <w:shd w:val="clear" w:color="auto" w:fill="auto"/>
            <w:noWrap/>
            <w:vAlign w:val="bottom"/>
            <w:hideMark/>
          </w:tcPr>
          <w:p w14:paraId="27044D39"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37 216</w:t>
            </w:r>
          </w:p>
        </w:tc>
        <w:tc>
          <w:tcPr>
            <w:tcW w:w="798" w:type="pct"/>
            <w:shd w:val="clear" w:color="auto" w:fill="auto"/>
            <w:noWrap/>
            <w:vAlign w:val="bottom"/>
            <w:hideMark/>
          </w:tcPr>
          <w:p w14:paraId="6B135141"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27 450</w:t>
            </w:r>
          </w:p>
        </w:tc>
        <w:tc>
          <w:tcPr>
            <w:tcW w:w="798" w:type="pct"/>
            <w:shd w:val="clear" w:color="auto" w:fill="auto"/>
            <w:noWrap/>
            <w:vAlign w:val="bottom"/>
            <w:hideMark/>
          </w:tcPr>
          <w:p w14:paraId="5F212ABD"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32 898</w:t>
            </w:r>
          </w:p>
        </w:tc>
        <w:tc>
          <w:tcPr>
            <w:tcW w:w="798" w:type="pct"/>
            <w:shd w:val="clear" w:color="auto" w:fill="auto"/>
            <w:noWrap/>
            <w:vAlign w:val="bottom"/>
            <w:hideMark/>
          </w:tcPr>
          <w:p w14:paraId="167185E1"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32 850</w:t>
            </w:r>
          </w:p>
        </w:tc>
      </w:tr>
      <w:tr w:rsidR="006F3FC7" w:rsidRPr="006F3FC7" w14:paraId="5FA1A41F" w14:textId="77777777" w:rsidTr="007D332B">
        <w:trPr>
          <w:trHeight w:val="300"/>
        </w:trPr>
        <w:tc>
          <w:tcPr>
            <w:tcW w:w="226" w:type="pct"/>
            <w:shd w:val="clear" w:color="auto" w:fill="auto"/>
            <w:noWrap/>
            <w:vAlign w:val="bottom"/>
            <w:hideMark/>
          </w:tcPr>
          <w:p w14:paraId="0AC9DD44"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7D3A235C"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PÕHIVARA</w:t>
            </w:r>
          </w:p>
        </w:tc>
        <w:tc>
          <w:tcPr>
            <w:tcW w:w="798" w:type="pct"/>
            <w:shd w:val="clear" w:color="auto" w:fill="auto"/>
            <w:noWrap/>
            <w:vAlign w:val="bottom"/>
            <w:hideMark/>
          </w:tcPr>
          <w:p w14:paraId="3A6B8053"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12 900</w:t>
            </w:r>
          </w:p>
        </w:tc>
        <w:tc>
          <w:tcPr>
            <w:tcW w:w="798" w:type="pct"/>
            <w:shd w:val="clear" w:color="auto" w:fill="auto"/>
            <w:noWrap/>
            <w:vAlign w:val="bottom"/>
            <w:hideMark/>
          </w:tcPr>
          <w:p w14:paraId="4926CC64"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798" w:type="pct"/>
            <w:shd w:val="clear" w:color="auto" w:fill="auto"/>
            <w:noWrap/>
            <w:vAlign w:val="bottom"/>
            <w:hideMark/>
          </w:tcPr>
          <w:p w14:paraId="707BE2CE"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c>
          <w:tcPr>
            <w:tcW w:w="798" w:type="pct"/>
            <w:shd w:val="clear" w:color="auto" w:fill="auto"/>
            <w:noWrap/>
            <w:vAlign w:val="bottom"/>
            <w:hideMark/>
          </w:tcPr>
          <w:p w14:paraId="5BB8E7CE"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r>
      <w:tr w:rsidR="006F3FC7" w:rsidRPr="006F3FC7" w14:paraId="61930B36" w14:textId="77777777" w:rsidTr="007D332B">
        <w:trPr>
          <w:trHeight w:val="300"/>
        </w:trPr>
        <w:tc>
          <w:tcPr>
            <w:tcW w:w="226" w:type="pct"/>
            <w:shd w:val="clear" w:color="auto" w:fill="auto"/>
            <w:noWrap/>
            <w:vAlign w:val="bottom"/>
            <w:hideMark/>
          </w:tcPr>
          <w:p w14:paraId="572234BE"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564E440C"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798" w:type="pct"/>
            <w:shd w:val="clear" w:color="auto" w:fill="auto"/>
            <w:noWrap/>
            <w:vAlign w:val="bottom"/>
            <w:hideMark/>
          </w:tcPr>
          <w:p w14:paraId="13957733"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7 941</w:t>
            </w:r>
          </w:p>
        </w:tc>
        <w:tc>
          <w:tcPr>
            <w:tcW w:w="798" w:type="pct"/>
            <w:shd w:val="clear" w:color="auto" w:fill="auto"/>
            <w:noWrap/>
            <w:vAlign w:val="bottom"/>
            <w:hideMark/>
          </w:tcPr>
          <w:p w14:paraId="680A9626"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798" w:type="pct"/>
            <w:shd w:val="clear" w:color="auto" w:fill="auto"/>
            <w:noWrap/>
            <w:vAlign w:val="bottom"/>
            <w:hideMark/>
          </w:tcPr>
          <w:p w14:paraId="792F199A"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c>
          <w:tcPr>
            <w:tcW w:w="798" w:type="pct"/>
            <w:shd w:val="clear" w:color="auto" w:fill="auto"/>
            <w:noWrap/>
            <w:vAlign w:val="bottom"/>
            <w:hideMark/>
          </w:tcPr>
          <w:p w14:paraId="1EF61512"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r>
      <w:tr w:rsidR="006F3FC7" w:rsidRPr="006F3FC7" w14:paraId="6A800049" w14:textId="77777777" w:rsidTr="007D332B">
        <w:trPr>
          <w:trHeight w:val="285"/>
        </w:trPr>
        <w:tc>
          <w:tcPr>
            <w:tcW w:w="1807" w:type="pct"/>
            <w:gridSpan w:val="2"/>
            <w:shd w:val="clear" w:color="auto" w:fill="auto"/>
            <w:noWrap/>
            <w:vAlign w:val="bottom"/>
            <w:hideMark/>
          </w:tcPr>
          <w:p w14:paraId="6121EEE2" w14:textId="77777777" w:rsidR="007D332B" w:rsidRPr="006F3FC7" w:rsidRDefault="007D332B" w:rsidP="007D332B">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066053 Kalmistud</w:t>
            </w:r>
          </w:p>
        </w:tc>
        <w:tc>
          <w:tcPr>
            <w:tcW w:w="798" w:type="pct"/>
            <w:shd w:val="clear" w:color="auto" w:fill="auto"/>
            <w:noWrap/>
            <w:vAlign w:val="bottom"/>
            <w:hideMark/>
          </w:tcPr>
          <w:p w14:paraId="6DD62CE4"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-25 477</w:t>
            </w:r>
          </w:p>
        </w:tc>
        <w:tc>
          <w:tcPr>
            <w:tcW w:w="798" w:type="pct"/>
            <w:shd w:val="clear" w:color="auto" w:fill="auto"/>
            <w:noWrap/>
            <w:vAlign w:val="bottom"/>
            <w:hideMark/>
          </w:tcPr>
          <w:p w14:paraId="4C850A08"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-20 060</w:t>
            </w:r>
          </w:p>
        </w:tc>
        <w:tc>
          <w:tcPr>
            <w:tcW w:w="798" w:type="pct"/>
            <w:shd w:val="clear" w:color="auto" w:fill="auto"/>
            <w:noWrap/>
            <w:vAlign w:val="bottom"/>
            <w:hideMark/>
          </w:tcPr>
          <w:p w14:paraId="26DEC1A1"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-25 426</w:t>
            </w:r>
          </w:p>
        </w:tc>
        <w:tc>
          <w:tcPr>
            <w:tcW w:w="798" w:type="pct"/>
            <w:shd w:val="clear" w:color="auto" w:fill="auto"/>
            <w:noWrap/>
            <w:vAlign w:val="bottom"/>
            <w:hideMark/>
          </w:tcPr>
          <w:p w14:paraId="4AB70678"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-20 060</w:t>
            </w:r>
          </w:p>
        </w:tc>
      </w:tr>
      <w:tr w:rsidR="006F3FC7" w:rsidRPr="006F3FC7" w14:paraId="33B3C1A2" w14:textId="77777777" w:rsidTr="007D332B">
        <w:trPr>
          <w:trHeight w:val="300"/>
        </w:trPr>
        <w:tc>
          <w:tcPr>
            <w:tcW w:w="226" w:type="pct"/>
            <w:shd w:val="clear" w:color="auto" w:fill="auto"/>
            <w:noWrap/>
            <w:vAlign w:val="bottom"/>
            <w:hideMark/>
          </w:tcPr>
          <w:p w14:paraId="4B97D06D"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p>
        </w:tc>
        <w:tc>
          <w:tcPr>
            <w:tcW w:w="1581" w:type="pct"/>
            <w:shd w:val="clear" w:color="auto" w:fill="auto"/>
            <w:noWrap/>
            <w:vAlign w:val="bottom"/>
            <w:hideMark/>
          </w:tcPr>
          <w:p w14:paraId="1A23D29F"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98" w:type="pct"/>
            <w:shd w:val="clear" w:color="auto" w:fill="auto"/>
            <w:noWrap/>
            <w:vAlign w:val="bottom"/>
            <w:hideMark/>
          </w:tcPr>
          <w:p w14:paraId="6B53DC40"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25 477</w:t>
            </w:r>
          </w:p>
        </w:tc>
        <w:tc>
          <w:tcPr>
            <w:tcW w:w="798" w:type="pct"/>
            <w:shd w:val="clear" w:color="auto" w:fill="auto"/>
            <w:noWrap/>
            <w:vAlign w:val="bottom"/>
            <w:hideMark/>
          </w:tcPr>
          <w:p w14:paraId="0B356FD3"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20 060</w:t>
            </w:r>
          </w:p>
        </w:tc>
        <w:tc>
          <w:tcPr>
            <w:tcW w:w="798" w:type="pct"/>
            <w:shd w:val="clear" w:color="auto" w:fill="auto"/>
            <w:noWrap/>
            <w:vAlign w:val="bottom"/>
            <w:hideMark/>
          </w:tcPr>
          <w:p w14:paraId="1C0FACC6"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25 426</w:t>
            </w:r>
          </w:p>
        </w:tc>
        <w:tc>
          <w:tcPr>
            <w:tcW w:w="798" w:type="pct"/>
            <w:shd w:val="clear" w:color="auto" w:fill="auto"/>
            <w:noWrap/>
            <w:vAlign w:val="bottom"/>
            <w:hideMark/>
          </w:tcPr>
          <w:p w14:paraId="2063E779"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20 060</w:t>
            </w:r>
          </w:p>
        </w:tc>
      </w:tr>
      <w:tr w:rsidR="006F3FC7" w:rsidRPr="006F3FC7" w14:paraId="63B2058E" w14:textId="77777777" w:rsidTr="007D332B">
        <w:trPr>
          <w:trHeight w:val="285"/>
        </w:trPr>
        <w:tc>
          <w:tcPr>
            <w:tcW w:w="1807" w:type="pct"/>
            <w:gridSpan w:val="2"/>
            <w:shd w:val="clear" w:color="auto" w:fill="auto"/>
            <w:noWrap/>
            <w:vAlign w:val="bottom"/>
            <w:hideMark/>
          </w:tcPr>
          <w:p w14:paraId="121831EE" w14:textId="77777777" w:rsidR="007D332B" w:rsidRPr="006F3FC7" w:rsidRDefault="007D332B" w:rsidP="007D332B">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066054 Hulkuvate loomadega seotud kulud</w:t>
            </w:r>
          </w:p>
        </w:tc>
        <w:tc>
          <w:tcPr>
            <w:tcW w:w="798" w:type="pct"/>
            <w:shd w:val="clear" w:color="auto" w:fill="auto"/>
            <w:noWrap/>
            <w:vAlign w:val="bottom"/>
            <w:hideMark/>
          </w:tcPr>
          <w:p w14:paraId="45403547"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-26 394</w:t>
            </w:r>
          </w:p>
        </w:tc>
        <w:tc>
          <w:tcPr>
            <w:tcW w:w="798" w:type="pct"/>
            <w:shd w:val="clear" w:color="auto" w:fill="auto"/>
            <w:noWrap/>
            <w:vAlign w:val="bottom"/>
            <w:hideMark/>
          </w:tcPr>
          <w:p w14:paraId="4B48B903"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-42 269</w:t>
            </w:r>
          </w:p>
        </w:tc>
        <w:tc>
          <w:tcPr>
            <w:tcW w:w="798" w:type="pct"/>
            <w:shd w:val="clear" w:color="auto" w:fill="auto"/>
            <w:noWrap/>
            <w:vAlign w:val="bottom"/>
            <w:hideMark/>
          </w:tcPr>
          <w:p w14:paraId="3FEE8839"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-33 247</w:t>
            </w:r>
          </w:p>
        </w:tc>
        <w:tc>
          <w:tcPr>
            <w:tcW w:w="798" w:type="pct"/>
            <w:shd w:val="clear" w:color="auto" w:fill="auto"/>
            <w:noWrap/>
            <w:vAlign w:val="bottom"/>
            <w:hideMark/>
          </w:tcPr>
          <w:p w14:paraId="3CECCE45"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-10 800</w:t>
            </w:r>
          </w:p>
        </w:tc>
      </w:tr>
      <w:tr w:rsidR="006F3FC7" w:rsidRPr="006F3FC7" w14:paraId="532ACE3A" w14:textId="77777777" w:rsidTr="007D332B">
        <w:trPr>
          <w:trHeight w:val="300"/>
        </w:trPr>
        <w:tc>
          <w:tcPr>
            <w:tcW w:w="226" w:type="pct"/>
            <w:shd w:val="clear" w:color="auto" w:fill="auto"/>
            <w:noWrap/>
            <w:vAlign w:val="bottom"/>
            <w:hideMark/>
          </w:tcPr>
          <w:p w14:paraId="3F8C0648"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p>
        </w:tc>
        <w:tc>
          <w:tcPr>
            <w:tcW w:w="1581" w:type="pct"/>
            <w:shd w:val="clear" w:color="auto" w:fill="auto"/>
            <w:noWrap/>
            <w:vAlign w:val="bottom"/>
            <w:hideMark/>
          </w:tcPr>
          <w:p w14:paraId="79D9CEFF"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98" w:type="pct"/>
            <w:shd w:val="clear" w:color="auto" w:fill="auto"/>
            <w:noWrap/>
            <w:vAlign w:val="bottom"/>
            <w:hideMark/>
          </w:tcPr>
          <w:p w14:paraId="33E6FA7C"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11 269</w:t>
            </w:r>
          </w:p>
        </w:tc>
        <w:tc>
          <w:tcPr>
            <w:tcW w:w="798" w:type="pct"/>
            <w:shd w:val="clear" w:color="auto" w:fill="auto"/>
            <w:noWrap/>
            <w:vAlign w:val="bottom"/>
            <w:hideMark/>
          </w:tcPr>
          <w:p w14:paraId="3F24259D"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10 800</w:t>
            </w:r>
          </w:p>
        </w:tc>
        <w:tc>
          <w:tcPr>
            <w:tcW w:w="798" w:type="pct"/>
            <w:shd w:val="clear" w:color="auto" w:fill="auto"/>
            <w:noWrap/>
            <w:vAlign w:val="bottom"/>
            <w:hideMark/>
          </w:tcPr>
          <w:p w14:paraId="68C3C536"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10 641</w:t>
            </w:r>
          </w:p>
        </w:tc>
        <w:tc>
          <w:tcPr>
            <w:tcW w:w="798" w:type="pct"/>
            <w:shd w:val="clear" w:color="auto" w:fill="auto"/>
            <w:noWrap/>
            <w:vAlign w:val="bottom"/>
            <w:hideMark/>
          </w:tcPr>
          <w:p w14:paraId="397185E7"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10 800</w:t>
            </w:r>
          </w:p>
        </w:tc>
      </w:tr>
      <w:tr w:rsidR="006F3FC7" w:rsidRPr="006F3FC7" w14:paraId="3ADED2B5" w14:textId="77777777" w:rsidTr="007D332B">
        <w:trPr>
          <w:trHeight w:val="300"/>
        </w:trPr>
        <w:tc>
          <w:tcPr>
            <w:tcW w:w="226" w:type="pct"/>
            <w:shd w:val="clear" w:color="auto" w:fill="auto"/>
            <w:noWrap/>
            <w:vAlign w:val="bottom"/>
            <w:hideMark/>
          </w:tcPr>
          <w:p w14:paraId="2C3662B6"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3D759937"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798" w:type="pct"/>
            <w:shd w:val="clear" w:color="auto" w:fill="auto"/>
            <w:noWrap/>
            <w:vAlign w:val="bottom"/>
            <w:hideMark/>
          </w:tcPr>
          <w:p w14:paraId="63839630"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15 125</w:t>
            </w:r>
          </w:p>
        </w:tc>
        <w:tc>
          <w:tcPr>
            <w:tcW w:w="798" w:type="pct"/>
            <w:shd w:val="clear" w:color="auto" w:fill="auto"/>
            <w:noWrap/>
            <w:vAlign w:val="bottom"/>
            <w:hideMark/>
          </w:tcPr>
          <w:p w14:paraId="4A25AD04"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31 469</w:t>
            </w:r>
          </w:p>
        </w:tc>
        <w:tc>
          <w:tcPr>
            <w:tcW w:w="798" w:type="pct"/>
            <w:shd w:val="clear" w:color="auto" w:fill="auto"/>
            <w:noWrap/>
            <w:vAlign w:val="bottom"/>
            <w:hideMark/>
          </w:tcPr>
          <w:p w14:paraId="226B5CC7"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22 606</w:t>
            </w:r>
          </w:p>
        </w:tc>
        <w:tc>
          <w:tcPr>
            <w:tcW w:w="798" w:type="pct"/>
            <w:shd w:val="clear" w:color="auto" w:fill="auto"/>
            <w:noWrap/>
            <w:vAlign w:val="bottom"/>
            <w:hideMark/>
          </w:tcPr>
          <w:p w14:paraId="0BD30E78"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r>
      <w:tr w:rsidR="006F3FC7" w:rsidRPr="006F3FC7" w14:paraId="26CD831E" w14:textId="77777777" w:rsidTr="007D332B">
        <w:trPr>
          <w:trHeight w:val="285"/>
        </w:trPr>
        <w:tc>
          <w:tcPr>
            <w:tcW w:w="1807" w:type="pct"/>
            <w:gridSpan w:val="2"/>
            <w:shd w:val="clear" w:color="auto" w:fill="auto"/>
            <w:noWrap/>
            <w:vAlign w:val="bottom"/>
            <w:hideMark/>
          </w:tcPr>
          <w:p w14:paraId="11463DAD" w14:textId="77777777" w:rsidR="007D332B" w:rsidRPr="006F3FC7" w:rsidRDefault="007D332B" w:rsidP="007D332B">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066055 Saunad</w:t>
            </w:r>
          </w:p>
        </w:tc>
        <w:tc>
          <w:tcPr>
            <w:tcW w:w="798" w:type="pct"/>
            <w:shd w:val="clear" w:color="auto" w:fill="auto"/>
            <w:noWrap/>
            <w:vAlign w:val="bottom"/>
            <w:hideMark/>
          </w:tcPr>
          <w:p w14:paraId="4EB8DA1B"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-767</w:t>
            </w:r>
          </w:p>
        </w:tc>
        <w:tc>
          <w:tcPr>
            <w:tcW w:w="798" w:type="pct"/>
            <w:shd w:val="clear" w:color="auto" w:fill="auto"/>
            <w:noWrap/>
            <w:vAlign w:val="bottom"/>
            <w:hideMark/>
          </w:tcPr>
          <w:p w14:paraId="249429DB"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-767</w:t>
            </w:r>
          </w:p>
        </w:tc>
        <w:tc>
          <w:tcPr>
            <w:tcW w:w="798" w:type="pct"/>
            <w:shd w:val="clear" w:color="auto" w:fill="auto"/>
            <w:noWrap/>
            <w:vAlign w:val="bottom"/>
            <w:hideMark/>
          </w:tcPr>
          <w:p w14:paraId="63168D8C"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-639</w:t>
            </w:r>
          </w:p>
        </w:tc>
        <w:tc>
          <w:tcPr>
            <w:tcW w:w="798" w:type="pct"/>
            <w:shd w:val="clear" w:color="auto" w:fill="auto"/>
            <w:noWrap/>
            <w:vAlign w:val="bottom"/>
            <w:hideMark/>
          </w:tcPr>
          <w:p w14:paraId="73412FA3"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-800</w:t>
            </w:r>
          </w:p>
        </w:tc>
      </w:tr>
      <w:tr w:rsidR="006F3FC7" w:rsidRPr="006F3FC7" w14:paraId="58821CC5" w14:textId="77777777" w:rsidTr="007D332B">
        <w:trPr>
          <w:trHeight w:val="300"/>
        </w:trPr>
        <w:tc>
          <w:tcPr>
            <w:tcW w:w="226" w:type="pct"/>
            <w:shd w:val="clear" w:color="auto" w:fill="auto"/>
            <w:noWrap/>
            <w:vAlign w:val="bottom"/>
            <w:hideMark/>
          </w:tcPr>
          <w:p w14:paraId="352BD5F7"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p>
        </w:tc>
        <w:tc>
          <w:tcPr>
            <w:tcW w:w="1581" w:type="pct"/>
            <w:shd w:val="clear" w:color="auto" w:fill="auto"/>
            <w:noWrap/>
            <w:vAlign w:val="bottom"/>
            <w:hideMark/>
          </w:tcPr>
          <w:p w14:paraId="6DBC23D1"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98" w:type="pct"/>
            <w:shd w:val="clear" w:color="auto" w:fill="auto"/>
            <w:noWrap/>
            <w:vAlign w:val="bottom"/>
            <w:hideMark/>
          </w:tcPr>
          <w:p w14:paraId="65B706E1"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767</w:t>
            </w:r>
          </w:p>
        </w:tc>
        <w:tc>
          <w:tcPr>
            <w:tcW w:w="798" w:type="pct"/>
            <w:shd w:val="clear" w:color="auto" w:fill="auto"/>
            <w:noWrap/>
            <w:vAlign w:val="bottom"/>
            <w:hideMark/>
          </w:tcPr>
          <w:p w14:paraId="398FCC9E"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767</w:t>
            </w:r>
          </w:p>
        </w:tc>
        <w:tc>
          <w:tcPr>
            <w:tcW w:w="798" w:type="pct"/>
            <w:shd w:val="clear" w:color="auto" w:fill="auto"/>
            <w:noWrap/>
            <w:vAlign w:val="bottom"/>
            <w:hideMark/>
          </w:tcPr>
          <w:p w14:paraId="5CA98BEF"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639</w:t>
            </w:r>
          </w:p>
        </w:tc>
        <w:tc>
          <w:tcPr>
            <w:tcW w:w="798" w:type="pct"/>
            <w:shd w:val="clear" w:color="auto" w:fill="auto"/>
            <w:noWrap/>
            <w:vAlign w:val="bottom"/>
            <w:hideMark/>
          </w:tcPr>
          <w:p w14:paraId="6F6A350D"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800</w:t>
            </w:r>
          </w:p>
        </w:tc>
      </w:tr>
      <w:tr w:rsidR="006F3FC7" w:rsidRPr="006F3FC7" w14:paraId="719C408C" w14:textId="77777777" w:rsidTr="007D332B">
        <w:trPr>
          <w:trHeight w:val="285"/>
        </w:trPr>
        <w:tc>
          <w:tcPr>
            <w:tcW w:w="1807" w:type="pct"/>
            <w:gridSpan w:val="2"/>
            <w:shd w:val="clear" w:color="auto" w:fill="auto"/>
            <w:noWrap/>
            <w:vAlign w:val="bottom"/>
            <w:hideMark/>
          </w:tcPr>
          <w:p w14:paraId="1296A4E2" w14:textId="77777777" w:rsidR="007D332B" w:rsidRPr="006F3FC7" w:rsidRDefault="007D332B" w:rsidP="007D332B">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066056 Tapa Turg</w:t>
            </w:r>
          </w:p>
        </w:tc>
        <w:tc>
          <w:tcPr>
            <w:tcW w:w="798" w:type="pct"/>
            <w:shd w:val="clear" w:color="auto" w:fill="auto"/>
            <w:noWrap/>
            <w:vAlign w:val="bottom"/>
            <w:hideMark/>
          </w:tcPr>
          <w:p w14:paraId="38403A7C"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-2 075</w:t>
            </w:r>
          </w:p>
        </w:tc>
        <w:tc>
          <w:tcPr>
            <w:tcW w:w="798" w:type="pct"/>
            <w:shd w:val="clear" w:color="auto" w:fill="auto"/>
            <w:noWrap/>
            <w:vAlign w:val="bottom"/>
            <w:hideMark/>
          </w:tcPr>
          <w:p w14:paraId="13106C5C"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-1 250</w:t>
            </w:r>
          </w:p>
        </w:tc>
        <w:tc>
          <w:tcPr>
            <w:tcW w:w="798" w:type="pct"/>
            <w:shd w:val="clear" w:color="auto" w:fill="auto"/>
            <w:noWrap/>
            <w:vAlign w:val="bottom"/>
            <w:hideMark/>
          </w:tcPr>
          <w:p w14:paraId="7819B992"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-771</w:t>
            </w:r>
          </w:p>
        </w:tc>
        <w:tc>
          <w:tcPr>
            <w:tcW w:w="798" w:type="pct"/>
            <w:shd w:val="clear" w:color="auto" w:fill="auto"/>
            <w:noWrap/>
            <w:vAlign w:val="bottom"/>
            <w:hideMark/>
          </w:tcPr>
          <w:p w14:paraId="0DF10011"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-1 100</w:t>
            </w:r>
          </w:p>
        </w:tc>
      </w:tr>
      <w:tr w:rsidR="006F3FC7" w:rsidRPr="006F3FC7" w14:paraId="0B6E9000" w14:textId="77777777" w:rsidTr="007D332B">
        <w:trPr>
          <w:trHeight w:val="300"/>
        </w:trPr>
        <w:tc>
          <w:tcPr>
            <w:tcW w:w="226" w:type="pct"/>
            <w:shd w:val="clear" w:color="auto" w:fill="auto"/>
            <w:noWrap/>
            <w:vAlign w:val="bottom"/>
            <w:hideMark/>
          </w:tcPr>
          <w:p w14:paraId="126539CB"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p>
        </w:tc>
        <w:tc>
          <w:tcPr>
            <w:tcW w:w="1581" w:type="pct"/>
            <w:shd w:val="clear" w:color="auto" w:fill="auto"/>
            <w:noWrap/>
            <w:vAlign w:val="bottom"/>
            <w:hideMark/>
          </w:tcPr>
          <w:p w14:paraId="5066C8D5"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TÖÖJÕUKULUD</w:t>
            </w:r>
          </w:p>
        </w:tc>
        <w:tc>
          <w:tcPr>
            <w:tcW w:w="798" w:type="pct"/>
            <w:shd w:val="clear" w:color="auto" w:fill="auto"/>
            <w:noWrap/>
            <w:vAlign w:val="bottom"/>
            <w:hideMark/>
          </w:tcPr>
          <w:p w14:paraId="1233740A"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c>
          <w:tcPr>
            <w:tcW w:w="798" w:type="pct"/>
            <w:shd w:val="clear" w:color="auto" w:fill="auto"/>
            <w:noWrap/>
            <w:vAlign w:val="bottom"/>
            <w:hideMark/>
          </w:tcPr>
          <w:p w14:paraId="5AF7633F"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w:t>
            </w:r>
          </w:p>
        </w:tc>
        <w:tc>
          <w:tcPr>
            <w:tcW w:w="798" w:type="pct"/>
            <w:shd w:val="clear" w:color="auto" w:fill="auto"/>
            <w:noWrap/>
            <w:vAlign w:val="bottom"/>
            <w:hideMark/>
          </w:tcPr>
          <w:p w14:paraId="5FA749E4"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798" w:type="pct"/>
            <w:shd w:val="clear" w:color="auto" w:fill="auto"/>
            <w:noWrap/>
            <w:vAlign w:val="bottom"/>
            <w:hideMark/>
          </w:tcPr>
          <w:p w14:paraId="2FCAA026"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r>
      <w:tr w:rsidR="006F3FC7" w:rsidRPr="006F3FC7" w14:paraId="5B70C03F" w14:textId="77777777" w:rsidTr="007D332B">
        <w:trPr>
          <w:trHeight w:val="300"/>
        </w:trPr>
        <w:tc>
          <w:tcPr>
            <w:tcW w:w="226" w:type="pct"/>
            <w:shd w:val="clear" w:color="auto" w:fill="auto"/>
            <w:noWrap/>
            <w:vAlign w:val="bottom"/>
            <w:hideMark/>
          </w:tcPr>
          <w:p w14:paraId="2B96FA56"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5A0E80C5"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98" w:type="pct"/>
            <w:shd w:val="clear" w:color="auto" w:fill="auto"/>
            <w:noWrap/>
            <w:vAlign w:val="bottom"/>
            <w:hideMark/>
          </w:tcPr>
          <w:p w14:paraId="796EE300"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2 075</w:t>
            </w:r>
          </w:p>
        </w:tc>
        <w:tc>
          <w:tcPr>
            <w:tcW w:w="798" w:type="pct"/>
            <w:shd w:val="clear" w:color="auto" w:fill="auto"/>
            <w:noWrap/>
            <w:vAlign w:val="bottom"/>
            <w:hideMark/>
          </w:tcPr>
          <w:p w14:paraId="2E07643F"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1 250</w:t>
            </w:r>
          </w:p>
        </w:tc>
        <w:tc>
          <w:tcPr>
            <w:tcW w:w="798" w:type="pct"/>
            <w:shd w:val="clear" w:color="auto" w:fill="auto"/>
            <w:noWrap/>
            <w:vAlign w:val="bottom"/>
            <w:hideMark/>
          </w:tcPr>
          <w:p w14:paraId="6C9D986E"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771</w:t>
            </w:r>
          </w:p>
        </w:tc>
        <w:tc>
          <w:tcPr>
            <w:tcW w:w="798" w:type="pct"/>
            <w:shd w:val="clear" w:color="auto" w:fill="auto"/>
            <w:noWrap/>
            <w:vAlign w:val="bottom"/>
            <w:hideMark/>
          </w:tcPr>
          <w:p w14:paraId="74EDA21A"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1 100</w:t>
            </w:r>
          </w:p>
        </w:tc>
      </w:tr>
      <w:tr w:rsidR="006F3FC7" w:rsidRPr="006F3FC7" w14:paraId="2FD6E39A" w14:textId="77777777" w:rsidTr="007D332B">
        <w:trPr>
          <w:trHeight w:val="285"/>
        </w:trPr>
        <w:tc>
          <w:tcPr>
            <w:tcW w:w="1807" w:type="pct"/>
            <w:gridSpan w:val="2"/>
            <w:shd w:val="clear" w:color="auto" w:fill="auto"/>
            <w:noWrap/>
            <w:vAlign w:val="bottom"/>
            <w:hideMark/>
          </w:tcPr>
          <w:p w14:paraId="0F8C1405" w14:textId="77777777" w:rsidR="007D332B" w:rsidRPr="006F3FC7" w:rsidRDefault="007D332B" w:rsidP="007D332B">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066057 Tapa Vallahooldus</w:t>
            </w:r>
          </w:p>
        </w:tc>
        <w:tc>
          <w:tcPr>
            <w:tcW w:w="798" w:type="pct"/>
            <w:shd w:val="clear" w:color="auto" w:fill="auto"/>
            <w:noWrap/>
            <w:vAlign w:val="bottom"/>
            <w:hideMark/>
          </w:tcPr>
          <w:p w14:paraId="0BE8C336"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-544 897</w:t>
            </w:r>
          </w:p>
        </w:tc>
        <w:tc>
          <w:tcPr>
            <w:tcW w:w="798" w:type="pct"/>
            <w:shd w:val="clear" w:color="auto" w:fill="auto"/>
            <w:noWrap/>
            <w:vAlign w:val="bottom"/>
            <w:hideMark/>
          </w:tcPr>
          <w:p w14:paraId="7B95955A"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-582 979</w:t>
            </w:r>
          </w:p>
        </w:tc>
        <w:tc>
          <w:tcPr>
            <w:tcW w:w="798" w:type="pct"/>
            <w:shd w:val="clear" w:color="auto" w:fill="auto"/>
            <w:noWrap/>
            <w:vAlign w:val="bottom"/>
            <w:hideMark/>
          </w:tcPr>
          <w:p w14:paraId="348F9A61"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-458 437</w:t>
            </w:r>
          </w:p>
        </w:tc>
        <w:tc>
          <w:tcPr>
            <w:tcW w:w="798" w:type="pct"/>
            <w:shd w:val="clear" w:color="auto" w:fill="auto"/>
            <w:noWrap/>
            <w:vAlign w:val="bottom"/>
            <w:hideMark/>
          </w:tcPr>
          <w:p w14:paraId="0422384F"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-588 567</w:t>
            </w:r>
          </w:p>
        </w:tc>
      </w:tr>
      <w:tr w:rsidR="006F3FC7" w:rsidRPr="006F3FC7" w14:paraId="50934791" w14:textId="77777777" w:rsidTr="007D332B">
        <w:trPr>
          <w:trHeight w:val="300"/>
        </w:trPr>
        <w:tc>
          <w:tcPr>
            <w:tcW w:w="226" w:type="pct"/>
            <w:shd w:val="clear" w:color="auto" w:fill="auto"/>
            <w:noWrap/>
            <w:vAlign w:val="bottom"/>
            <w:hideMark/>
          </w:tcPr>
          <w:p w14:paraId="61E64790"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p>
        </w:tc>
        <w:tc>
          <w:tcPr>
            <w:tcW w:w="1581" w:type="pct"/>
            <w:shd w:val="clear" w:color="auto" w:fill="auto"/>
            <w:noWrap/>
            <w:vAlign w:val="bottom"/>
            <w:hideMark/>
          </w:tcPr>
          <w:p w14:paraId="5A543721"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TÖÖJÕUKULUD</w:t>
            </w:r>
          </w:p>
        </w:tc>
        <w:tc>
          <w:tcPr>
            <w:tcW w:w="798" w:type="pct"/>
            <w:shd w:val="clear" w:color="auto" w:fill="auto"/>
            <w:noWrap/>
            <w:vAlign w:val="bottom"/>
            <w:hideMark/>
          </w:tcPr>
          <w:p w14:paraId="6BD3C254"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410 983</w:t>
            </w:r>
          </w:p>
        </w:tc>
        <w:tc>
          <w:tcPr>
            <w:tcW w:w="798" w:type="pct"/>
            <w:shd w:val="clear" w:color="auto" w:fill="auto"/>
            <w:noWrap/>
            <w:vAlign w:val="bottom"/>
            <w:hideMark/>
          </w:tcPr>
          <w:p w14:paraId="35D30C73"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472 419</w:t>
            </w:r>
          </w:p>
        </w:tc>
        <w:tc>
          <w:tcPr>
            <w:tcW w:w="798" w:type="pct"/>
            <w:shd w:val="clear" w:color="auto" w:fill="auto"/>
            <w:noWrap/>
            <w:vAlign w:val="bottom"/>
            <w:hideMark/>
          </w:tcPr>
          <w:p w14:paraId="7C915C09"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366 709</w:t>
            </w:r>
          </w:p>
        </w:tc>
        <w:tc>
          <w:tcPr>
            <w:tcW w:w="798" w:type="pct"/>
            <w:shd w:val="clear" w:color="auto" w:fill="auto"/>
            <w:noWrap/>
            <w:vAlign w:val="bottom"/>
            <w:hideMark/>
          </w:tcPr>
          <w:p w14:paraId="6F84B150"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472 419</w:t>
            </w:r>
          </w:p>
        </w:tc>
      </w:tr>
      <w:tr w:rsidR="006F3FC7" w:rsidRPr="006F3FC7" w14:paraId="5CD0AFE8" w14:textId="77777777" w:rsidTr="007D332B">
        <w:trPr>
          <w:trHeight w:val="300"/>
        </w:trPr>
        <w:tc>
          <w:tcPr>
            <w:tcW w:w="226" w:type="pct"/>
            <w:shd w:val="clear" w:color="auto" w:fill="auto"/>
            <w:noWrap/>
            <w:vAlign w:val="bottom"/>
            <w:hideMark/>
          </w:tcPr>
          <w:p w14:paraId="3D2D691B"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12260C13"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98" w:type="pct"/>
            <w:shd w:val="clear" w:color="auto" w:fill="auto"/>
            <w:noWrap/>
            <w:vAlign w:val="bottom"/>
            <w:hideMark/>
          </w:tcPr>
          <w:p w14:paraId="58A9F185"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118 924</w:t>
            </w:r>
          </w:p>
        </w:tc>
        <w:tc>
          <w:tcPr>
            <w:tcW w:w="798" w:type="pct"/>
            <w:shd w:val="clear" w:color="auto" w:fill="auto"/>
            <w:noWrap/>
            <w:vAlign w:val="bottom"/>
            <w:hideMark/>
          </w:tcPr>
          <w:p w14:paraId="0AA35323"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110 560</w:t>
            </w:r>
          </w:p>
        </w:tc>
        <w:tc>
          <w:tcPr>
            <w:tcW w:w="798" w:type="pct"/>
            <w:shd w:val="clear" w:color="auto" w:fill="auto"/>
            <w:noWrap/>
            <w:vAlign w:val="bottom"/>
            <w:hideMark/>
          </w:tcPr>
          <w:p w14:paraId="36B914B2"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90 819</w:t>
            </w:r>
          </w:p>
        </w:tc>
        <w:tc>
          <w:tcPr>
            <w:tcW w:w="798" w:type="pct"/>
            <w:shd w:val="clear" w:color="auto" w:fill="auto"/>
            <w:noWrap/>
            <w:vAlign w:val="bottom"/>
            <w:hideMark/>
          </w:tcPr>
          <w:p w14:paraId="755BC63B"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116 148</w:t>
            </w:r>
          </w:p>
        </w:tc>
      </w:tr>
      <w:tr w:rsidR="006F3FC7" w:rsidRPr="006F3FC7" w14:paraId="206D6104" w14:textId="77777777" w:rsidTr="007D332B">
        <w:trPr>
          <w:trHeight w:val="300"/>
        </w:trPr>
        <w:tc>
          <w:tcPr>
            <w:tcW w:w="226" w:type="pct"/>
            <w:shd w:val="clear" w:color="auto" w:fill="auto"/>
            <w:noWrap/>
            <w:vAlign w:val="bottom"/>
            <w:hideMark/>
          </w:tcPr>
          <w:p w14:paraId="4CF93577"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0F84FC70"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PÕHIVARA</w:t>
            </w:r>
          </w:p>
        </w:tc>
        <w:tc>
          <w:tcPr>
            <w:tcW w:w="798" w:type="pct"/>
            <w:shd w:val="clear" w:color="auto" w:fill="auto"/>
            <w:noWrap/>
            <w:vAlign w:val="bottom"/>
            <w:hideMark/>
          </w:tcPr>
          <w:p w14:paraId="7BD4FEDE"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14 990</w:t>
            </w:r>
          </w:p>
        </w:tc>
        <w:tc>
          <w:tcPr>
            <w:tcW w:w="798" w:type="pct"/>
            <w:shd w:val="clear" w:color="auto" w:fill="auto"/>
            <w:noWrap/>
            <w:vAlign w:val="bottom"/>
            <w:hideMark/>
          </w:tcPr>
          <w:p w14:paraId="354294F8"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w:t>
            </w:r>
          </w:p>
        </w:tc>
        <w:tc>
          <w:tcPr>
            <w:tcW w:w="798" w:type="pct"/>
            <w:shd w:val="clear" w:color="auto" w:fill="auto"/>
            <w:noWrap/>
            <w:vAlign w:val="bottom"/>
            <w:hideMark/>
          </w:tcPr>
          <w:p w14:paraId="5659AD8F"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798" w:type="pct"/>
            <w:shd w:val="clear" w:color="auto" w:fill="auto"/>
            <w:noWrap/>
            <w:vAlign w:val="bottom"/>
            <w:hideMark/>
          </w:tcPr>
          <w:p w14:paraId="49641B05"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r>
      <w:tr w:rsidR="007D332B" w:rsidRPr="006F3FC7" w14:paraId="208F5570" w14:textId="77777777" w:rsidTr="007D332B">
        <w:trPr>
          <w:trHeight w:val="300"/>
        </w:trPr>
        <w:tc>
          <w:tcPr>
            <w:tcW w:w="226" w:type="pct"/>
            <w:shd w:val="clear" w:color="auto" w:fill="auto"/>
            <w:noWrap/>
            <w:vAlign w:val="bottom"/>
            <w:hideMark/>
          </w:tcPr>
          <w:p w14:paraId="1F2F93E6"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7F498FEE"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65 FINANTSTULUD JA -KULUD</w:t>
            </w:r>
          </w:p>
        </w:tc>
        <w:tc>
          <w:tcPr>
            <w:tcW w:w="798" w:type="pct"/>
            <w:shd w:val="clear" w:color="auto" w:fill="auto"/>
            <w:noWrap/>
            <w:vAlign w:val="bottom"/>
            <w:hideMark/>
          </w:tcPr>
          <w:p w14:paraId="44239233"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c>
          <w:tcPr>
            <w:tcW w:w="798" w:type="pct"/>
            <w:shd w:val="clear" w:color="auto" w:fill="auto"/>
            <w:noWrap/>
            <w:vAlign w:val="bottom"/>
            <w:hideMark/>
          </w:tcPr>
          <w:p w14:paraId="23AC885E"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c>
          <w:tcPr>
            <w:tcW w:w="798" w:type="pct"/>
            <w:shd w:val="clear" w:color="auto" w:fill="auto"/>
            <w:noWrap/>
            <w:vAlign w:val="bottom"/>
            <w:hideMark/>
          </w:tcPr>
          <w:p w14:paraId="2CF84FD2"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910</w:t>
            </w:r>
          </w:p>
        </w:tc>
        <w:tc>
          <w:tcPr>
            <w:tcW w:w="798" w:type="pct"/>
            <w:shd w:val="clear" w:color="auto" w:fill="auto"/>
            <w:noWrap/>
            <w:vAlign w:val="bottom"/>
            <w:hideMark/>
          </w:tcPr>
          <w:p w14:paraId="4D1B04AE"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r>
    </w:tbl>
    <w:p w14:paraId="55357AFA" w14:textId="77777777" w:rsidR="00B71E2C" w:rsidRPr="006F3FC7" w:rsidRDefault="00B71E2C" w:rsidP="00B71E2C">
      <w:pPr>
        <w:spacing w:before="240" w:after="0"/>
        <w:jc w:val="both"/>
        <w:rPr>
          <w:rFonts w:ascii="Times New Roman" w:hAnsi="Times New Roman" w:cs="Times New Roman"/>
          <w:sz w:val="24"/>
          <w:szCs w:val="24"/>
          <w:highlight w:val="yellow"/>
        </w:rPr>
      </w:pPr>
    </w:p>
    <w:p w14:paraId="4FD0640E" w14:textId="77777777" w:rsidR="00E3122E" w:rsidRPr="006F3FC7" w:rsidRDefault="00E3122E" w:rsidP="00B71E2C">
      <w:pPr>
        <w:spacing w:before="240" w:after="0"/>
        <w:jc w:val="both"/>
        <w:rPr>
          <w:rFonts w:ascii="Times New Roman" w:hAnsi="Times New Roman" w:cs="Times New Roman"/>
          <w:sz w:val="24"/>
          <w:szCs w:val="24"/>
          <w:highlight w:val="yellow"/>
        </w:rPr>
      </w:pPr>
    </w:p>
    <w:p w14:paraId="7FBB9A0A"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6" w:name="_Toc120270129"/>
      <w:r w:rsidRPr="006F3FC7">
        <w:rPr>
          <w:rFonts w:ascii="Times New Roman" w:hAnsi="Times New Roman" w:cs="Times New Roman"/>
          <w:sz w:val="24"/>
          <w:szCs w:val="24"/>
        </w:rPr>
        <w:t>Tervishoid</w:t>
      </w:r>
      <w:bookmarkEnd w:id="16"/>
    </w:p>
    <w:p w14:paraId="5B116DF0" w14:textId="1C9A8EFD"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Tervishoiu kuludeks on planeeritud </w:t>
      </w:r>
      <w:r w:rsidR="00161CDC" w:rsidRPr="006F3FC7">
        <w:rPr>
          <w:rFonts w:ascii="Times New Roman" w:hAnsi="Times New Roman" w:cs="Times New Roman"/>
          <w:sz w:val="24"/>
          <w:szCs w:val="24"/>
        </w:rPr>
        <w:t>10</w:t>
      </w:r>
      <w:r w:rsidRPr="006F3FC7">
        <w:rPr>
          <w:rFonts w:ascii="Times New Roman" w:hAnsi="Times New Roman" w:cs="Times New Roman"/>
          <w:sz w:val="24"/>
          <w:szCs w:val="24"/>
        </w:rPr>
        <w:t xml:space="preserve"> </w:t>
      </w:r>
      <w:r w:rsidR="00161CDC" w:rsidRPr="006F3FC7">
        <w:rPr>
          <w:rFonts w:ascii="Times New Roman" w:hAnsi="Times New Roman" w:cs="Times New Roman"/>
          <w:sz w:val="24"/>
          <w:szCs w:val="24"/>
        </w:rPr>
        <w:t>165</w:t>
      </w:r>
      <w:r w:rsidRPr="006F3FC7">
        <w:rPr>
          <w:rFonts w:ascii="Times New Roman" w:hAnsi="Times New Roman" w:cs="Times New Roman"/>
          <w:sz w:val="24"/>
          <w:szCs w:val="24"/>
        </w:rPr>
        <w:t xml:space="preserve"> eurot. Valdkonnas kajastatakse  Vajangu velskripunti majandamiskulusid, toetust perearstidele, Rakvere Haigla liikmemaks</w:t>
      </w:r>
      <w:r w:rsidR="00B26310" w:rsidRPr="006F3FC7">
        <w:rPr>
          <w:rFonts w:ascii="Times New Roman" w:hAnsi="Times New Roman" w:cs="Times New Roman"/>
          <w:sz w:val="24"/>
          <w:szCs w:val="24"/>
        </w:rPr>
        <w:t>,</w:t>
      </w:r>
      <w:r w:rsidRPr="006F3FC7">
        <w:rPr>
          <w:rFonts w:ascii="Times New Roman" w:hAnsi="Times New Roman" w:cs="Times New Roman"/>
          <w:sz w:val="24"/>
          <w:szCs w:val="24"/>
        </w:rPr>
        <w:t xml:space="preserve">  investeeringutoetus</w:t>
      </w:r>
      <w:r w:rsidR="00B26310" w:rsidRPr="006F3FC7">
        <w:rPr>
          <w:rFonts w:ascii="Times New Roman" w:hAnsi="Times New Roman" w:cs="Times New Roman"/>
          <w:sz w:val="24"/>
          <w:szCs w:val="24"/>
        </w:rPr>
        <w:t xml:space="preserve"> 2024.aastal ei planeerita</w:t>
      </w:r>
      <w:r w:rsidRPr="006F3FC7">
        <w:rPr>
          <w:rFonts w:ascii="Times New Roman" w:hAnsi="Times New Roman" w:cs="Times New Roman"/>
          <w:sz w:val="24"/>
          <w:szCs w:val="24"/>
        </w:rPr>
        <w:t xml:space="preserve">. (vt tabel 17). </w:t>
      </w:r>
    </w:p>
    <w:p w14:paraId="46B37737"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17 Tervishoiu kulud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7"/>
        <w:gridCol w:w="2701"/>
        <w:gridCol w:w="1494"/>
        <w:gridCol w:w="1494"/>
        <w:gridCol w:w="1493"/>
        <w:gridCol w:w="1493"/>
      </w:tblGrid>
      <w:tr w:rsidR="006F3FC7" w:rsidRPr="006F3FC7" w14:paraId="419AB234" w14:textId="77777777" w:rsidTr="00161CDC">
        <w:trPr>
          <w:trHeight w:val="510"/>
        </w:trPr>
        <w:tc>
          <w:tcPr>
            <w:tcW w:w="213" w:type="pct"/>
            <w:shd w:val="clear" w:color="auto" w:fill="auto"/>
            <w:noWrap/>
            <w:textDirection w:val="btLr"/>
            <w:vAlign w:val="bottom"/>
            <w:hideMark/>
          </w:tcPr>
          <w:p w14:paraId="635A76B0" w14:textId="77777777" w:rsidR="00161CDC" w:rsidRPr="006F3FC7" w:rsidRDefault="00161CDC" w:rsidP="00161CDC">
            <w:pPr>
              <w:spacing w:after="0" w:line="240" w:lineRule="auto"/>
              <w:rPr>
                <w:rFonts w:ascii="Times New Roman" w:eastAsia="Times New Roman" w:hAnsi="Times New Roman" w:cs="Times New Roman"/>
                <w:sz w:val="20"/>
                <w:szCs w:val="24"/>
                <w:lang w:eastAsia="et-EE"/>
              </w:rPr>
            </w:pPr>
          </w:p>
        </w:tc>
        <w:tc>
          <w:tcPr>
            <w:tcW w:w="1489" w:type="pct"/>
            <w:shd w:val="clear" w:color="auto" w:fill="auto"/>
            <w:noWrap/>
            <w:vAlign w:val="center"/>
            <w:hideMark/>
          </w:tcPr>
          <w:p w14:paraId="20883CA5" w14:textId="77777777" w:rsidR="00161CDC" w:rsidRPr="006F3FC7" w:rsidRDefault="00161CDC" w:rsidP="00161CDC">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824" w:type="pct"/>
            <w:shd w:val="clear" w:color="auto" w:fill="auto"/>
            <w:vAlign w:val="center"/>
            <w:hideMark/>
          </w:tcPr>
          <w:p w14:paraId="258B3F57" w14:textId="77777777" w:rsidR="00161CDC" w:rsidRPr="006F3FC7" w:rsidRDefault="00161CDC" w:rsidP="00161CDC">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824" w:type="pct"/>
            <w:shd w:val="clear" w:color="auto" w:fill="auto"/>
            <w:vAlign w:val="center"/>
            <w:hideMark/>
          </w:tcPr>
          <w:p w14:paraId="6A09A553" w14:textId="77777777" w:rsidR="00161CDC" w:rsidRPr="006F3FC7" w:rsidRDefault="00161CDC" w:rsidP="00161CDC">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824" w:type="pct"/>
            <w:shd w:val="clear" w:color="auto" w:fill="auto"/>
            <w:vAlign w:val="center"/>
            <w:hideMark/>
          </w:tcPr>
          <w:p w14:paraId="0F184E40" w14:textId="77777777" w:rsidR="00161CDC" w:rsidRPr="006F3FC7" w:rsidRDefault="00161CDC" w:rsidP="00161CDC">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824" w:type="pct"/>
            <w:shd w:val="clear" w:color="auto" w:fill="auto"/>
            <w:vAlign w:val="center"/>
            <w:hideMark/>
          </w:tcPr>
          <w:p w14:paraId="327EB2B6" w14:textId="77777777" w:rsidR="00161CDC" w:rsidRPr="006F3FC7" w:rsidRDefault="00161CDC" w:rsidP="00161CDC">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179EE049" w14:textId="77777777" w:rsidTr="00161CDC">
        <w:trPr>
          <w:trHeight w:val="285"/>
        </w:trPr>
        <w:tc>
          <w:tcPr>
            <w:tcW w:w="1702" w:type="pct"/>
            <w:gridSpan w:val="2"/>
            <w:shd w:val="clear" w:color="auto" w:fill="auto"/>
            <w:noWrap/>
            <w:vAlign w:val="bottom"/>
            <w:hideMark/>
          </w:tcPr>
          <w:p w14:paraId="66B356AC" w14:textId="77777777" w:rsidR="00161CDC" w:rsidRPr="006F3FC7" w:rsidRDefault="00161CDC" w:rsidP="00161CDC">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07 Tervishoid</w:t>
            </w:r>
          </w:p>
        </w:tc>
        <w:tc>
          <w:tcPr>
            <w:tcW w:w="824" w:type="pct"/>
            <w:shd w:val="clear" w:color="auto" w:fill="auto"/>
            <w:noWrap/>
            <w:vAlign w:val="bottom"/>
            <w:hideMark/>
          </w:tcPr>
          <w:p w14:paraId="0910DFE7"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-50 207</w:t>
            </w:r>
          </w:p>
        </w:tc>
        <w:tc>
          <w:tcPr>
            <w:tcW w:w="824" w:type="pct"/>
            <w:shd w:val="clear" w:color="auto" w:fill="auto"/>
            <w:noWrap/>
            <w:vAlign w:val="bottom"/>
            <w:hideMark/>
          </w:tcPr>
          <w:p w14:paraId="676A451B"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-49 963</w:t>
            </w:r>
          </w:p>
        </w:tc>
        <w:tc>
          <w:tcPr>
            <w:tcW w:w="824" w:type="pct"/>
            <w:shd w:val="clear" w:color="auto" w:fill="auto"/>
            <w:noWrap/>
            <w:vAlign w:val="bottom"/>
            <w:hideMark/>
          </w:tcPr>
          <w:p w14:paraId="72EA12BE"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-19 875</w:t>
            </w:r>
          </w:p>
        </w:tc>
        <w:tc>
          <w:tcPr>
            <w:tcW w:w="824" w:type="pct"/>
            <w:shd w:val="clear" w:color="auto" w:fill="auto"/>
            <w:noWrap/>
            <w:vAlign w:val="bottom"/>
            <w:hideMark/>
          </w:tcPr>
          <w:p w14:paraId="18DDFF7B"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-10 165</w:t>
            </w:r>
          </w:p>
        </w:tc>
      </w:tr>
      <w:tr w:rsidR="006F3FC7" w:rsidRPr="006F3FC7" w14:paraId="7CBA04D0" w14:textId="77777777" w:rsidTr="00161CDC">
        <w:trPr>
          <w:trHeight w:val="285"/>
        </w:trPr>
        <w:tc>
          <w:tcPr>
            <w:tcW w:w="1702" w:type="pct"/>
            <w:gridSpan w:val="2"/>
            <w:shd w:val="clear" w:color="auto" w:fill="auto"/>
            <w:noWrap/>
            <w:vAlign w:val="bottom"/>
            <w:hideMark/>
          </w:tcPr>
          <w:p w14:paraId="450F18C0" w14:textId="77777777" w:rsidR="00161CDC" w:rsidRPr="006F3FC7" w:rsidRDefault="00161CDC" w:rsidP="00161CDC">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07210 Üldmeditsiiniteenused</w:t>
            </w:r>
          </w:p>
        </w:tc>
        <w:tc>
          <w:tcPr>
            <w:tcW w:w="824" w:type="pct"/>
            <w:shd w:val="clear" w:color="auto" w:fill="auto"/>
            <w:noWrap/>
            <w:vAlign w:val="bottom"/>
            <w:hideMark/>
          </w:tcPr>
          <w:p w14:paraId="6F355B7C"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-7 414</w:t>
            </w:r>
          </w:p>
        </w:tc>
        <w:tc>
          <w:tcPr>
            <w:tcW w:w="824" w:type="pct"/>
            <w:shd w:val="clear" w:color="auto" w:fill="auto"/>
            <w:noWrap/>
            <w:vAlign w:val="bottom"/>
            <w:hideMark/>
          </w:tcPr>
          <w:p w14:paraId="6D0386CD"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-10 500</w:t>
            </w:r>
          </w:p>
        </w:tc>
        <w:tc>
          <w:tcPr>
            <w:tcW w:w="824" w:type="pct"/>
            <w:shd w:val="clear" w:color="auto" w:fill="auto"/>
            <w:noWrap/>
            <w:vAlign w:val="bottom"/>
            <w:hideMark/>
          </w:tcPr>
          <w:p w14:paraId="3B574FE6"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-144</w:t>
            </w:r>
          </w:p>
        </w:tc>
        <w:tc>
          <w:tcPr>
            <w:tcW w:w="824" w:type="pct"/>
            <w:shd w:val="clear" w:color="auto" w:fill="auto"/>
            <w:noWrap/>
            <w:vAlign w:val="bottom"/>
            <w:hideMark/>
          </w:tcPr>
          <w:p w14:paraId="1FA0F3E9"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-10 165</w:t>
            </w:r>
          </w:p>
        </w:tc>
      </w:tr>
      <w:tr w:rsidR="006F3FC7" w:rsidRPr="006F3FC7" w14:paraId="48B18754" w14:textId="77777777" w:rsidTr="00161CDC">
        <w:trPr>
          <w:trHeight w:val="300"/>
        </w:trPr>
        <w:tc>
          <w:tcPr>
            <w:tcW w:w="213" w:type="pct"/>
            <w:shd w:val="clear" w:color="auto" w:fill="auto"/>
            <w:noWrap/>
            <w:vAlign w:val="bottom"/>
            <w:hideMark/>
          </w:tcPr>
          <w:p w14:paraId="0757913C"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p>
        </w:tc>
        <w:tc>
          <w:tcPr>
            <w:tcW w:w="1489" w:type="pct"/>
            <w:shd w:val="clear" w:color="auto" w:fill="auto"/>
            <w:noWrap/>
            <w:vAlign w:val="bottom"/>
            <w:hideMark/>
          </w:tcPr>
          <w:p w14:paraId="456B4D0A" w14:textId="77777777" w:rsidR="00161CDC" w:rsidRPr="006F3FC7" w:rsidRDefault="00161CDC" w:rsidP="00161CD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824" w:type="pct"/>
            <w:shd w:val="clear" w:color="auto" w:fill="auto"/>
            <w:noWrap/>
            <w:vAlign w:val="bottom"/>
            <w:hideMark/>
          </w:tcPr>
          <w:p w14:paraId="407752D9"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4 000</w:t>
            </w:r>
          </w:p>
        </w:tc>
        <w:tc>
          <w:tcPr>
            <w:tcW w:w="824" w:type="pct"/>
            <w:shd w:val="clear" w:color="auto" w:fill="auto"/>
            <w:noWrap/>
            <w:vAlign w:val="bottom"/>
            <w:hideMark/>
          </w:tcPr>
          <w:p w14:paraId="3CB21CFC"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10 000</w:t>
            </w:r>
          </w:p>
        </w:tc>
        <w:tc>
          <w:tcPr>
            <w:tcW w:w="824" w:type="pct"/>
            <w:shd w:val="clear" w:color="auto" w:fill="auto"/>
            <w:noWrap/>
            <w:vAlign w:val="bottom"/>
            <w:hideMark/>
          </w:tcPr>
          <w:p w14:paraId="180EB455"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p>
        </w:tc>
        <w:tc>
          <w:tcPr>
            <w:tcW w:w="824" w:type="pct"/>
            <w:shd w:val="clear" w:color="auto" w:fill="auto"/>
            <w:noWrap/>
            <w:vAlign w:val="bottom"/>
            <w:hideMark/>
          </w:tcPr>
          <w:p w14:paraId="0728F0FB"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10 000</w:t>
            </w:r>
          </w:p>
        </w:tc>
      </w:tr>
      <w:tr w:rsidR="006F3FC7" w:rsidRPr="006F3FC7" w14:paraId="1529E04D" w14:textId="77777777" w:rsidTr="00161CDC">
        <w:trPr>
          <w:trHeight w:val="300"/>
        </w:trPr>
        <w:tc>
          <w:tcPr>
            <w:tcW w:w="213" w:type="pct"/>
            <w:shd w:val="clear" w:color="auto" w:fill="auto"/>
            <w:noWrap/>
            <w:vAlign w:val="bottom"/>
            <w:hideMark/>
          </w:tcPr>
          <w:p w14:paraId="5DA1798E"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p>
        </w:tc>
        <w:tc>
          <w:tcPr>
            <w:tcW w:w="1489" w:type="pct"/>
            <w:shd w:val="clear" w:color="auto" w:fill="auto"/>
            <w:noWrap/>
            <w:vAlign w:val="bottom"/>
            <w:hideMark/>
          </w:tcPr>
          <w:p w14:paraId="16C126D6" w14:textId="77777777" w:rsidR="00161CDC" w:rsidRPr="006F3FC7" w:rsidRDefault="00161CDC" w:rsidP="00161CD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824" w:type="pct"/>
            <w:shd w:val="clear" w:color="auto" w:fill="auto"/>
            <w:noWrap/>
            <w:vAlign w:val="bottom"/>
            <w:hideMark/>
          </w:tcPr>
          <w:p w14:paraId="0AFBA8F3"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3 414</w:t>
            </w:r>
          </w:p>
        </w:tc>
        <w:tc>
          <w:tcPr>
            <w:tcW w:w="824" w:type="pct"/>
            <w:shd w:val="clear" w:color="auto" w:fill="auto"/>
            <w:noWrap/>
            <w:vAlign w:val="bottom"/>
            <w:hideMark/>
          </w:tcPr>
          <w:p w14:paraId="738D3782"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500</w:t>
            </w:r>
          </w:p>
        </w:tc>
        <w:tc>
          <w:tcPr>
            <w:tcW w:w="824" w:type="pct"/>
            <w:shd w:val="clear" w:color="auto" w:fill="auto"/>
            <w:noWrap/>
            <w:vAlign w:val="bottom"/>
            <w:hideMark/>
          </w:tcPr>
          <w:p w14:paraId="0B977023"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144</w:t>
            </w:r>
          </w:p>
        </w:tc>
        <w:tc>
          <w:tcPr>
            <w:tcW w:w="824" w:type="pct"/>
            <w:shd w:val="clear" w:color="auto" w:fill="auto"/>
            <w:noWrap/>
            <w:vAlign w:val="bottom"/>
            <w:hideMark/>
          </w:tcPr>
          <w:p w14:paraId="4BB5B692"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165</w:t>
            </w:r>
          </w:p>
        </w:tc>
      </w:tr>
      <w:tr w:rsidR="006F3FC7" w:rsidRPr="006F3FC7" w14:paraId="0D7C51F2" w14:textId="77777777" w:rsidTr="00161CDC">
        <w:trPr>
          <w:trHeight w:val="285"/>
        </w:trPr>
        <w:tc>
          <w:tcPr>
            <w:tcW w:w="1702" w:type="pct"/>
            <w:gridSpan w:val="2"/>
            <w:shd w:val="clear" w:color="auto" w:fill="auto"/>
            <w:noWrap/>
            <w:vAlign w:val="bottom"/>
            <w:hideMark/>
          </w:tcPr>
          <w:p w14:paraId="028E949C" w14:textId="77777777" w:rsidR="00161CDC" w:rsidRPr="006F3FC7" w:rsidRDefault="00161CDC" w:rsidP="00161CDC">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07310 Üldhaigla teenused</w:t>
            </w:r>
          </w:p>
        </w:tc>
        <w:tc>
          <w:tcPr>
            <w:tcW w:w="824" w:type="pct"/>
            <w:shd w:val="clear" w:color="auto" w:fill="auto"/>
            <w:noWrap/>
            <w:vAlign w:val="bottom"/>
            <w:hideMark/>
          </w:tcPr>
          <w:p w14:paraId="32E7E5B6"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-42 793</w:t>
            </w:r>
          </w:p>
        </w:tc>
        <w:tc>
          <w:tcPr>
            <w:tcW w:w="824" w:type="pct"/>
            <w:shd w:val="clear" w:color="auto" w:fill="auto"/>
            <w:noWrap/>
            <w:vAlign w:val="bottom"/>
            <w:hideMark/>
          </w:tcPr>
          <w:p w14:paraId="05644413"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-39 463</w:t>
            </w:r>
          </w:p>
        </w:tc>
        <w:tc>
          <w:tcPr>
            <w:tcW w:w="824" w:type="pct"/>
            <w:shd w:val="clear" w:color="auto" w:fill="auto"/>
            <w:noWrap/>
            <w:vAlign w:val="bottom"/>
            <w:hideMark/>
          </w:tcPr>
          <w:p w14:paraId="729445EC"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-19 731</w:t>
            </w:r>
          </w:p>
        </w:tc>
        <w:tc>
          <w:tcPr>
            <w:tcW w:w="824" w:type="pct"/>
            <w:shd w:val="clear" w:color="auto" w:fill="auto"/>
            <w:noWrap/>
            <w:vAlign w:val="bottom"/>
            <w:hideMark/>
          </w:tcPr>
          <w:p w14:paraId="3D4B5157"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w:t>
            </w:r>
          </w:p>
        </w:tc>
      </w:tr>
      <w:tr w:rsidR="00161CDC" w:rsidRPr="006F3FC7" w14:paraId="30D04E97" w14:textId="77777777" w:rsidTr="00161CDC">
        <w:trPr>
          <w:trHeight w:val="300"/>
        </w:trPr>
        <w:tc>
          <w:tcPr>
            <w:tcW w:w="213" w:type="pct"/>
            <w:shd w:val="clear" w:color="auto" w:fill="auto"/>
            <w:noWrap/>
            <w:vAlign w:val="bottom"/>
            <w:hideMark/>
          </w:tcPr>
          <w:p w14:paraId="7560747F"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p>
        </w:tc>
        <w:tc>
          <w:tcPr>
            <w:tcW w:w="1489" w:type="pct"/>
            <w:shd w:val="clear" w:color="auto" w:fill="auto"/>
            <w:noWrap/>
            <w:vAlign w:val="bottom"/>
            <w:hideMark/>
          </w:tcPr>
          <w:p w14:paraId="10622633" w14:textId="77777777" w:rsidR="00161CDC" w:rsidRPr="006F3FC7" w:rsidRDefault="00161CDC" w:rsidP="00161CD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824" w:type="pct"/>
            <w:shd w:val="clear" w:color="auto" w:fill="auto"/>
            <w:noWrap/>
            <w:vAlign w:val="bottom"/>
            <w:hideMark/>
          </w:tcPr>
          <w:p w14:paraId="206021F6"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42 793</w:t>
            </w:r>
          </w:p>
        </w:tc>
        <w:tc>
          <w:tcPr>
            <w:tcW w:w="824" w:type="pct"/>
            <w:shd w:val="clear" w:color="auto" w:fill="auto"/>
            <w:noWrap/>
            <w:vAlign w:val="bottom"/>
            <w:hideMark/>
          </w:tcPr>
          <w:p w14:paraId="23038D05"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39 463</w:t>
            </w:r>
          </w:p>
        </w:tc>
        <w:tc>
          <w:tcPr>
            <w:tcW w:w="824" w:type="pct"/>
            <w:shd w:val="clear" w:color="auto" w:fill="auto"/>
            <w:noWrap/>
            <w:vAlign w:val="bottom"/>
            <w:hideMark/>
          </w:tcPr>
          <w:p w14:paraId="5A45CA90"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19 731</w:t>
            </w:r>
          </w:p>
        </w:tc>
        <w:tc>
          <w:tcPr>
            <w:tcW w:w="824" w:type="pct"/>
            <w:shd w:val="clear" w:color="auto" w:fill="auto"/>
            <w:noWrap/>
            <w:vAlign w:val="bottom"/>
            <w:hideMark/>
          </w:tcPr>
          <w:p w14:paraId="4278D6AC"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w:t>
            </w:r>
          </w:p>
        </w:tc>
      </w:tr>
    </w:tbl>
    <w:p w14:paraId="0FF660F4" w14:textId="77777777" w:rsidR="00B71E2C" w:rsidRPr="006F3FC7" w:rsidRDefault="00B71E2C" w:rsidP="00B71E2C">
      <w:pPr>
        <w:spacing w:before="240" w:after="0"/>
        <w:jc w:val="both"/>
        <w:rPr>
          <w:rFonts w:ascii="Times New Roman" w:hAnsi="Times New Roman" w:cs="Times New Roman"/>
          <w:sz w:val="24"/>
          <w:szCs w:val="24"/>
          <w:highlight w:val="yellow"/>
        </w:rPr>
      </w:pPr>
    </w:p>
    <w:p w14:paraId="79F22BAE"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7" w:name="_Toc120270130"/>
      <w:r w:rsidRPr="006F3FC7">
        <w:rPr>
          <w:rFonts w:ascii="Times New Roman" w:hAnsi="Times New Roman" w:cs="Times New Roman"/>
          <w:sz w:val="24"/>
          <w:szCs w:val="24"/>
        </w:rPr>
        <w:t>Vaba aeg, kultuur ja religioon</w:t>
      </w:r>
      <w:bookmarkEnd w:id="17"/>
      <w:r w:rsidRPr="006F3FC7">
        <w:rPr>
          <w:rFonts w:ascii="Times New Roman" w:hAnsi="Times New Roman" w:cs="Times New Roman"/>
          <w:sz w:val="24"/>
          <w:szCs w:val="24"/>
        </w:rPr>
        <w:t xml:space="preserve"> </w:t>
      </w:r>
    </w:p>
    <w:p w14:paraId="5A82B782" w14:textId="19FCBFB9"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Kulusid vabale ajale, kultuurile ja religioonile planeeritakse 2</w:t>
      </w:r>
      <w:r w:rsidR="007B5D3F" w:rsidRPr="006F3FC7">
        <w:rPr>
          <w:rFonts w:ascii="Times New Roman" w:hAnsi="Times New Roman" w:cs="Times New Roman"/>
          <w:sz w:val="24"/>
          <w:szCs w:val="24"/>
        </w:rPr>
        <w:t> 541 028</w:t>
      </w:r>
      <w:r w:rsidRPr="006F3FC7">
        <w:rPr>
          <w:rFonts w:ascii="Times New Roman" w:hAnsi="Times New Roman" w:cs="Times New Roman"/>
          <w:sz w:val="24"/>
          <w:szCs w:val="24"/>
        </w:rPr>
        <w:t xml:space="preserve"> eurot. Valdkonnas kajastuvad kulud spordiasutuste ja -rajatiste (Tapa, Tamsalu, Jäneda spordihooned, välisrajad ja väljakud, mis on ühendatud ühtseks Tapa Valla Spordikeskuseks) haldamiseks, toetused spordiklubidele ja organisatsioonidele, samuti kulud Tapa valla spordikooli ülalpidamiseks, puhkeparkide hoolduseks (sealhulgas ühe laste mänguväljaku rajamiseks), valla noortekeskuste (Tapa, Tamsalu ja Vajangu) tegevuste toetuseks, vaba aja tegevuste toetuseks, valla raamatukogu, sh haruraamatukogude  halduskulude katmiseks, valla kultuurihoonete (Tapa kultuurikoda, Tamsalu ja Lehtse kultuurimaja, mis on viidud ühise tegevusala Rahvakultuur alla), munitsipaalmuuseumite (Tapa muuseum, Porkuni Paemuuseum, mis on koondatud tegevusala Muuseumid alla) halduskuludeks. Rahvakultuuri ja muuseumide eraldi kajastamise nõude on kehtestanud Rahandusministeerium, mis ei ole aga takistuseks ühtsele juhtimisele. Lisaks on valdkonnas kulud kirjastamisteenusteks (valla ajalehe kujundamine, toimetamine, kirjastamine ja kojukanne) ning muudeks religiooni- ja ühiskonnateenusteks (tegevustoetus kogudustele) vt tabel 18. </w:t>
      </w:r>
    </w:p>
    <w:p w14:paraId="63C6D575"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18 Vaba aja, kultuuri ja religiooni kulud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
        <w:gridCol w:w="3854"/>
        <w:gridCol w:w="1164"/>
        <w:gridCol w:w="1164"/>
        <w:gridCol w:w="1164"/>
        <w:gridCol w:w="1164"/>
      </w:tblGrid>
      <w:tr w:rsidR="006F3FC7" w:rsidRPr="006F3FC7" w14:paraId="121BECE7" w14:textId="77777777" w:rsidTr="007B5D3F">
        <w:trPr>
          <w:trHeight w:val="510"/>
        </w:trPr>
        <w:tc>
          <w:tcPr>
            <w:tcW w:w="291" w:type="pct"/>
            <w:shd w:val="clear" w:color="auto" w:fill="auto"/>
            <w:noWrap/>
            <w:textDirection w:val="btLr"/>
            <w:vAlign w:val="bottom"/>
            <w:hideMark/>
          </w:tcPr>
          <w:p w14:paraId="1A22A7C8"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2034" w:type="pct"/>
            <w:shd w:val="clear" w:color="auto" w:fill="auto"/>
            <w:noWrap/>
            <w:vAlign w:val="center"/>
            <w:hideMark/>
          </w:tcPr>
          <w:p w14:paraId="3E8B563C"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Kirje</w:t>
            </w:r>
          </w:p>
        </w:tc>
        <w:tc>
          <w:tcPr>
            <w:tcW w:w="669" w:type="pct"/>
            <w:shd w:val="clear" w:color="auto" w:fill="auto"/>
            <w:vAlign w:val="center"/>
            <w:hideMark/>
          </w:tcPr>
          <w:p w14:paraId="02780694"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Täitmine 2022</w:t>
            </w:r>
          </w:p>
        </w:tc>
        <w:tc>
          <w:tcPr>
            <w:tcW w:w="669" w:type="pct"/>
            <w:shd w:val="clear" w:color="auto" w:fill="auto"/>
            <w:vAlign w:val="center"/>
            <w:hideMark/>
          </w:tcPr>
          <w:p w14:paraId="51A119E1"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Eelarve 2023</w:t>
            </w:r>
          </w:p>
        </w:tc>
        <w:tc>
          <w:tcPr>
            <w:tcW w:w="669" w:type="pct"/>
            <w:shd w:val="clear" w:color="auto" w:fill="auto"/>
            <w:vAlign w:val="center"/>
            <w:hideMark/>
          </w:tcPr>
          <w:p w14:paraId="2C6ABCD6"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Täitmine 2023 seisuga 31.10.2023</w:t>
            </w:r>
          </w:p>
        </w:tc>
        <w:tc>
          <w:tcPr>
            <w:tcW w:w="669" w:type="pct"/>
            <w:shd w:val="clear" w:color="auto" w:fill="auto"/>
            <w:vAlign w:val="center"/>
            <w:hideMark/>
          </w:tcPr>
          <w:p w14:paraId="15DB1E09"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Eelarve 2024</w:t>
            </w:r>
          </w:p>
        </w:tc>
      </w:tr>
      <w:tr w:rsidR="006F3FC7" w:rsidRPr="006F3FC7" w14:paraId="533E34A1" w14:textId="77777777" w:rsidTr="007B5D3F">
        <w:trPr>
          <w:trHeight w:val="285"/>
        </w:trPr>
        <w:tc>
          <w:tcPr>
            <w:tcW w:w="2324" w:type="pct"/>
            <w:gridSpan w:val="2"/>
            <w:shd w:val="clear" w:color="auto" w:fill="auto"/>
            <w:noWrap/>
            <w:vAlign w:val="bottom"/>
            <w:hideMark/>
          </w:tcPr>
          <w:p w14:paraId="545C2525"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 Vaba aeg, kultuur, religioon</w:t>
            </w:r>
          </w:p>
        </w:tc>
        <w:tc>
          <w:tcPr>
            <w:tcW w:w="669" w:type="pct"/>
            <w:shd w:val="clear" w:color="auto" w:fill="auto"/>
            <w:noWrap/>
            <w:vAlign w:val="bottom"/>
            <w:hideMark/>
          </w:tcPr>
          <w:p w14:paraId="6E09E45D"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-2 225 834</w:t>
            </w:r>
          </w:p>
        </w:tc>
        <w:tc>
          <w:tcPr>
            <w:tcW w:w="669" w:type="pct"/>
            <w:shd w:val="clear" w:color="auto" w:fill="auto"/>
            <w:noWrap/>
            <w:vAlign w:val="bottom"/>
            <w:hideMark/>
          </w:tcPr>
          <w:p w14:paraId="0C8AC185"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-2 499 687</w:t>
            </w:r>
          </w:p>
        </w:tc>
        <w:tc>
          <w:tcPr>
            <w:tcW w:w="669" w:type="pct"/>
            <w:shd w:val="clear" w:color="auto" w:fill="auto"/>
            <w:noWrap/>
            <w:vAlign w:val="bottom"/>
            <w:hideMark/>
          </w:tcPr>
          <w:p w14:paraId="422EB700"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-2 078 931</w:t>
            </w:r>
          </w:p>
        </w:tc>
        <w:tc>
          <w:tcPr>
            <w:tcW w:w="669" w:type="pct"/>
            <w:shd w:val="clear" w:color="auto" w:fill="auto"/>
            <w:noWrap/>
            <w:vAlign w:val="bottom"/>
            <w:hideMark/>
          </w:tcPr>
          <w:p w14:paraId="152F50DF"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-2 541 028</w:t>
            </w:r>
          </w:p>
        </w:tc>
      </w:tr>
      <w:tr w:rsidR="006F3FC7" w:rsidRPr="006F3FC7" w14:paraId="0241AF20" w14:textId="77777777" w:rsidTr="007B5D3F">
        <w:trPr>
          <w:trHeight w:val="285"/>
        </w:trPr>
        <w:tc>
          <w:tcPr>
            <w:tcW w:w="2324" w:type="pct"/>
            <w:gridSpan w:val="2"/>
            <w:shd w:val="clear" w:color="auto" w:fill="auto"/>
            <w:noWrap/>
            <w:vAlign w:val="bottom"/>
            <w:hideMark/>
          </w:tcPr>
          <w:p w14:paraId="1475F87B"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081021 Tapa Valla Spordikeskus (alates 01.01.2020)</w:t>
            </w:r>
          </w:p>
        </w:tc>
        <w:tc>
          <w:tcPr>
            <w:tcW w:w="669" w:type="pct"/>
            <w:shd w:val="clear" w:color="auto" w:fill="auto"/>
            <w:noWrap/>
            <w:vAlign w:val="bottom"/>
            <w:hideMark/>
          </w:tcPr>
          <w:p w14:paraId="0CCA410E"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-677 624</w:t>
            </w:r>
          </w:p>
        </w:tc>
        <w:tc>
          <w:tcPr>
            <w:tcW w:w="669" w:type="pct"/>
            <w:shd w:val="clear" w:color="auto" w:fill="auto"/>
            <w:noWrap/>
            <w:vAlign w:val="bottom"/>
            <w:hideMark/>
          </w:tcPr>
          <w:p w14:paraId="462E7CAB"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-740 008</w:t>
            </w:r>
          </w:p>
        </w:tc>
        <w:tc>
          <w:tcPr>
            <w:tcW w:w="669" w:type="pct"/>
            <w:shd w:val="clear" w:color="auto" w:fill="auto"/>
            <w:noWrap/>
            <w:vAlign w:val="bottom"/>
            <w:hideMark/>
          </w:tcPr>
          <w:p w14:paraId="00718A03"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-591 847</w:t>
            </w:r>
          </w:p>
        </w:tc>
        <w:tc>
          <w:tcPr>
            <w:tcW w:w="669" w:type="pct"/>
            <w:shd w:val="clear" w:color="auto" w:fill="auto"/>
            <w:noWrap/>
            <w:vAlign w:val="bottom"/>
            <w:hideMark/>
          </w:tcPr>
          <w:p w14:paraId="1EC8390F"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-780 197</w:t>
            </w:r>
          </w:p>
        </w:tc>
      </w:tr>
      <w:tr w:rsidR="006F3FC7" w:rsidRPr="006F3FC7" w14:paraId="5EFF958E" w14:textId="77777777" w:rsidTr="007B5D3F">
        <w:trPr>
          <w:trHeight w:val="300"/>
        </w:trPr>
        <w:tc>
          <w:tcPr>
            <w:tcW w:w="291" w:type="pct"/>
            <w:shd w:val="clear" w:color="auto" w:fill="auto"/>
            <w:noWrap/>
            <w:vAlign w:val="bottom"/>
            <w:hideMark/>
          </w:tcPr>
          <w:p w14:paraId="2CE7FFDB"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5B4F509C"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69" w:type="pct"/>
            <w:shd w:val="clear" w:color="auto" w:fill="auto"/>
            <w:noWrap/>
            <w:vAlign w:val="bottom"/>
            <w:hideMark/>
          </w:tcPr>
          <w:p w14:paraId="0CD453EB"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286 192</w:t>
            </w:r>
          </w:p>
        </w:tc>
        <w:tc>
          <w:tcPr>
            <w:tcW w:w="669" w:type="pct"/>
            <w:shd w:val="clear" w:color="auto" w:fill="auto"/>
            <w:noWrap/>
            <w:vAlign w:val="bottom"/>
            <w:hideMark/>
          </w:tcPr>
          <w:p w14:paraId="48A41512"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326 182</w:t>
            </w:r>
          </w:p>
        </w:tc>
        <w:tc>
          <w:tcPr>
            <w:tcW w:w="669" w:type="pct"/>
            <w:shd w:val="clear" w:color="auto" w:fill="auto"/>
            <w:noWrap/>
            <w:vAlign w:val="bottom"/>
            <w:hideMark/>
          </w:tcPr>
          <w:p w14:paraId="59C91DF1"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251 621</w:t>
            </w:r>
          </w:p>
        </w:tc>
        <w:tc>
          <w:tcPr>
            <w:tcW w:w="669" w:type="pct"/>
            <w:shd w:val="clear" w:color="auto" w:fill="auto"/>
            <w:noWrap/>
            <w:vAlign w:val="bottom"/>
            <w:hideMark/>
          </w:tcPr>
          <w:p w14:paraId="138E8E8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317 206</w:t>
            </w:r>
          </w:p>
        </w:tc>
      </w:tr>
      <w:tr w:rsidR="006F3FC7" w:rsidRPr="006F3FC7" w14:paraId="209DF4FF" w14:textId="77777777" w:rsidTr="007B5D3F">
        <w:trPr>
          <w:trHeight w:val="300"/>
        </w:trPr>
        <w:tc>
          <w:tcPr>
            <w:tcW w:w="291" w:type="pct"/>
            <w:shd w:val="clear" w:color="auto" w:fill="auto"/>
            <w:noWrap/>
            <w:vAlign w:val="bottom"/>
            <w:hideMark/>
          </w:tcPr>
          <w:p w14:paraId="0E195CBA"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7E0713DF"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69" w:type="pct"/>
            <w:shd w:val="clear" w:color="auto" w:fill="auto"/>
            <w:noWrap/>
            <w:vAlign w:val="bottom"/>
            <w:hideMark/>
          </w:tcPr>
          <w:p w14:paraId="70925D13"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387 550</w:t>
            </w:r>
          </w:p>
        </w:tc>
        <w:tc>
          <w:tcPr>
            <w:tcW w:w="669" w:type="pct"/>
            <w:shd w:val="clear" w:color="auto" w:fill="auto"/>
            <w:noWrap/>
            <w:vAlign w:val="bottom"/>
            <w:hideMark/>
          </w:tcPr>
          <w:p w14:paraId="3A09A6E7"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348 606</w:t>
            </w:r>
          </w:p>
        </w:tc>
        <w:tc>
          <w:tcPr>
            <w:tcW w:w="669" w:type="pct"/>
            <w:shd w:val="clear" w:color="auto" w:fill="auto"/>
            <w:noWrap/>
            <w:vAlign w:val="bottom"/>
            <w:hideMark/>
          </w:tcPr>
          <w:p w14:paraId="1F54AF48"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340 226</w:t>
            </w:r>
          </w:p>
        </w:tc>
        <w:tc>
          <w:tcPr>
            <w:tcW w:w="669" w:type="pct"/>
            <w:shd w:val="clear" w:color="auto" w:fill="auto"/>
            <w:noWrap/>
            <w:vAlign w:val="bottom"/>
            <w:hideMark/>
          </w:tcPr>
          <w:p w14:paraId="0ED51BF3"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430 491</w:t>
            </w:r>
          </w:p>
        </w:tc>
      </w:tr>
      <w:tr w:rsidR="006F3FC7" w:rsidRPr="006F3FC7" w14:paraId="3B76DFAC" w14:textId="77777777" w:rsidTr="007B5D3F">
        <w:trPr>
          <w:trHeight w:val="300"/>
        </w:trPr>
        <w:tc>
          <w:tcPr>
            <w:tcW w:w="291" w:type="pct"/>
            <w:shd w:val="clear" w:color="auto" w:fill="auto"/>
            <w:noWrap/>
            <w:vAlign w:val="bottom"/>
            <w:hideMark/>
          </w:tcPr>
          <w:p w14:paraId="66CCAB8F"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54DE6D62"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60 MUUD TEGEVUSKULUD</w:t>
            </w:r>
          </w:p>
        </w:tc>
        <w:tc>
          <w:tcPr>
            <w:tcW w:w="669" w:type="pct"/>
            <w:shd w:val="clear" w:color="auto" w:fill="auto"/>
            <w:noWrap/>
            <w:vAlign w:val="bottom"/>
            <w:hideMark/>
          </w:tcPr>
          <w:p w14:paraId="741719A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-3 936</w:t>
            </w:r>
          </w:p>
        </w:tc>
        <w:tc>
          <w:tcPr>
            <w:tcW w:w="669" w:type="pct"/>
            <w:shd w:val="clear" w:color="auto" w:fill="auto"/>
            <w:noWrap/>
            <w:vAlign w:val="bottom"/>
            <w:hideMark/>
          </w:tcPr>
          <w:p w14:paraId="3540C9DB"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118C9F78"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5ACE67F4"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r>
      <w:tr w:rsidR="006F3FC7" w:rsidRPr="006F3FC7" w14:paraId="376A42DB" w14:textId="77777777" w:rsidTr="007B5D3F">
        <w:trPr>
          <w:trHeight w:val="300"/>
        </w:trPr>
        <w:tc>
          <w:tcPr>
            <w:tcW w:w="291" w:type="pct"/>
            <w:shd w:val="clear" w:color="auto" w:fill="auto"/>
            <w:noWrap/>
            <w:vAlign w:val="bottom"/>
            <w:hideMark/>
          </w:tcPr>
          <w:p w14:paraId="5A6F8FC4"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04EB3A95"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669" w:type="pct"/>
            <w:shd w:val="clear" w:color="auto" w:fill="auto"/>
            <w:noWrap/>
            <w:vAlign w:val="bottom"/>
            <w:hideMark/>
          </w:tcPr>
          <w:p w14:paraId="4F331A94"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7 818</w:t>
            </w:r>
          </w:p>
        </w:tc>
        <w:tc>
          <w:tcPr>
            <w:tcW w:w="669" w:type="pct"/>
            <w:shd w:val="clear" w:color="auto" w:fill="auto"/>
            <w:noWrap/>
            <w:vAlign w:val="bottom"/>
            <w:hideMark/>
          </w:tcPr>
          <w:p w14:paraId="768F7F4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65 220</w:t>
            </w:r>
          </w:p>
        </w:tc>
        <w:tc>
          <w:tcPr>
            <w:tcW w:w="669" w:type="pct"/>
            <w:shd w:val="clear" w:color="auto" w:fill="auto"/>
            <w:noWrap/>
            <w:vAlign w:val="bottom"/>
            <w:hideMark/>
          </w:tcPr>
          <w:p w14:paraId="7A137726"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57CEE66A"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32 500</w:t>
            </w:r>
          </w:p>
        </w:tc>
      </w:tr>
      <w:tr w:rsidR="006F3FC7" w:rsidRPr="006F3FC7" w14:paraId="1675F1D2" w14:textId="77777777" w:rsidTr="007B5D3F">
        <w:trPr>
          <w:trHeight w:val="285"/>
        </w:trPr>
        <w:tc>
          <w:tcPr>
            <w:tcW w:w="2324" w:type="pct"/>
            <w:gridSpan w:val="2"/>
            <w:shd w:val="clear" w:color="auto" w:fill="auto"/>
            <w:noWrap/>
            <w:vAlign w:val="bottom"/>
            <w:hideMark/>
          </w:tcPr>
          <w:p w14:paraId="029396F1"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081024 Toetused spordiklubidele-ja organisatsioonidele</w:t>
            </w:r>
          </w:p>
        </w:tc>
        <w:tc>
          <w:tcPr>
            <w:tcW w:w="669" w:type="pct"/>
            <w:shd w:val="clear" w:color="auto" w:fill="auto"/>
            <w:noWrap/>
            <w:vAlign w:val="bottom"/>
            <w:hideMark/>
          </w:tcPr>
          <w:p w14:paraId="731244AF"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-33 500</w:t>
            </w:r>
          </w:p>
        </w:tc>
        <w:tc>
          <w:tcPr>
            <w:tcW w:w="669" w:type="pct"/>
            <w:shd w:val="clear" w:color="auto" w:fill="auto"/>
            <w:noWrap/>
            <w:vAlign w:val="bottom"/>
            <w:hideMark/>
          </w:tcPr>
          <w:p w14:paraId="1EE1E311"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-35 000</w:t>
            </w:r>
          </w:p>
        </w:tc>
        <w:tc>
          <w:tcPr>
            <w:tcW w:w="669" w:type="pct"/>
            <w:shd w:val="clear" w:color="auto" w:fill="auto"/>
            <w:noWrap/>
            <w:vAlign w:val="bottom"/>
            <w:hideMark/>
          </w:tcPr>
          <w:p w14:paraId="5AD0C689"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-35 000</w:t>
            </w:r>
          </w:p>
        </w:tc>
        <w:tc>
          <w:tcPr>
            <w:tcW w:w="669" w:type="pct"/>
            <w:shd w:val="clear" w:color="auto" w:fill="auto"/>
            <w:noWrap/>
            <w:vAlign w:val="bottom"/>
            <w:hideMark/>
          </w:tcPr>
          <w:p w14:paraId="165D5AED"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-39 000</w:t>
            </w:r>
          </w:p>
        </w:tc>
      </w:tr>
      <w:tr w:rsidR="006F3FC7" w:rsidRPr="006F3FC7" w14:paraId="29ED0115" w14:textId="77777777" w:rsidTr="007B5D3F">
        <w:trPr>
          <w:trHeight w:val="300"/>
        </w:trPr>
        <w:tc>
          <w:tcPr>
            <w:tcW w:w="291" w:type="pct"/>
            <w:shd w:val="clear" w:color="auto" w:fill="auto"/>
            <w:noWrap/>
            <w:vAlign w:val="bottom"/>
            <w:hideMark/>
          </w:tcPr>
          <w:p w14:paraId="45CAAFD9"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0BC8F845"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45 MUUD TOETUSED</w:t>
            </w:r>
          </w:p>
        </w:tc>
        <w:tc>
          <w:tcPr>
            <w:tcW w:w="669" w:type="pct"/>
            <w:shd w:val="clear" w:color="auto" w:fill="auto"/>
            <w:noWrap/>
            <w:vAlign w:val="bottom"/>
            <w:hideMark/>
          </w:tcPr>
          <w:p w14:paraId="37E919C7"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33 500</w:t>
            </w:r>
          </w:p>
        </w:tc>
        <w:tc>
          <w:tcPr>
            <w:tcW w:w="669" w:type="pct"/>
            <w:shd w:val="clear" w:color="auto" w:fill="auto"/>
            <w:noWrap/>
            <w:vAlign w:val="bottom"/>
            <w:hideMark/>
          </w:tcPr>
          <w:p w14:paraId="048EAF4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35 000</w:t>
            </w:r>
          </w:p>
        </w:tc>
        <w:tc>
          <w:tcPr>
            <w:tcW w:w="669" w:type="pct"/>
            <w:shd w:val="clear" w:color="auto" w:fill="auto"/>
            <w:noWrap/>
            <w:vAlign w:val="bottom"/>
            <w:hideMark/>
          </w:tcPr>
          <w:p w14:paraId="70E7E5CD"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35 000</w:t>
            </w:r>
          </w:p>
        </w:tc>
        <w:tc>
          <w:tcPr>
            <w:tcW w:w="669" w:type="pct"/>
            <w:shd w:val="clear" w:color="auto" w:fill="auto"/>
            <w:noWrap/>
            <w:vAlign w:val="bottom"/>
            <w:hideMark/>
          </w:tcPr>
          <w:p w14:paraId="0B67D898"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39 000</w:t>
            </w:r>
          </w:p>
        </w:tc>
      </w:tr>
      <w:tr w:rsidR="006F3FC7" w:rsidRPr="006F3FC7" w14:paraId="0731794A" w14:textId="77777777" w:rsidTr="007B5D3F">
        <w:trPr>
          <w:trHeight w:val="285"/>
        </w:trPr>
        <w:tc>
          <w:tcPr>
            <w:tcW w:w="2324" w:type="pct"/>
            <w:gridSpan w:val="2"/>
            <w:shd w:val="clear" w:color="auto" w:fill="auto"/>
            <w:noWrap/>
            <w:vAlign w:val="bottom"/>
            <w:hideMark/>
          </w:tcPr>
          <w:p w14:paraId="044F4F82"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081026 Tapa valla Spordikool</w:t>
            </w:r>
          </w:p>
        </w:tc>
        <w:tc>
          <w:tcPr>
            <w:tcW w:w="669" w:type="pct"/>
            <w:shd w:val="clear" w:color="auto" w:fill="auto"/>
            <w:noWrap/>
            <w:vAlign w:val="bottom"/>
            <w:hideMark/>
          </w:tcPr>
          <w:p w14:paraId="71A9EFA3"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-249 302</w:t>
            </w:r>
          </w:p>
        </w:tc>
        <w:tc>
          <w:tcPr>
            <w:tcW w:w="669" w:type="pct"/>
            <w:shd w:val="clear" w:color="auto" w:fill="auto"/>
            <w:noWrap/>
            <w:vAlign w:val="bottom"/>
            <w:hideMark/>
          </w:tcPr>
          <w:p w14:paraId="1F5B3003"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-293 301</w:t>
            </w:r>
          </w:p>
        </w:tc>
        <w:tc>
          <w:tcPr>
            <w:tcW w:w="669" w:type="pct"/>
            <w:shd w:val="clear" w:color="auto" w:fill="auto"/>
            <w:noWrap/>
            <w:vAlign w:val="bottom"/>
            <w:hideMark/>
          </w:tcPr>
          <w:p w14:paraId="084D96DE"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-245 655</w:t>
            </w:r>
          </w:p>
        </w:tc>
        <w:tc>
          <w:tcPr>
            <w:tcW w:w="669" w:type="pct"/>
            <w:shd w:val="clear" w:color="auto" w:fill="auto"/>
            <w:noWrap/>
            <w:vAlign w:val="bottom"/>
            <w:hideMark/>
          </w:tcPr>
          <w:p w14:paraId="23A189D5"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-329 584</w:t>
            </w:r>
          </w:p>
        </w:tc>
      </w:tr>
      <w:tr w:rsidR="006F3FC7" w:rsidRPr="006F3FC7" w14:paraId="1169C3C9" w14:textId="77777777" w:rsidTr="007B5D3F">
        <w:trPr>
          <w:trHeight w:val="300"/>
        </w:trPr>
        <w:tc>
          <w:tcPr>
            <w:tcW w:w="291" w:type="pct"/>
            <w:shd w:val="clear" w:color="auto" w:fill="auto"/>
            <w:noWrap/>
            <w:vAlign w:val="bottom"/>
            <w:hideMark/>
          </w:tcPr>
          <w:p w14:paraId="1006B53F"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6C63EF8D"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69" w:type="pct"/>
            <w:shd w:val="clear" w:color="auto" w:fill="auto"/>
            <w:noWrap/>
            <w:vAlign w:val="bottom"/>
            <w:hideMark/>
          </w:tcPr>
          <w:p w14:paraId="50E9E0D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186 533</w:t>
            </w:r>
          </w:p>
        </w:tc>
        <w:tc>
          <w:tcPr>
            <w:tcW w:w="669" w:type="pct"/>
            <w:shd w:val="clear" w:color="auto" w:fill="auto"/>
            <w:noWrap/>
            <w:vAlign w:val="bottom"/>
            <w:hideMark/>
          </w:tcPr>
          <w:p w14:paraId="37648D2D"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225 207</w:t>
            </w:r>
          </w:p>
        </w:tc>
        <w:tc>
          <w:tcPr>
            <w:tcW w:w="669" w:type="pct"/>
            <w:shd w:val="clear" w:color="auto" w:fill="auto"/>
            <w:noWrap/>
            <w:vAlign w:val="bottom"/>
            <w:hideMark/>
          </w:tcPr>
          <w:p w14:paraId="2788B9B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184 569</w:t>
            </w:r>
          </w:p>
        </w:tc>
        <w:tc>
          <w:tcPr>
            <w:tcW w:w="669" w:type="pct"/>
            <w:shd w:val="clear" w:color="auto" w:fill="auto"/>
            <w:noWrap/>
            <w:vAlign w:val="bottom"/>
            <w:hideMark/>
          </w:tcPr>
          <w:p w14:paraId="434A3897"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255 734</w:t>
            </w:r>
          </w:p>
        </w:tc>
      </w:tr>
      <w:tr w:rsidR="006F3FC7" w:rsidRPr="006F3FC7" w14:paraId="7173F84F" w14:textId="77777777" w:rsidTr="007B5D3F">
        <w:trPr>
          <w:trHeight w:val="300"/>
        </w:trPr>
        <w:tc>
          <w:tcPr>
            <w:tcW w:w="291" w:type="pct"/>
            <w:shd w:val="clear" w:color="auto" w:fill="auto"/>
            <w:noWrap/>
            <w:vAlign w:val="bottom"/>
            <w:hideMark/>
          </w:tcPr>
          <w:p w14:paraId="2188C213"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168A1464"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69" w:type="pct"/>
            <w:shd w:val="clear" w:color="auto" w:fill="auto"/>
            <w:noWrap/>
            <w:vAlign w:val="bottom"/>
            <w:hideMark/>
          </w:tcPr>
          <w:p w14:paraId="4A3D10BA"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62 769</w:t>
            </w:r>
          </w:p>
        </w:tc>
        <w:tc>
          <w:tcPr>
            <w:tcW w:w="669" w:type="pct"/>
            <w:shd w:val="clear" w:color="auto" w:fill="auto"/>
            <w:noWrap/>
            <w:vAlign w:val="bottom"/>
            <w:hideMark/>
          </w:tcPr>
          <w:p w14:paraId="23B78597"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68 094</w:t>
            </w:r>
          </w:p>
        </w:tc>
        <w:tc>
          <w:tcPr>
            <w:tcW w:w="669" w:type="pct"/>
            <w:shd w:val="clear" w:color="auto" w:fill="auto"/>
            <w:noWrap/>
            <w:vAlign w:val="bottom"/>
            <w:hideMark/>
          </w:tcPr>
          <w:p w14:paraId="528CB969"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61 087</w:t>
            </w:r>
          </w:p>
        </w:tc>
        <w:tc>
          <w:tcPr>
            <w:tcW w:w="669" w:type="pct"/>
            <w:shd w:val="clear" w:color="auto" w:fill="auto"/>
            <w:noWrap/>
            <w:vAlign w:val="bottom"/>
            <w:hideMark/>
          </w:tcPr>
          <w:p w14:paraId="7BB1DCE3"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73 850</w:t>
            </w:r>
          </w:p>
        </w:tc>
      </w:tr>
      <w:tr w:rsidR="006F3FC7" w:rsidRPr="006F3FC7" w14:paraId="19D32321" w14:textId="77777777" w:rsidTr="007B5D3F">
        <w:trPr>
          <w:trHeight w:val="285"/>
        </w:trPr>
        <w:tc>
          <w:tcPr>
            <w:tcW w:w="2324" w:type="pct"/>
            <w:gridSpan w:val="2"/>
            <w:shd w:val="clear" w:color="auto" w:fill="auto"/>
            <w:noWrap/>
            <w:vAlign w:val="bottom"/>
            <w:hideMark/>
          </w:tcPr>
          <w:p w14:paraId="0909D4AE"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08103 Puhkepargid ja -baasid</w:t>
            </w:r>
          </w:p>
        </w:tc>
        <w:tc>
          <w:tcPr>
            <w:tcW w:w="669" w:type="pct"/>
            <w:shd w:val="clear" w:color="auto" w:fill="auto"/>
            <w:noWrap/>
            <w:vAlign w:val="bottom"/>
            <w:hideMark/>
          </w:tcPr>
          <w:p w14:paraId="5930D2ED"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-123 403</w:t>
            </w:r>
          </w:p>
        </w:tc>
        <w:tc>
          <w:tcPr>
            <w:tcW w:w="669" w:type="pct"/>
            <w:shd w:val="clear" w:color="auto" w:fill="auto"/>
            <w:noWrap/>
            <w:vAlign w:val="bottom"/>
            <w:hideMark/>
          </w:tcPr>
          <w:p w14:paraId="4118C562"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-48 000</w:t>
            </w:r>
          </w:p>
        </w:tc>
        <w:tc>
          <w:tcPr>
            <w:tcW w:w="669" w:type="pct"/>
            <w:shd w:val="clear" w:color="auto" w:fill="auto"/>
            <w:noWrap/>
            <w:vAlign w:val="bottom"/>
            <w:hideMark/>
          </w:tcPr>
          <w:p w14:paraId="6E592108"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-30 889</w:t>
            </w:r>
          </w:p>
        </w:tc>
        <w:tc>
          <w:tcPr>
            <w:tcW w:w="669" w:type="pct"/>
            <w:shd w:val="clear" w:color="auto" w:fill="auto"/>
            <w:noWrap/>
            <w:vAlign w:val="bottom"/>
            <w:hideMark/>
          </w:tcPr>
          <w:p w14:paraId="6C552757"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-164 279</w:t>
            </w:r>
          </w:p>
        </w:tc>
      </w:tr>
      <w:tr w:rsidR="006F3FC7" w:rsidRPr="006F3FC7" w14:paraId="7CB0C812" w14:textId="77777777" w:rsidTr="007B5D3F">
        <w:trPr>
          <w:trHeight w:val="300"/>
        </w:trPr>
        <w:tc>
          <w:tcPr>
            <w:tcW w:w="291" w:type="pct"/>
            <w:shd w:val="clear" w:color="auto" w:fill="auto"/>
            <w:noWrap/>
            <w:vAlign w:val="bottom"/>
            <w:hideMark/>
          </w:tcPr>
          <w:p w14:paraId="53F75977"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53301813"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69" w:type="pct"/>
            <w:shd w:val="clear" w:color="auto" w:fill="auto"/>
            <w:noWrap/>
            <w:vAlign w:val="bottom"/>
            <w:hideMark/>
          </w:tcPr>
          <w:p w14:paraId="771875A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10 969</w:t>
            </w:r>
          </w:p>
        </w:tc>
        <w:tc>
          <w:tcPr>
            <w:tcW w:w="669" w:type="pct"/>
            <w:shd w:val="clear" w:color="auto" w:fill="auto"/>
            <w:noWrap/>
            <w:vAlign w:val="bottom"/>
            <w:hideMark/>
          </w:tcPr>
          <w:p w14:paraId="006779D1"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28 000</w:t>
            </w:r>
          </w:p>
        </w:tc>
        <w:tc>
          <w:tcPr>
            <w:tcW w:w="669" w:type="pct"/>
            <w:shd w:val="clear" w:color="auto" w:fill="auto"/>
            <w:noWrap/>
            <w:vAlign w:val="bottom"/>
            <w:hideMark/>
          </w:tcPr>
          <w:p w14:paraId="1CB90618"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15 062</w:t>
            </w:r>
          </w:p>
        </w:tc>
        <w:tc>
          <w:tcPr>
            <w:tcW w:w="669" w:type="pct"/>
            <w:shd w:val="clear" w:color="auto" w:fill="auto"/>
            <w:noWrap/>
            <w:vAlign w:val="bottom"/>
            <w:hideMark/>
          </w:tcPr>
          <w:p w14:paraId="012B7EE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31 000</w:t>
            </w:r>
          </w:p>
        </w:tc>
      </w:tr>
      <w:tr w:rsidR="006F3FC7" w:rsidRPr="006F3FC7" w14:paraId="3B014BF7" w14:textId="77777777" w:rsidTr="007B5D3F">
        <w:trPr>
          <w:trHeight w:val="300"/>
        </w:trPr>
        <w:tc>
          <w:tcPr>
            <w:tcW w:w="291" w:type="pct"/>
            <w:shd w:val="clear" w:color="auto" w:fill="auto"/>
            <w:noWrap/>
            <w:vAlign w:val="bottom"/>
            <w:hideMark/>
          </w:tcPr>
          <w:p w14:paraId="24F85E6A"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674AE1E5"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669" w:type="pct"/>
            <w:shd w:val="clear" w:color="auto" w:fill="auto"/>
            <w:noWrap/>
            <w:vAlign w:val="bottom"/>
            <w:hideMark/>
          </w:tcPr>
          <w:p w14:paraId="3EC902C8"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112 434</w:t>
            </w:r>
          </w:p>
        </w:tc>
        <w:tc>
          <w:tcPr>
            <w:tcW w:w="669" w:type="pct"/>
            <w:shd w:val="clear" w:color="auto" w:fill="auto"/>
            <w:noWrap/>
            <w:vAlign w:val="bottom"/>
            <w:hideMark/>
          </w:tcPr>
          <w:p w14:paraId="407C7E69"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20 000</w:t>
            </w:r>
          </w:p>
        </w:tc>
        <w:tc>
          <w:tcPr>
            <w:tcW w:w="669" w:type="pct"/>
            <w:shd w:val="clear" w:color="auto" w:fill="auto"/>
            <w:noWrap/>
            <w:vAlign w:val="bottom"/>
            <w:hideMark/>
          </w:tcPr>
          <w:p w14:paraId="030A4E20"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15 827</w:t>
            </w:r>
          </w:p>
        </w:tc>
        <w:tc>
          <w:tcPr>
            <w:tcW w:w="669" w:type="pct"/>
            <w:shd w:val="clear" w:color="auto" w:fill="auto"/>
            <w:noWrap/>
            <w:vAlign w:val="bottom"/>
            <w:hideMark/>
          </w:tcPr>
          <w:p w14:paraId="3D63DC25"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133 279</w:t>
            </w:r>
          </w:p>
        </w:tc>
      </w:tr>
      <w:tr w:rsidR="006F3FC7" w:rsidRPr="006F3FC7" w14:paraId="4B4769BD" w14:textId="77777777" w:rsidTr="007B5D3F">
        <w:trPr>
          <w:trHeight w:val="285"/>
        </w:trPr>
        <w:tc>
          <w:tcPr>
            <w:tcW w:w="2324" w:type="pct"/>
            <w:gridSpan w:val="2"/>
            <w:shd w:val="clear" w:color="auto" w:fill="auto"/>
            <w:noWrap/>
            <w:vAlign w:val="bottom"/>
            <w:hideMark/>
          </w:tcPr>
          <w:p w14:paraId="3BCC0904"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08107 Noorsootöö ja noortekeskused</w:t>
            </w:r>
          </w:p>
        </w:tc>
        <w:tc>
          <w:tcPr>
            <w:tcW w:w="669" w:type="pct"/>
            <w:shd w:val="clear" w:color="auto" w:fill="auto"/>
            <w:noWrap/>
            <w:vAlign w:val="bottom"/>
            <w:hideMark/>
          </w:tcPr>
          <w:p w14:paraId="1D82A078"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-140 530</w:t>
            </w:r>
          </w:p>
        </w:tc>
        <w:tc>
          <w:tcPr>
            <w:tcW w:w="669" w:type="pct"/>
            <w:shd w:val="clear" w:color="auto" w:fill="auto"/>
            <w:noWrap/>
            <w:vAlign w:val="bottom"/>
            <w:hideMark/>
          </w:tcPr>
          <w:p w14:paraId="3752D00B"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-135 473</w:t>
            </w:r>
          </w:p>
        </w:tc>
        <w:tc>
          <w:tcPr>
            <w:tcW w:w="669" w:type="pct"/>
            <w:shd w:val="clear" w:color="auto" w:fill="auto"/>
            <w:noWrap/>
            <w:vAlign w:val="bottom"/>
            <w:hideMark/>
          </w:tcPr>
          <w:p w14:paraId="7F041587"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-116 324</w:t>
            </w:r>
          </w:p>
        </w:tc>
        <w:tc>
          <w:tcPr>
            <w:tcW w:w="669" w:type="pct"/>
            <w:shd w:val="clear" w:color="auto" w:fill="auto"/>
            <w:noWrap/>
            <w:vAlign w:val="bottom"/>
            <w:hideMark/>
          </w:tcPr>
          <w:p w14:paraId="5ABACC95"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-91 565</w:t>
            </w:r>
          </w:p>
        </w:tc>
      </w:tr>
      <w:tr w:rsidR="006F3FC7" w:rsidRPr="006F3FC7" w14:paraId="0C932E26" w14:textId="77777777" w:rsidTr="007B5D3F">
        <w:trPr>
          <w:trHeight w:val="300"/>
        </w:trPr>
        <w:tc>
          <w:tcPr>
            <w:tcW w:w="291" w:type="pct"/>
            <w:shd w:val="clear" w:color="auto" w:fill="auto"/>
            <w:noWrap/>
            <w:vAlign w:val="bottom"/>
            <w:hideMark/>
          </w:tcPr>
          <w:p w14:paraId="0DB049EF"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3F111A3C"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SOTSIAALTOETUSED</w:t>
            </w:r>
          </w:p>
        </w:tc>
        <w:tc>
          <w:tcPr>
            <w:tcW w:w="669" w:type="pct"/>
            <w:shd w:val="clear" w:color="auto" w:fill="auto"/>
            <w:noWrap/>
            <w:vAlign w:val="bottom"/>
            <w:hideMark/>
          </w:tcPr>
          <w:p w14:paraId="0E28436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5 459</w:t>
            </w:r>
          </w:p>
        </w:tc>
        <w:tc>
          <w:tcPr>
            <w:tcW w:w="669" w:type="pct"/>
            <w:shd w:val="clear" w:color="auto" w:fill="auto"/>
            <w:noWrap/>
            <w:vAlign w:val="bottom"/>
            <w:hideMark/>
          </w:tcPr>
          <w:p w14:paraId="39AF2E9F"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3 100</w:t>
            </w:r>
          </w:p>
        </w:tc>
        <w:tc>
          <w:tcPr>
            <w:tcW w:w="669" w:type="pct"/>
            <w:shd w:val="clear" w:color="auto" w:fill="auto"/>
            <w:noWrap/>
            <w:vAlign w:val="bottom"/>
            <w:hideMark/>
          </w:tcPr>
          <w:p w14:paraId="109C5FEF"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3 314</w:t>
            </w:r>
          </w:p>
        </w:tc>
        <w:tc>
          <w:tcPr>
            <w:tcW w:w="669" w:type="pct"/>
            <w:shd w:val="clear" w:color="auto" w:fill="auto"/>
            <w:noWrap/>
            <w:vAlign w:val="bottom"/>
            <w:hideMark/>
          </w:tcPr>
          <w:p w14:paraId="5A1902F4"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r>
      <w:tr w:rsidR="006F3FC7" w:rsidRPr="006F3FC7" w14:paraId="0DAA4394" w14:textId="77777777" w:rsidTr="007B5D3F">
        <w:trPr>
          <w:trHeight w:val="300"/>
        </w:trPr>
        <w:tc>
          <w:tcPr>
            <w:tcW w:w="291" w:type="pct"/>
            <w:shd w:val="clear" w:color="auto" w:fill="auto"/>
            <w:noWrap/>
            <w:vAlign w:val="bottom"/>
            <w:hideMark/>
          </w:tcPr>
          <w:p w14:paraId="055E23AD"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078B5C59"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45 MUUD TOETUSED</w:t>
            </w:r>
          </w:p>
        </w:tc>
        <w:tc>
          <w:tcPr>
            <w:tcW w:w="669" w:type="pct"/>
            <w:shd w:val="clear" w:color="auto" w:fill="auto"/>
            <w:noWrap/>
            <w:vAlign w:val="bottom"/>
            <w:hideMark/>
          </w:tcPr>
          <w:p w14:paraId="0862742A"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31 564</w:t>
            </w:r>
          </w:p>
        </w:tc>
        <w:tc>
          <w:tcPr>
            <w:tcW w:w="669" w:type="pct"/>
            <w:shd w:val="clear" w:color="auto" w:fill="auto"/>
            <w:noWrap/>
            <w:vAlign w:val="bottom"/>
            <w:hideMark/>
          </w:tcPr>
          <w:p w14:paraId="440F1AB7"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45 285</w:t>
            </w:r>
          </w:p>
        </w:tc>
        <w:tc>
          <w:tcPr>
            <w:tcW w:w="669" w:type="pct"/>
            <w:shd w:val="clear" w:color="auto" w:fill="auto"/>
            <w:noWrap/>
            <w:vAlign w:val="bottom"/>
            <w:hideMark/>
          </w:tcPr>
          <w:p w14:paraId="1280C5CF"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43 303</w:t>
            </w:r>
          </w:p>
        </w:tc>
        <w:tc>
          <w:tcPr>
            <w:tcW w:w="669" w:type="pct"/>
            <w:shd w:val="clear" w:color="auto" w:fill="auto"/>
            <w:noWrap/>
            <w:vAlign w:val="bottom"/>
            <w:hideMark/>
          </w:tcPr>
          <w:p w14:paraId="71315C2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5 000</w:t>
            </w:r>
          </w:p>
        </w:tc>
      </w:tr>
      <w:tr w:rsidR="006F3FC7" w:rsidRPr="006F3FC7" w14:paraId="1D9C5E3A" w14:textId="77777777" w:rsidTr="007B5D3F">
        <w:trPr>
          <w:trHeight w:val="300"/>
        </w:trPr>
        <w:tc>
          <w:tcPr>
            <w:tcW w:w="291" w:type="pct"/>
            <w:shd w:val="clear" w:color="auto" w:fill="auto"/>
            <w:noWrap/>
            <w:vAlign w:val="bottom"/>
            <w:hideMark/>
          </w:tcPr>
          <w:p w14:paraId="57EF49C6"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11EE15F0"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69" w:type="pct"/>
            <w:shd w:val="clear" w:color="auto" w:fill="auto"/>
            <w:noWrap/>
            <w:vAlign w:val="bottom"/>
            <w:hideMark/>
          </w:tcPr>
          <w:p w14:paraId="75CC45F7"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19 011</w:t>
            </w:r>
          </w:p>
        </w:tc>
        <w:tc>
          <w:tcPr>
            <w:tcW w:w="669" w:type="pct"/>
            <w:shd w:val="clear" w:color="auto" w:fill="auto"/>
            <w:noWrap/>
            <w:vAlign w:val="bottom"/>
            <w:hideMark/>
          </w:tcPr>
          <w:p w14:paraId="38A51442"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22 246</w:t>
            </w:r>
          </w:p>
        </w:tc>
        <w:tc>
          <w:tcPr>
            <w:tcW w:w="669" w:type="pct"/>
            <w:shd w:val="clear" w:color="auto" w:fill="auto"/>
            <w:noWrap/>
            <w:vAlign w:val="bottom"/>
            <w:hideMark/>
          </w:tcPr>
          <w:p w14:paraId="300707D0"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19 988</w:t>
            </w:r>
          </w:p>
        </w:tc>
        <w:tc>
          <w:tcPr>
            <w:tcW w:w="669" w:type="pct"/>
            <w:shd w:val="clear" w:color="auto" w:fill="auto"/>
            <w:noWrap/>
            <w:vAlign w:val="bottom"/>
            <w:hideMark/>
          </w:tcPr>
          <w:p w14:paraId="18C37641"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19 990</w:t>
            </w:r>
          </w:p>
        </w:tc>
      </w:tr>
      <w:tr w:rsidR="006F3FC7" w:rsidRPr="006F3FC7" w14:paraId="7FA1ED2A" w14:textId="77777777" w:rsidTr="007B5D3F">
        <w:trPr>
          <w:trHeight w:val="300"/>
        </w:trPr>
        <w:tc>
          <w:tcPr>
            <w:tcW w:w="291" w:type="pct"/>
            <w:shd w:val="clear" w:color="auto" w:fill="auto"/>
            <w:noWrap/>
            <w:vAlign w:val="bottom"/>
            <w:hideMark/>
          </w:tcPr>
          <w:p w14:paraId="12D79CE8"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74AB2ED8"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69" w:type="pct"/>
            <w:shd w:val="clear" w:color="auto" w:fill="auto"/>
            <w:noWrap/>
            <w:vAlign w:val="bottom"/>
            <w:hideMark/>
          </w:tcPr>
          <w:p w14:paraId="66310802"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84 496</w:t>
            </w:r>
          </w:p>
        </w:tc>
        <w:tc>
          <w:tcPr>
            <w:tcW w:w="669" w:type="pct"/>
            <w:shd w:val="clear" w:color="auto" w:fill="auto"/>
            <w:noWrap/>
            <w:vAlign w:val="bottom"/>
            <w:hideMark/>
          </w:tcPr>
          <w:p w14:paraId="020D122B"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64 842</w:t>
            </w:r>
          </w:p>
        </w:tc>
        <w:tc>
          <w:tcPr>
            <w:tcW w:w="669" w:type="pct"/>
            <w:shd w:val="clear" w:color="auto" w:fill="auto"/>
            <w:noWrap/>
            <w:vAlign w:val="bottom"/>
            <w:hideMark/>
          </w:tcPr>
          <w:p w14:paraId="4A7E9C24"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49 719</w:t>
            </w:r>
          </w:p>
        </w:tc>
        <w:tc>
          <w:tcPr>
            <w:tcW w:w="669" w:type="pct"/>
            <w:shd w:val="clear" w:color="auto" w:fill="auto"/>
            <w:noWrap/>
            <w:vAlign w:val="bottom"/>
            <w:hideMark/>
          </w:tcPr>
          <w:p w14:paraId="7638E479"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66 575</w:t>
            </w:r>
          </w:p>
        </w:tc>
      </w:tr>
      <w:tr w:rsidR="006F3FC7" w:rsidRPr="006F3FC7" w14:paraId="4D61380F" w14:textId="77777777" w:rsidTr="007B5D3F">
        <w:trPr>
          <w:trHeight w:val="285"/>
        </w:trPr>
        <w:tc>
          <w:tcPr>
            <w:tcW w:w="2993" w:type="pct"/>
            <w:gridSpan w:val="3"/>
            <w:shd w:val="clear" w:color="auto" w:fill="auto"/>
            <w:noWrap/>
            <w:vAlign w:val="bottom"/>
            <w:hideMark/>
          </w:tcPr>
          <w:p w14:paraId="0214642A"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081071 Tapa Valla Avatud Noortekeskus alates</w:t>
            </w:r>
          </w:p>
        </w:tc>
        <w:tc>
          <w:tcPr>
            <w:tcW w:w="669" w:type="pct"/>
            <w:shd w:val="clear" w:color="auto" w:fill="auto"/>
            <w:noWrap/>
            <w:vAlign w:val="bottom"/>
            <w:hideMark/>
          </w:tcPr>
          <w:p w14:paraId="63535521"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p>
        </w:tc>
        <w:tc>
          <w:tcPr>
            <w:tcW w:w="669" w:type="pct"/>
            <w:shd w:val="clear" w:color="auto" w:fill="auto"/>
            <w:noWrap/>
            <w:vAlign w:val="bottom"/>
            <w:hideMark/>
          </w:tcPr>
          <w:p w14:paraId="0EF5C3D6"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0566A1FE"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w:t>
            </w:r>
          </w:p>
        </w:tc>
      </w:tr>
      <w:tr w:rsidR="006F3FC7" w:rsidRPr="006F3FC7" w14:paraId="52CB6213" w14:textId="77777777" w:rsidTr="007B5D3F">
        <w:trPr>
          <w:trHeight w:val="300"/>
        </w:trPr>
        <w:tc>
          <w:tcPr>
            <w:tcW w:w="291" w:type="pct"/>
            <w:shd w:val="clear" w:color="auto" w:fill="auto"/>
            <w:noWrap/>
            <w:vAlign w:val="bottom"/>
            <w:hideMark/>
          </w:tcPr>
          <w:p w14:paraId="25B0666D"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7B56284E"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69" w:type="pct"/>
            <w:shd w:val="clear" w:color="auto" w:fill="auto"/>
            <w:noWrap/>
            <w:vAlign w:val="bottom"/>
            <w:hideMark/>
          </w:tcPr>
          <w:p w14:paraId="335527D5"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64E5D4A4"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601B959B"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1D474915"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r>
      <w:tr w:rsidR="006F3FC7" w:rsidRPr="006F3FC7" w14:paraId="5168078B" w14:textId="77777777" w:rsidTr="007B5D3F">
        <w:trPr>
          <w:trHeight w:val="300"/>
        </w:trPr>
        <w:tc>
          <w:tcPr>
            <w:tcW w:w="291" w:type="pct"/>
            <w:shd w:val="clear" w:color="auto" w:fill="auto"/>
            <w:noWrap/>
            <w:vAlign w:val="bottom"/>
            <w:hideMark/>
          </w:tcPr>
          <w:p w14:paraId="5F7E5CA0"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0DB44B48"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69" w:type="pct"/>
            <w:shd w:val="clear" w:color="auto" w:fill="auto"/>
            <w:noWrap/>
            <w:vAlign w:val="bottom"/>
            <w:hideMark/>
          </w:tcPr>
          <w:p w14:paraId="58B8C4DF"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4365964C"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2B43C20B"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6177F111"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r>
      <w:tr w:rsidR="006F3FC7" w:rsidRPr="006F3FC7" w14:paraId="41B6ADF5" w14:textId="77777777" w:rsidTr="007B5D3F">
        <w:trPr>
          <w:trHeight w:val="285"/>
        </w:trPr>
        <w:tc>
          <w:tcPr>
            <w:tcW w:w="2324" w:type="pct"/>
            <w:gridSpan w:val="2"/>
            <w:shd w:val="clear" w:color="auto" w:fill="auto"/>
            <w:noWrap/>
            <w:vAlign w:val="bottom"/>
            <w:hideMark/>
          </w:tcPr>
          <w:p w14:paraId="1EF64EB1"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08109 Vaba aja üritused</w:t>
            </w:r>
          </w:p>
        </w:tc>
        <w:tc>
          <w:tcPr>
            <w:tcW w:w="669" w:type="pct"/>
            <w:shd w:val="clear" w:color="auto" w:fill="auto"/>
            <w:noWrap/>
            <w:vAlign w:val="bottom"/>
            <w:hideMark/>
          </w:tcPr>
          <w:p w14:paraId="6A35A50E"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-19 417</w:t>
            </w:r>
          </w:p>
        </w:tc>
        <w:tc>
          <w:tcPr>
            <w:tcW w:w="669" w:type="pct"/>
            <w:shd w:val="clear" w:color="auto" w:fill="auto"/>
            <w:noWrap/>
            <w:vAlign w:val="bottom"/>
            <w:hideMark/>
          </w:tcPr>
          <w:p w14:paraId="2709F23D"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-28 000</w:t>
            </w:r>
          </w:p>
        </w:tc>
        <w:tc>
          <w:tcPr>
            <w:tcW w:w="669" w:type="pct"/>
            <w:shd w:val="clear" w:color="auto" w:fill="auto"/>
            <w:noWrap/>
            <w:vAlign w:val="bottom"/>
            <w:hideMark/>
          </w:tcPr>
          <w:p w14:paraId="439ED412"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-21 300</w:t>
            </w:r>
          </w:p>
        </w:tc>
        <w:tc>
          <w:tcPr>
            <w:tcW w:w="669" w:type="pct"/>
            <w:shd w:val="clear" w:color="auto" w:fill="auto"/>
            <w:noWrap/>
            <w:vAlign w:val="bottom"/>
            <w:hideMark/>
          </w:tcPr>
          <w:p w14:paraId="3F3A7C13"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-20 000</w:t>
            </w:r>
          </w:p>
        </w:tc>
      </w:tr>
      <w:tr w:rsidR="006F3FC7" w:rsidRPr="006F3FC7" w14:paraId="4213264B" w14:textId="77777777" w:rsidTr="007B5D3F">
        <w:trPr>
          <w:trHeight w:val="300"/>
        </w:trPr>
        <w:tc>
          <w:tcPr>
            <w:tcW w:w="291" w:type="pct"/>
            <w:shd w:val="clear" w:color="auto" w:fill="auto"/>
            <w:noWrap/>
            <w:vAlign w:val="bottom"/>
            <w:hideMark/>
          </w:tcPr>
          <w:p w14:paraId="183C6DAB"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6147EE8B"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45 MUUD TOETUSED</w:t>
            </w:r>
          </w:p>
        </w:tc>
        <w:tc>
          <w:tcPr>
            <w:tcW w:w="669" w:type="pct"/>
            <w:shd w:val="clear" w:color="auto" w:fill="auto"/>
            <w:noWrap/>
            <w:vAlign w:val="bottom"/>
            <w:hideMark/>
          </w:tcPr>
          <w:p w14:paraId="1F9737E5"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16 470</w:t>
            </w:r>
          </w:p>
        </w:tc>
        <w:tc>
          <w:tcPr>
            <w:tcW w:w="669" w:type="pct"/>
            <w:shd w:val="clear" w:color="auto" w:fill="auto"/>
            <w:noWrap/>
            <w:vAlign w:val="bottom"/>
            <w:hideMark/>
          </w:tcPr>
          <w:p w14:paraId="0748072A"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18 000</w:t>
            </w:r>
          </w:p>
        </w:tc>
        <w:tc>
          <w:tcPr>
            <w:tcW w:w="669" w:type="pct"/>
            <w:shd w:val="clear" w:color="auto" w:fill="auto"/>
            <w:noWrap/>
            <w:vAlign w:val="bottom"/>
            <w:hideMark/>
          </w:tcPr>
          <w:p w14:paraId="714787D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18 600</w:t>
            </w:r>
          </w:p>
        </w:tc>
        <w:tc>
          <w:tcPr>
            <w:tcW w:w="669" w:type="pct"/>
            <w:shd w:val="clear" w:color="auto" w:fill="auto"/>
            <w:noWrap/>
            <w:vAlign w:val="bottom"/>
            <w:hideMark/>
          </w:tcPr>
          <w:p w14:paraId="6033E633"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18 000</w:t>
            </w:r>
          </w:p>
        </w:tc>
      </w:tr>
      <w:tr w:rsidR="006F3FC7" w:rsidRPr="006F3FC7" w14:paraId="5D21C1E1" w14:textId="77777777" w:rsidTr="007B5D3F">
        <w:trPr>
          <w:trHeight w:val="300"/>
        </w:trPr>
        <w:tc>
          <w:tcPr>
            <w:tcW w:w="291" w:type="pct"/>
            <w:shd w:val="clear" w:color="auto" w:fill="auto"/>
            <w:noWrap/>
            <w:vAlign w:val="bottom"/>
            <w:hideMark/>
          </w:tcPr>
          <w:p w14:paraId="73B0D712"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6237C6D9"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69" w:type="pct"/>
            <w:shd w:val="clear" w:color="auto" w:fill="auto"/>
            <w:noWrap/>
            <w:vAlign w:val="bottom"/>
            <w:hideMark/>
          </w:tcPr>
          <w:p w14:paraId="10D44FA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2 720</w:t>
            </w:r>
          </w:p>
        </w:tc>
        <w:tc>
          <w:tcPr>
            <w:tcW w:w="669" w:type="pct"/>
            <w:shd w:val="clear" w:color="auto" w:fill="auto"/>
            <w:noWrap/>
            <w:vAlign w:val="bottom"/>
            <w:hideMark/>
          </w:tcPr>
          <w:p w14:paraId="3C012EF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10 000</w:t>
            </w:r>
          </w:p>
        </w:tc>
        <w:tc>
          <w:tcPr>
            <w:tcW w:w="669" w:type="pct"/>
            <w:shd w:val="clear" w:color="auto" w:fill="auto"/>
            <w:noWrap/>
            <w:vAlign w:val="bottom"/>
            <w:hideMark/>
          </w:tcPr>
          <w:p w14:paraId="1474478D"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2 700</w:t>
            </w:r>
          </w:p>
        </w:tc>
        <w:tc>
          <w:tcPr>
            <w:tcW w:w="669" w:type="pct"/>
            <w:shd w:val="clear" w:color="auto" w:fill="auto"/>
            <w:noWrap/>
            <w:vAlign w:val="bottom"/>
            <w:hideMark/>
          </w:tcPr>
          <w:p w14:paraId="4BE9A312"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2 000</w:t>
            </w:r>
          </w:p>
        </w:tc>
      </w:tr>
      <w:tr w:rsidR="006F3FC7" w:rsidRPr="006F3FC7" w14:paraId="4F33C879" w14:textId="77777777" w:rsidTr="007B5D3F">
        <w:trPr>
          <w:trHeight w:val="300"/>
        </w:trPr>
        <w:tc>
          <w:tcPr>
            <w:tcW w:w="291" w:type="pct"/>
            <w:shd w:val="clear" w:color="auto" w:fill="auto"/>
            <w:noWrap/>
            <w:vAlign w:val="bottom"/>
            <w:hideMark/>
          </w:tcPr>
          <w:p w14:paraId="7317B47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6F744B38"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60 MUUD TEGEVUSKULUD</w:t>
            </w:r>
          </w:p>
        </w:tc>
        <w:tc>
          <w:tcPr>
            <w:tcW w:w="669" w:type="pct"/>
            <w:shd w:val="clear" w:color="auto" w:fill="auto"/>
            <w:noWrap/>
            <w:vAlign w:val="bottom"/>
            <w:hideMark/>
          </w:tcPr>
          <w:p w14:paraId="5B769083"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227</w:t>
            </w:r>
          </w:p>
        </w:tc>
        <w:tc>
          <w:tcPr>
            <w:tcW w:w="669" w:type="pct"/>
            <w:shd w:val="clear" w:color="auto" w:fill="auto"/>
            <w:noWrap/>
            <w:vAlign w:val="bottom"/>
            <w:hideMark/>
          </w:tcPr>
          <w:p w14:paraId="6E92E474"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14532171"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5436A3B9"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r>
      <w:tr w:rsidR="006F3FC7" w:rsidRPr="006F3FC7" w14:paraId="6B93C03F" w14:textId="77777777" w:rsidTr="007B5D3F">
        <w:trPr>
          <w:trHeight w:val="285"/>
        </w:trPr>
        <w:tc>
          <w:tcPr>
            <w:tcW w:w="2324" w:type="pct"/>
            <w:gridSpan w:val="2"/>
            <w:shd w:val="clear" w:color="auto" w:fill="auto"/>
            <w:noWrap/>
            <w:vAlign w:val="bottom"/>
            <w:hideMark/>
          </w:tcPr>
          <w:p w14:paraId="109EA2C0"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08201 Tapa Vallaraamatukogu (alates 01.01.2020)</w:t>
            </w:r>
          </w:p>
        </w:tc>
        <w:tc>
          <w:tcPr>
            <w:tcW w:w="669" w:type="pct"/>
            <w:shd w:val="clear" w:color="auto" w:fill="auto"/>
            <w:noWrap/>
            <w:vAlign w:val="bottom"/>
            <w:hideMark/>
          </w:tcPr>
          <w:p w14:paraId="30D65C98"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-388 232</w:t>
            </w:r>
          </w:p>
        </w:tc>
        <w:tc>
          <w:tcPr>
            <w:tcW w:w="669" w:type="pct"/>
            <w:shd w:val="clear" w:color="auto" w:fill="auto"/>
            <w:noWrap/>
            <w:vAlign w:val="bottom"/>
            <w:hideMark/>
          </w:tcPr>
          <w:p w14:paraId="2AAAF994"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-411 418</w:t>
            </w:r>
          </w:p>
        </w:tc>
        <w:tc>
          <w:tcPr>
            <w:tcW w:w="669" w:type="pct"/>
            <w:shd w:val="clear" w:color="auto" w:fill="auto"/>
            <w:noWrap/>
            <w:vAlign w:val="bottom"/>
            <w:hideMark/>
          </w:tcPr>
          <w:p w14:paraId="7C356BBE"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-323 106</w:t>
            </w:r>
          </w:p>
        </w:tc>
        <w:tc>
          <w:tcPr>
            <w:tcW w:w="669" w:type="pct"/>
            <w:shd w:val="clear" w:color="auto" w:fill="auto"/>
            <w:noWrap/>
            <w:vAlign w:val="bottom"/>
            <w:hideMark/>
          </w:tcPr>
          <w:p w14:paraId="28735515"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-407 603</w:t>
            </w:r>
          </w:p>
        </w:tc>
      </w:tr>
      <w:tr w:rsidR="006F3FC7" w:rsidRPr="006F3FC7" w14:paraId="2F022A64" w14:textId="77777777" w:rsidTr="007B5D3F">
        <w:trPr>
          <w:trHeight w:val="300"/>
        </w:trPr>
        <w:tc>
          <w:tcPr>
            <w:tcW w:w="291" w:type="pct"/>
            <w:shd w:val="clear" w:color="auto" w:fill="auto"/>
            <w:noWrap/>
            <w:vAlign w:val="bottom"/>
            <w:hideMark/>
          </w:tcPr>
          <w:p w14:paraId="1E4324E1"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10EA861C"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69" w:type="pct"/>
            <w:shd w:val="clear" w:color="auto" w:fill="auto"/>
            <w:noWrap/>
            <w:vAlign w:val="bottom"/>
            <w:hideMark/>
          </w:tcPr>
          <w:p w14:paraId="1027A6C2"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278 276</w:t>
            </w:r>
          </w:p>
        </w:tc>
        <w:tc>
          <w:tcPr>
            <w:tcW w:w="669" w:type="pct"/>
            <w:shd w:val="clear" w:color="auto" w:fill="auto"/>
            <w:noWrap/>
            <w:vAlign w:val="bottom"/>
            <w:hideMark/>
          </w:tcPr>
          <w:p w14:paraId="5C3517FF"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298 788</w:t>
            </w:r>
          </w:p>
        </w:tc>
        <w:tc>
          <w:tcPr>
            <w:tcW w:w="669" w:type="pct"/>
            <w:shd w:val="clear" w:color="auto" w:fill="auto"/>
            <w:noWrap/>
            <w:vAlign w:val="bottom"/>
            <w:hideMark/>
          </w:tcPr>
          <w:p w14:paraId="7BE68253"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244 093</w:t>
            </w:r>
          </w:p>
        </w:tc>
        <w:tc>
          <w:tcPr>
            <w:tcW w:w="669" w:type="pct"/>
            <w:shd w:val="clear" w:color="auto" w:fill="auto"/>
            <w:noWrap/>
            <w:vAlign w:val="bottom"/>
            <w:hideMark/>
          </w:tcPr>
          <w:p w14:paraId="5522B18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298 788</w:t>
            </w:r>
          </w:p>
        </w:tc>
      </w:tr>
      <w:tr w:rsidR="006F3FC7" w:rsidRPr="006F3FC7" w14:paraId="6105C865" w14:textId="77777777" w:rsidTr="007B5D3F">
        <w:trPr>
          <w:trHeight w:val="300"/>
        </w:trPr>
        <w:tc>
          <w:tcPr>
            <w:tcW w:w="291" w:type="pct"/>
            <w:shd w:val="clear" w:color="auto" w:fill="auto"/>
            <w:noWrap/>
            <w:vAlign w:val="bottom"/>
            <w:hideMark/>
          </w:tcPr>
          <w:p w14:paraId="012112B4"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6CD724BB"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69" w:type="pct"/>
            <w:shd w:val="clear" w:color="auto" w:fill="auto"/>
            <w:noWrap/>
            <w:vAlign w:val="bottom"/>
            <w:hideMark/>
          </w:tcPr>
          <w:p w14:paraId="14A9139F"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109 956</w:t>
            </w:r>
          </w:p>
        </w:tc>
        <w:tc>
          <w:tcPr>
            <w:tcW w:w="669" w:type="pct"/>
            <w:shd w:val="clear" w:color="auto" w:fill="auto"/>
            <w:noWrap/>
            <w:vAlign w:val="bottom"/>
            <w:hideMark/>
          </w:tcPr>
          <w:p w14:paraId="3562792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112 630</w:t>
            </w:r>
          </w:p>
        </w:tc>
        <w:tc>
          <w:tcPr>
            <w:tcW w:w="669" w:type="pct"/>
            <w:shd w:val="clear" w:color="auto" w:fill="auto"/>
            <w:noWrap/>
            <w:vAlign w:val="bottom"/>
            <w:hideMark/>
          </w:tcPr>
          <w:p w14:paraId="1DCF98F4"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79 014</w:t>
            </w:r>
          </w:p>
        </w:tc>
        <w:tc>
          <w:tcPr>
            <w:tcW w:w="669" w:type="pct"/>
            <w:shd w:val="clear" w:color="auto" w:fill="auto"/>
            <w:noWrap/>
            <w:vAlign w:val="bottom"/>
            <w:hideMark/>
          </w:tcPr>
          <w:p w14:paraId="402B87C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108 815</w:t>
            </w:r>
          </w:p>
        </w:tc>
      </w:tr>
      <w:tr w:rsidR="006F3FC7" w:rsidRPr="006F3FC7" w14:paraId="2361BD9D" w14:textId="77777777" w:rsidTr="007B5D3F">
        <w:trPr>
          <w:trHeight w:val="285"/>
        </w:trPr>
        <w:tc>
          <w:tcPr>
            <w:tcW w:w="2324" w:type="pct"/>
            <w:gridSpan w:val="2"/>
            <w:shd w:val="clear" w:color="auto" w:fill="auto"/>
            <w:noWrap/>
            <w:vAlign w:val="bottom"/>
            <w:hideMark/>
          </w:tcPr>
          <w:p w14:paraId="35E5AD5F"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08202 Kultuurimajad (alates 01.01.2020)</w:t>
            </w:r>
          </w:p>
        </w:tc>
        <w:tc>
          <w:tcPr>
            <w:tcW w:w="669" w:type="pct"/>
            <w:shd w:val="clear" w:color="auto" w:fill="auto"/>
            <w:noWrap/>
            <w:vAlign w:val="bottom"/>
            <w:hideMark/>
          </w:tcPr>
          <w:p w14:paraId="4738F7D1"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-512 278</w:t>
            </w:r>
          </w:p>
        </w:tc>
        <w:tc>
          <w:tcPr>
            <w:tcW w:w="669" w:type="pct"/>
            <w:shd w:val="clear" w:color="auto" w:fill="auto"/>
            <w:noWrap/>
            <w:vAlign w:val="bottom"/>
            <w:hideMark/>
          </w:tcPr>
          <w:p w14:paraId="6F87F2C0"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-713 323</w:t>
            </w:r>
          </w:p>
        </w:tc>
        <w:tc>
          <w:tcPr>
            <w:tcW w:w="669" w:type="pct"/>
            <w:shd w:val="clear" w:color="auto" w:fill="auto"/>
            <w:noWrap/>
            <w:vAlign w:val="bottom"/>
            <w:hideMark/>
          </w:tcPr>
          <w:p w14:paraId="4D78AA2F"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-644 513</w:t>
            </w:r>
          </w:p>
        </w:tc>
        <w:tc>
          <w:tcPr>
            <w:tcW w:w="669" w:type="pct"/>
            <w:shd w:val="clear" w:color="auto" w:fill="auto"/>
            <w:noWrap/>
            <w:vAlign w:val="bottom"/>
            <w:hideMark/>
          </w:tcPr>
          <w:p w14:paraId="29259F6C"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-605 679</w:t>
            </w:r>
          </w:p>
        </w:tc>
      </w:tr>
      <w:tr w:rsidR="006F3FC7" w:rsidRPr="006F3FC7" w14:paraId="6C9E69CE" w14:textId="77777777" w:rsidTr="007B5D3F">
        <w:trPr>
          <w:trHeight w:val="300"/>
        </w:trPr>
        <w:tc>
          <w:tcPr>
            <w:tcW w:w="291" w:type="pct"/>
            <w:shd w:val="clear" w:color="auto" w:fill="auto"/>
            <w:noWrap/>
            <w:vAlign w:val="bottom"/>
            <w:hideMark/>
          </w:tcPr>
          <w:p w14:paraId="77B3FF88"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4F5EF9E5"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69" w:type="pct"/>
            <w:shd w:val="clear" w:color="auto" w:fill="auto"/>
            <w:noWrap/>
            <w:vAlign w:val="bottom"/>
            <w:hideMark/>
          </w:tcPr>
          <w:p w14:paraId="09A598D7"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269 591</w:t>
            </w:r>
          </w:p>
        </w:tc>
        <w:tc>
          <w:tcPr>
            <w:tcW w:w="669" w:type="pct"/>
            <w:shd w:val="clear" w:color="auto" w:fill="auto"/>
            <w:noWrap/>
            <w:vAlign w:val="bottom"/>
            <w:hideMark/>
          </w:tcPr>
          <w:p w14:paraId="30E530FF"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322 093</w:t>
            </w:r>
          </w:p>
        </w:tc>
        <w:tc>
          <w:tcPr>
            <w:tcW w:w="669" w:type="pct"/>
            <w:shd w:val="clear" w:color="auto" w:fill="auto"/>
            <w:noWrap/>
            <w:vAlign w:val="bottom"/>
            <w:hideMark/>
          </w:tcPr>
          <w:p w14:paraId="639565A6"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254 941</w:t>
            </w:r>
          </w:p>
        </w:tc>
        <w:tc>
          <w:tcPr>
            <w:tcW w:w="669" w:type="pct"/>
            <w:shd w:val="clear" w:color="auto" w:fill="auto"/>
            <w:noWrap/>
            <w:vAlign w:val="bottom"/>
            <w:hideMark/>
          </w:tcPr>
          <w:p w14:paraId="7569884A"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350 129</w:t>
            </w:r>
          </w:p>
        </w:tc>
      </w:tr>
      <w:tr w:rsidR="006F3FC7" w:rsidRPr="006F3FC7" w14:paraId="3B3F911D" w14:textId="77777777" w:rsidTr="007B5D3F">
        <w:trPr>
          <w:trHeight w:val="300"/>
        </w:trPr>
        <w:tc>
          <w:tcPr>
            <w:tcW w:w="291" w:type="pct"/>
            <w:shd w:val="clear" w:color="auto" w:fill="auto"/>
            <w:noWrap/>
            <w:vAlign w:val="bottom"/>
            <w:hideMark/>
          </w:tcPr>
          <w:p w14:paraId="144DE578"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0B68FA26"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69" w:type="pct"/>
            <w:shd w:val="clear" w:color="auto" w:fill="auto"/>
            <w:noWrap/>
            <w:vAlign w:val="bottom"/>
            <w:hideMark/>
          </w:tcPr>
          <w:p w14:paraId="55513734"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235 167</w:t>
            </w:r>
          </w:p>
        </w:tc>
        <w:tc>
          <w:tcPr>
            <w:tcW w:w="669" w:type="pct"/>
            <w:shd w:val="clear" w:color="auto" w:fill="auto"/>
            <w:noWrap/>
            <w:vAlign w:val="bottom"/>
            <w:hideMark/>
          </w:tcPr>
          <w:p w14:paraId="27BFB6F6"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232 350</w:t>
            </w:r>
          </w:p>
        </w:tc>
        <w:tc>
          <w:tcPr>
            <w:tcW w:w="669" w:type="pct"/>
            <w:shd w:val="clear" w:color="auto" w:fill="auto"/>
            <w:noWrap/>
            <w:vAlign w:val="bottom"/>
            <w:hideMark/>
          </w:tcPr>
          <w:p w14:paraId="00DAB285"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230 691</w:t>
            </w:r>
          </w:p>
        </w:tc>
        <w:tc>
          <w:tcPr>
            <w:tcW w:w="669" w:type="pct"/>
            <w:shd w:val="clear" w:color="auto" w:fill="auto"/>
            <w:noWrap/>
            <w:vAlign w:val="bottom"/>
            <w:hideMark/>
          </w:tcPr>
          <w:p w14:paraId="60FF3FCD"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255 550</w:t>
            </w:r>
          </w:p>
        </w:tc>
      </w:tr>
      <w:tr w:rsidR="006F3FC7" w:rsidRPr="006F3FC7" w14:paraId="1A7CAED1" w14:textId="77777777" w:rsidTr="007B5D3F">
        <w:trPr>
          <w:trHeight w:val="300"/>
        </w:trPr>
        <w:tc>
          <w:tcPr>
            <w:tcW w:w="291" w:type="pct"/>
            <w:shd w:val="clear" w:color="auto" w:fill="auto"/>
            <w:noWrap/>
            <w:vAlign w:val="bottom"/>
            <w:hideMark/>
          </w:tcPr>
          <w:p w14:paraId="10AECB39"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1CB6FA57"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60 MUUD TEGEVUSKULUD</w:t>
            </w:r>
          </w:p>
        </w:tc>
        <w:tc>
          <w:tcPr>
            <w:tcW w:w="669" w:type="pct"/>
            <w:shd w:val="clear" w:color="auto" w:fill="auto"/>
            <w:noWrap/>
            <w:vAlign w:val="bottom"/>
            <w:hideMark/>
          </w:tcPr>
          <w:p w14:paraId="32AE8AA9"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800</w:t>
            </w:r>
          </w:p>
        </w:tc>
        <w:tc>
          <w:tcPr>
            <w:tcW w:w="669" w:type="pct"/>
            <w:shd w:val="clear" w:color="auto" w:fill="auto"/>
            <w:noWrap/>
            <w:vAlign w:val="bottom"/>
            <w:hideMark/>
          </w:tcPr>
          <w:p w14:paraId="6D0A51E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3FF5FDD0"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5B16F332"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r>
      <w:tr w:rsidR="006F3FC7" w:rsidRPr="006F3FC7" w14:paraId="02A60E44" w14:textId="77777777" w:rsidTr="007B5D3F">
        <w:trPr>
          <w:trHeight w:val="300"/>
        </w:trPr>
        <w:tc>
          <w:tcPr>
            <w:tcW w:w="291" w:type="pct"/>
            <w:shd w:val="clear" w:color="auto" w:fill="auto"/>
            <w:noWrap/>
            <w:vAlign w:val="bottom"/>
            <w:hideMark/>
          </w:tcPr>
          <w:p w14:paraId="3C4B3FBF"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2DD96897"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669" w:type="pct"/>
            <w:shd w:val="clear" w:color="auto" w:fill="auto"/>
            <w:noWrap/>
            <w:vAlign w:val="bottom"/>
            <w:hideMark/>
          </w:tcPr>
          <w:p w14:paraId="088E3968"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6 720</w:t>
            </w:r>
          </w:p>
        </w:tc>
        <w:tc>
          <w:tcPr>
            <w:tcW w:w="669" w:type="pct"/>
            <w:shd w:val="clear" w:color="auto" w:fill="auto"/>
            <w:noWrap/>
            <w:vAlign w:val="bottom"/>
            <w:hideMark/>
          </w:tcPr>
          <w:p w14:paraId="533D085F"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158 880</w:t>
            </w:r>
          </w:p>
        </w:tc>
        <w:tc>
          <w:tcPr>
            <w:tcW w:w="669" w:type="pct"/>
            <w:shd w:val="clear" w:color="auto" w:fill="auto"/>
            <w:noWrap/>
            <w:vAlign w:val="bottom"/>
            <w:hideMark/>
          </w:tcPr>
          <w:p w14:paraId="67770A30"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158 880</w:t>
            </w:r>
          </w:p>
        </w:tc>
        <w:tc>
          <w:tcPr>
            <w:tcW w:w="669" w:type="pct"/>
            <w:shd w:val="clear" w:color="auto" w:fill="auto"/>
            <w:noWrap/>
            <w:vAlign w:val="bottom"/>
            <w:hideMark/>
          </w:tcPr>
          <w:p w14:paraId="5CCEBFEF"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r>
      <w:tr w:rsidR="006F3FC7" w:rsidRPr="006F3FC7" w14:paraId="25E9F718" w14:textId="77777777" w:rsidTr="007B5D3F">
        <w:trPr>
          <w:trHeight w:val="285"/>
        </w:trPr>
        <w:tc>
          <w:tcPr>
            <w:tcW w:w="2324" w:type="pct"/>
            <w:gridSpan w:val="2"/>
            <w:shd w:val="clear" w:color="auto" w:fill="auto"/>
            <w:noWrap/>
            <w:vAlign w:val="bottom"/>
            <w:hideMark/>
          </w:tcPr>
          <w:p w14:paraId="377E0365"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08203 Muuseumid alates 01.01.2020</w:t>
            </w:r>
          </w:p>
        </w:tc>
        <w:tc>
          <w:tcPr>
            <w:tcW w:w="669" w:type="pct"/>
            <w:shd w:val="clear" w:color="auto" w:fill="auto"/>
            <w:noWrap/>
            <w:vAlign w:val="bottom"/>
            <w:hideMark/>
          </w:tcPr>
          <w:p w14:paraId="7855187A"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-45 723</w:t>
            </w:r>
          </w:p>
        </w:tc>
        <w:tc>
          <w:tcPr>
            <w:tcW w:w="669" w:type="pct"/>
            <w:shd w:val="clear" w:color="auto" w:fill="auto"/>
            <w:noWrap/>
            <w:vAlign w:val="bottom"/>
            <w:hideMark/>
          </w:tcPr>
          <w:p w14:paraId="7398E88B"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-62 634</w:t>
            </w:r>
          </w:p>
        </w:tc>
        <w:tc>
          <w:tcPr>
            <w:tcW w:w="669" w:type="pct"/>
            <w:shd w:val="clear" w:color="auto" w:fill="auto"/>
            <w:noWrap/>
            <w:vAlign w:val="bottom"/>
            <w:hideMark/>
          </w:tcPr>
          <w:p w14:paraId="4C1E0FCF"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-43 226</w:t>
            </w:r>
          </w:p>
        </w:tc>
        <w:tc>
          <w:tcPr>
            <w:tcW w:w="669" w:type="pct"/>
            <w:shd w:val="clear" w:color="auto" w:fill="auto"/>
            <w:noWrap/>
            <w:vAlign w:val="bottom"/>
            <w:hideMark/>
          </w:tcPr>
          <w:p w14:paraId="38516705"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-69 926</w:t>
            </w:r>
          </w:p>
        </w:tc>
      </w:tr>
      <w:tr w:rsidR="006F3FC7" w:rsidRPr="006F3FC7" w14:paraId="577D241B" w14:textId="77777777" w:rsidTr="007B5D3F">
        <w:trPr>
          <w:trHeight w:val="300"/>
        </w:trPr>
        <w:tc>
          <w:tcPr>
            <w:tcW w:w="291" w:type="pct"/>
            <w:shd w:val="clear" w:color="auto" w:fill="auto"/>
            <w:noWrap/>
            <w:vAlign w:val="bottom"/>
            <w:hideMark/>
          </w:tcPr>
          <w:p w14:paraId="1BB92A1D"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29915E92"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69" w:type="pct"/>
            <w:shd w:val="clear" w:color="auto" w:fill="auto"/>
            <w:noWrap/>
            <w:vAlign w:val="bottom"/>
            <w:hideMark/>
          </w:tcPr>
          <w:p w14:paraId="48E5DE2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34 068</w:t>
            </w:r>
          </w:p>
        </w:tc>
        <w:tc>
          <w:tcPr>
            <w:tcW w:w="669" w:type="pct"/>
            <w:shd w:val="clear" w:color="auto" w:fill="auto"/>
            <w:noWrap/>
            <w:vAlign w:val="bottom"/>
            <w:hideMark/>
          </w:tcPr>
          <w:p w14:paraId="35896E11"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37 304</w:t>
            </w:r>
          </w:p>
        </w:tc>
        <w:tc>
          <w:tcPr>
            <w:tcW w:w="669" w:type="pct"/>
            <w:shd w:val="clear" w:color="auto" w:fill="auto"/>
            <w:noWrap/>
            <w:vAlign w:val="bottom"/>
            <w:hideMark/>
          </w:tcPr>
          <w:p w14:paraId="74505678"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29 128</w:t>
            </w:r>
          </w:p>
        </w:tc>
        <w:tc>
          <w:tcPr>
            <w:tcW w:w="669" w:type="pct"/>
            <w:shd w:val="clear" w:color="auto" w:fill="auto"/>
            <w:noWrap/>
            <w:vAlign w:val="bottom"/>
            <w:hideMark/>
          </w:tcPr>
          <w:p w14:paraId="491220B2"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38 376</w:t>
            </w:r>
          </w:p>
        </w:tc>
      </w:tr>
      <w:tr w:rsidR="006F3FC7" w:rsidRPr="006F3FC7" w14:paraId="34415ED2" w14:textId="77777777" w:rsidTr="007B5D3F">
        <w:trPr>
          <w:trHeight w:val="300"/>
        </w:trPr>
        <w:tc>
          <w:tcPr>
            <w:tcW w:w="291" w:type="pct"/>
            <w:shd w:val="clear" w:color="auto" w:fill="auto"/>
            <w:noWrap/>
            <w:vAlign w:val="bottom"/>
            <w:hideMark/>
          </w:tcPr>
          <w:p w14:paraId="76DEF8A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62F6C8A8"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69" w:type="pct"/>
            <w:shd w:val="clear" w:color="auto" w:fill="auto"/>
            <w:noWrap/>
            <w:vAlign w:val="bottom"/>
            <w:hideMark/>
          </w:tcPr>
          <w:p w14:paraId="307CBDB5"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11 655</w:t>
            </w:r>
          </w:p>
        </w:tc>
        <w:tc>
          <w:tcPr>
            <w:tcW w:w="669" w:type="pct"/>
            <w:shd w:val="clear" w:color="auto" w:fill="auto"/>
            <w:noWrap/>
            <w:vAlign w:val="bottom"/>
            <w:hideMark/>
          </w:tcPr>
          <w:p w14:paraId="3C869914"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25 330</w:t>
            </w:r>
          </w:p>
        </w:tc>
        <w:tc>
          <w:tcPr>
            <w:tcW w:w="669" w:type="pct"/>
            <w:shd w:val="clear" w:color="auto" w:fill="auto"/>
            <w:noWrap/>
            <w:vAlign w:val="bottom"/>
            <w:hideMark/>
          </w:tcPr>
          <w:p w14:paraId="12AB6351"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14 097</w:t>
            </w:r>
          </w:p>
        </w:tc>
        <w:tc>
          <w:tcPr>
            <w:tcW w:w="669" w:type="pct"/>
            <w:shd w:val="clear" w:color="auto" w:fill="auto"/>
            <w:noWrap/>
            <w:vAlign w:val="bottom"/>
            <w:hideMark/>
          </w:tcPr>
          <w:p w14:paraId="540DE61A"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14 900</w:t>
            </w:r>
          </w:p>
        </w:tc>
      </w:tr>
      <w:tr w:rsidR="006F3FC7" w:rsidRPr="006F3FC7" w14:paraId="4604341A" w14:textId="77777777" w:rsidTr="007B5D3F">
        <w:trPr>
          <w:trHeight w:val="300"/>
        </w:trPr>
        <w:tc>
          <w:tcPr>
            <w:tcW w:w="291" w:type="pct"/>
            <w:shd w:val="clear" w:color="auto" w:fill="auto"/>
            <w:noWrap/>
            <w:vAlign w:val="bottom"/>
            <w:hideMark/>
          </w:tcPr>
          <w:p w14:paraId="4ADF5CE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75FCEA9A"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669" w:type="pct"/>
            <w:shd w:val="clear" w:color="auto" w:fill="auto"/>
            <w:noWrap/>
            <w:vAlign w:val="bottom"/>
            <w:hideMark/>
          </w:tcPr>
          <w:p w14:paraId="02C1157A"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4461A2CA"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70AF056F"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0570734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16 650</w:t>
            </w:r>
          </w:p>
        </w:tc>
      </w:tr>
      <w:tr w:rsidR="006F3FC7" w:rsidRPr="006F3FC7" w14:paraId="012149DD" w14:textId="77777777" w:rsidTr="007B5D3F">
        <w:trPr>
          <w:trHeight w:val="285"/>
        </w:trPr>
        <w:tc>
          <w:tcPr>
            <w:tcW w:w="2324" w:type="pct"/>
            <w:gridSpan w:val="2"/>
            <w:shd w:val="clear" w:color="auto" w:fill="auto"/>
            <w:noWrap/>
            <w:vAlign w:val="bottom"/>
            <w:hideMark/>
          </w:tcPr>
          <w:p w14:paraId="2A4FAF33"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08300 Ringhäälingu- ja kirjastamisteenused</w:t>
            </w:r>
          </w:p>
        </w:tc>
        <w:tc>
          <w:tcPr>
            <w:tcW w:w="669" w:type="pct"/>
            <w:shd w:val="clear" w:color="auto" w:fill="auto"/>
            <w:noWrap/>
            <w:vAlign w:val="bottom"/>
            <w:hideMark/>
          </w:tcPr>
          <w:p w14:paraId="4E0104A1"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-28 506</w:t>
            </w:r>
          </w:p>
        </w:tc>
        <w:tc>
          <w:tcPr>
            <w:tcW w:w="669" w:type="pct"/>
            <w:shd w:val="clear" w:color="auto" w:fill="auto"/>
            <w:noWrap/>
            <w:vAlign w:val="bottom"/>
            <w:hideMark/>
          </w:tcPr>
          <w:p w14:paraId="181B6ACF"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-24 500</w:t>
            </w:r>
          </w:p>
        </w:tc>
        <w:tc>
          <w:tcPr>
            <w:tcW w:w="669" w:type="pct"/>
            <w:shd w:val="clear" w:color="auto" w:fill="auto"/>
            <w:noWrap/>
            <w:vAlign w:val="bottom"/>
            <w:hideMark/>
          </w:tcPr>
          <w:p w14:paraId="6EDD4443"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-17 407</w:t>
            </w:r>
          </w:p>
        </w:tc>
        <w:tc>
          <w:tcPr>
            <w:tcW w:w="669" w:type="pct"/>
            <w:shd w:val="clear" w:color="auto" w:fill="auto"/>
            <w:noWrap/>
            <w:vAlign w:val="bottom"/>
            <w:hideMark/>
          </w:tcPr>
          <w:p w14:paraId="3990BFF7"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-24 500</w:t>
            </w:r>
          </w:p>
        </w:tc>
      </w:tr>
      <w:tr w:rsidR="006F3FC7" w:rsidRPr="006F3FC7" w14:paraId="1B1E83D3" w14:textId="77777777" w:rsidTr="007B5D3F">
        <w:trPr>
          <w:trHeight w:val="300"/>
        </w:trPr>
        <w:tc>
          <w:tcPr>
            <w:tcW w:w="291" w:type="pct"/>
            <w:shd w:val="clear" w:color="auto" w:fill="auto"/>
            <w:noWrap/>
            <w:vAlign w:val="bottom"/>
            <w:hideMark/>
          </w:tcPr>
          <w:p w14:paraId="751B62AC"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36A553F3"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69" w:type="pct"/>
            <w:shd w:val="clear" w:color="auto" w:fill="auto"/>
            <w:noWrap/>
            <w:vAlign w:val="bottom"/>
            <w:hideMark/>
          </w:tcPr>
          <w:p w14:paraId="7F927334"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28 233</w:t>
            </w:r>
          </w:p>
        </w:tc>
        <w:tc>
          <w:tcPr>
            <w:tcW w:w="669" w:type="pct"/>
            <w:shd w:val="clear" w:color="auto" w:fill="auto"/>
            <w:noWrap/>
            <w:vAlign w:val="bottom"/>
            <w:hideMark/>
          </w:tcPr>
          <w:p w14:paraId="305AA19B"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24 500</w:t>
            </w:r>
          </w:p>
        </w:tc>
        <w:tc>
          <w:tcPr>
            <w:tcW w:w="669" w:type="pct"/>
            <w:shd w:val="clear" w:color="auto" w:fill="auto"/>
            <w:noWrap/>
            <w:vAlign w:val="bottom"/>
            <w:hideMark/>
          </w:tcPr>
          <w:p w14:paraId="1FF679C6"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17 407</w:t>
            </w:r>
          </w:p>
        </w:tc>
        <w:tc>
          <w:tcPr>
            <w:tcW w:w="669" w:type="pct"/>
            <w:shd w:val="clear" w:color="auto" w:fill="auto"/>
            <w:noWrap/>
            <w:vAlign w:val="bottom"/>
            <w:hideMark/>
          </w:tcPr>
          <w:p w14:paraId="4DAA58D3"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24 500</w:t>
            </w:r>
          </w:p>
        </w:tc>
      </w:tr>
      <w:tr w:rsidR="006F3FC7" w:rsidRPr="006F3FC7" w14:paraId="11936746" w14:textId="77777777" w:rsidTr="007B5D3F">
        <w:trPr>
          <w:trHeight w:val="300"/>
        </w:trPr>
        <w:tc>
          <w:tcPr>
            <w:tcW w:w="291" w:type="pct"/>
            <w:shd w:val="clear" w:color="auto" w:fill="auto"/>
            <w:noWrap/>
            <w:vAlign w:val="bottom"/>
            <w:hideMark/>
          </w:tcPr>
          <w:p w14:paraId="7CB40213"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20C09D99"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60 MUUD TEGEVUSKULUD</w:t>
            </w:r>
          </w:p>
        </w:tc>
        <w:tc>
          <w:tcPr>
            <w:tcW w:w="669" w:type="pct"/>
            <w:shd w:val="clear" w:color="auto" w:fill="auto"/>
            <w:noWrap/>
            <w:vAlign w:val="bottom"/>
            <w:hideMark/>
          </w:tcPr>
          <w:p w14:paraId="186AB274"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273</w:t>
            </w:r>
          </w:p>
        </w:tc>
        <w:tc>
          <w:tcPr>
            <w:tcW w:w="669" w:type="pct"/>
            <w:shd w:val="clear" w:color="auto" w:fill="auto"/>
            <w:noWrap/>
            <w:vAlign w:val="bottom"/>
            <w:hideMark/>
          </w:tcPr>
          <w:p w14:paraId="504CC4A3"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2C207968"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74DE5C9A"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r>
      <w:tr w:rsidR="006F3FC7" w:rsidRPr="006F3FC7" w14:paraId="40947B95" w14:textId="77777777" w:rsidTr="007B5D3F">
        <w:trPr>
          <w:trHeight w:val="285"/>
        </w:trPr>
        <w:tc>
          <w:tcPr>
            <w:tcW w:w="2324" w:type="pct"/>
            <w:gridSpan w:val="2"/>
            <w:shd w:val="clear" w:color="auto" w:fill="auto"/>
            <w:noWrap/>
            <w:vAlign w:val="bottom"/>
            <w:hideMark/>
          </w:tcPr>
          <w:p w14:paraId="5EEDAE7C"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08400 Religiooni- ja muud ühiskonnateenused</w:t>
            </w:r>
          </w:p>
        </w:tc>
        <w:tc>
          <w:tcPr>
            <w:tcW w:w="669" w:type="pct"/>
            <w:shd w:val="clear" w:color="auto" w:fill="auto"/>
            <w:noWrap/>
            <w:vAlign w:val="bottom"/>
            <w:hideMark/>
          </w:tcPr>
          <w:p w14:paraId="5F4BC4E1"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-7 319</w:t>
            </w:r>
          </w:p>
        </w:tc>
        <w:tc>
          <w:tcPr>
            <w:tcW w:w="669" w:type="pct"/>
            <w:shd w:val="clear" w:color="auto" w:fill="auto"/>
            <w:noWrap/>
            <w:vAlign w:val="bottom"/>
            <w:hideMark/>
          </w:tcPr>
          <w:p w14:paraId="78CCD2E9"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-8 030</w:t>
            </w:r>
          </w:p>
        </w:tc>
        <w:tc>
          <w:tcPr>
            <w:tcW w:w="669" w:type="pct"/>
            <w:shd w:val="clear" w:color="auto" w:fill="auto"/>
            <w:noWrap/>
            <w:vAlign w:val="bottom"/>
            <w:hideMark/>
          </w:tcPr>
          <w:p w14:paraId="64C4396A"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-9 664</w:t>
            </w:r>
          </w:p>
        </w:tc>
        <w:tc>
          <w:tcPr>
            <w:tcW w:w="669" w:type="pct"/>
            <w:shd w:val="clear" w:color="auto" w:fill="auto"/>
            <w:noWrap/>
            <w:vAlign w:val="bottom"/>
            <w:hideMark/>
          </w:tcPr>
          <w:p w14:paraId="56DB929D"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-8 695</w:t>
            </w:r>
          </w:p>
        </w:tc>
      </w:tr>
      <w:tr w:rsidR="006F3FC7" w:rsidRPr="006F3FC7" w14:paraId="29322BEE" w14:textId="77777777" w:rsidTr="007B5D3F">
        <w:trPr>
          <w:trHeight w:val="300"/>
        </w:trPr>
        <w:tc>
          <w:tcPr>
            <w:tcW w:w="291" w:type="pct"/>
            <w:shd w:val="clear" w:color="auto" w:fill="auto"/>
            <w:noWrap/>
            <w:vAlign w:val="bottom"/>
            <w:hideMark/>
          </w:tcPr>
          <w:p w14:paraId="1B55E836"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49BA145E"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45 MUUD TOETUSED</w:t>
            </w:r>
          </w:p>
        </w:tc>
        <w:tc>
          <w:tcPr>
            <w:tcW w:w="669" w:type="pct"/>
            <w:shd w:val="clear" w:color="auto" w:fill="auto"/>
            <w:noWrap/>
            <w:vAlign w:val="bottom"/>
            <w:hideMark/>
          </w:tcPr>
          <w:p w14:paraId="02AC2F32"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2 800</w:t>
            </w:r>
          </w:p>
        </w:tc>
        <w:tc>
          <w:tcPr>
            <w:tcW w:w="669" w:type="pct"/>
            <w:shd w:val="clear" w:color="auto" w:fill="auto"/>
            <w:noWrap/>
            <w:vAlign w:val="bottom"/>
            <w:hideMark/>
          </w:tcPr>
          <w:p w14:paraId="229B4AD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4 000</w:t>
            </w:r>
          </w:p>
        </w:tc>
        <w:tc>
          <w:tcPr>
            <w:tcW w:w="669" w:type="pct"/>
            <w:shd w:val="clear" w:color="auto" w:fill="auto"/>
            <w:noWrap/>
            <w:vAlign w:val="bottom"/>
            <w:hideMark/>
          </w:tcPr>
          <w:p w14:paraId="3A93AE85"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4 000</w:t>
            </w:r>
          </w:p>
        </w:tc>
        <w:tc>
          <w:tcPr>
            <w:tcW w:w="669" w:type="pct"/>
            <w:shd w:val="clear" w:color="auto" w:fill="auto"/>
            <w:noWrap/>
            <w:vAlign w:val="bottom"/>
            <w:hideMark/>
          </w:tcPr>
          <w:p w14:paraId="4E9AF191"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4 000</w:t>
            </w:r>
          </w:p>
        </w:tc>
      </w:tr>
      <w:tr w:rsidR="007B5D3F" w:rsidRPr="006F3FC7" w14:paraId="5AE78D8B" w14:textId="77777777" w:rsidTr="007B5D3F">
        <w:trPr>
          <w:trHeight w:val="300"/>
        </w:trPr>
        <w:tc>
          <w:tcPr>
            <w:tcW w:w="291" w:type="pct"/>
            <w:shd w:val="clear" w:color="auto" w:fill="auto"/>
            <w:noWrap/>
            <w:vAlign w:val="bottom"/>
            <w:hideMark/>
          </w:tcPr>
          <w:p w14:paraId="04CC24A7"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26A6D052"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69" w:type="pct"/>
            <w:shd w:val="clear" w:color="auto" w:fill="auto"/>
            <w:noWrap/>
            <w:vAlign w:val="bottom"/>
            <w:hideMark/>
          </w:tcPr>
          <w:p w14:paraId="68928F5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4 519</w:t>
            </w:r>
          </w:p>
        </w:tc>
        <w:tc>
          <w:tcPr>
            <w:tcW w:w="669" w:type="pct"/>
            <w:shd w:val="clear" w:color="auto" w:fill="auto"/>
            <w:noWrap/>
            <w:vAlign w:val="bottom"/>
            <w:hideMark/>
          </w:tcPr>
          <w:p w14:paraId="5992B7C1"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4 030</w:t>
            </w:r>
          </w:p>
        </w:tc>
        <w:tc>
          <w:tcPr>
            <w:tcW w:w="669" w:type="pct"/>
            <w:shd w:val="clear" w:color="auto" w:fill="auto"/>
            <w:noWrap/>
            <w:vAlign w:val="bottom"/>
            <w:hideMark/>
          </w:tcPr>
          <w:p w14:paraId="6CA04033"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5 664</w:t>
            </w:r>
          </w:p>
        </w:tc>
        <w:tc>
          <w:tcPr>
            <w:tcW w:w="669" w:type="pct"/>
            <w:shd w:val="clear" w:color="auto" w:fill="auto"/>
            <w:noWrap/>
            <w:vAlign w:val="bottom"/>
            <w:hideMark/>
          </w:tcPr>
          <w:p w14:paraId="5ACBE39B"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4 695</w:t>
            </w:r>
          </w:p>
        </w:tc>
      </w:tr>
    </w:tbl>
    <w:p w14:paraId="64B44085" w14:textId="77777777" w:rsidR="00B71E2C" w:rsidRPr="006F3FC7" w:rsidRDefault="00B71E2C" w:rsidP="00B71E2C">
      <w:pPr>
        <w:spacing w:before="240" w:after="0"/>
        <w:jc w:val="both"/>
        <w:rPr>
          <w:rFonts w:ascii="Times New Roman" w:hAnsi="Times New Roman" w:cs="Times New Roman"/>
          <w:sz w:val="24"/>
          <w:szCs w:val="24"/>
          <w:highlight w:val="yellow"/>
        </w:rPr>
      </w:pPr>
    </w:p>
    <w:p w14:paraId="721C12F1"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8" w:name="_Toc120270131"/>
      <w:r w:rsidRPr="006F3FC7">
        <w:rPr>
          <w:rFonts w:ascii="Times New Roman" w:hAnsi="Times New Roman" w:cs="Times New Roman"/>
          <w:sz w:val="24"/>
          <w:szCs w:val="24"/>
        </w:rPr>
        <w:lastRenderedPageBreak/>
        <w:t>Haridus</w:t>
      </w:r>
      <w:bookmarkEnd w:id="18"/>
    </w:p>
    <w:p w14:paraId="3A0FA595" w14:textId="11926698"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Valla eelarvest on planeeritud haridusele </w:t>
      </w:r>
      <w:r w:rsidR="00B80B68" w:rsidRPr="006F3FC7">
        <w:rPr>
          <w:rFonts w:ascii="Times New Roman" w:hAnsi="Times New Roman" w:cs="Times New Roman"/>
          <w:sz w:val="24"/>
          <w:szCs w:val="24"/>
        </w:rPr>
        <w:t>11 020 896</w:t>
      </w:r>
      <w:r w:rsidRPr="006F3FC7">
        <w:rPr>
          <w:rFonts w:ascii="Times New Roman" w:hAnsi="Times New Roman" w:cs="Times New Roman"/>
          <w:sz w:val="24"/>
          <w:szCs w:val="24"/>
        </w:rPr>
        <w:t xml:space="preserve"> eurot (vt tabel 19), Valdkonna kuludes kajastuvad valla lasteaedade (Tamsalu lasteaed Krõll, Tapa linna lasteaiad Vikerkaar ja Pisipõnn) halduskulud, lasteaia- ja õpilaskohad teistele omavalitsustele, laste päevahoiuteenusteks, valla üldhariduskoolide (Tapa ja Tamsalu Gümnaasium, Jäneda Kool, Lehtse Kool)</w:t>
      </w:r>
      <w:r w:rsidR="00B80B68" w:rsidRPr="006F3FC7">
        <w:rPr>
          <w:rFonts w:ascii="Times New Roman" w:hAnsi="Times New Roman" w:cs="Times New Roman"/>
          <w:sz w:val="24"/>
          <w:szCs w:val="24"/>
        </w:rPr>
        <w:t xml:space="preserve">. 2023 aastal ühendati </w:t>
      </w:r>
      <w:r w:rsidR="00886DC3" w:rsidRPr="006F3FC7">
        <w:rPr>
          <w:rFonts w:ascii="Times New Roman" w:hAnsi="Times New Roman" w:cs="Times New Roman"/>
          <w:sz w:val="24"/>
          <w:szCs w:val="24"/>
        </w:rPr>
        <w:t>Tapa gümnaasium ja Tapa Keelekümbluskool.</w:t>
      </w:r>
      <w:r w:rsidRPr="006F3FC7">
        <w:rPr>
          <w:rFonts w:ascii="Times New Roman" w:hAnsi="Times New Roman" w:cs="Times New Roman"/>
          <w:sz w:val="24"/>
          <w:szCs w:val="24"/>
        </w:rPr>
        <w:t xml:space="preserve"> Tapa muusika- ja kunstikooli halduskulud, huvikooli õpilaskohad teistele omavalitsustele, kulutused koolitranspordile ja koolitoidule ning muu haridus (õpetajate ja õpilaste tunnustamine, stipendiumid). </w:t>
      </w:r>
    </w:p>
    <w:p w14:paraId="080B7964" w14:textId="22762706" w:rsidR="00B71E2C" w:rsidRPr="006F3FC7" w:rsidRDefault="00886DC3" w:rsidP="00886DC3">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Haridusvaldkonnas ei ole </w:t>
      </w:r>
      <w:r w:rsidR="000F2C00" w:rsidRPr="006F3FC7">
        <w:rPr>
          <w:rFonts w:ascii="Times New Roman" w:hAnsi="Times New Roman" w:cs="Times New Roman"/>
          <w:sz w:val="24"/>
          <w:szCs w:val="24"/>
        </w:rPr>
        <w:t xml:space="preserve">tööjõukulude tõusu planeeritud. </w:t>
      </w:r>
      <w:r w:rsidR="001E640C" w:rsidRPr="006F3FC7">
        <w:rPr>
          <w:rFonts w:ascii="Times New Roman" w:hAnsi="Times New Roman" w:cs="Times New Roman"/>
          <w:sz w:val="24"/>
          <w:szCs w:val="24"/>
        </w:rPr>
        <w:t>Peale a</w:t>
      </w:r>
      <w:r w:rsidR="000F2C00" w:rsidRPr="006F3FC7">
        <w:rPr>
          <w:rFonts w:ascii="Times New Roman" w:hAnsi="Times New Roman" w:cs="Times New Roman"/>
          <w:sz w:val="24"/>
          <w:szCs w:val="24"/>
        </w:rPr>
        <w:t xml:space="preserve">lampalga ja </w:t>
      </w:r>
      <w:r w:rsidR="008D3F6E" w:rsidRPr="006F3FC7">
        <w:rPr>
          <w:rFonts w:ascii="Times New Roman" w:hAnsi="Times New Roman" w:cs="Times New Roman"/>
          <w:sz w:val="24"/>
          <w:szCs w:val="24"/>
        </w:rPr>
        <w:t>t</w:t>
      </w:r>
      <w:r w:rsidR="00F524F3" w:rsidRPr="006F3FC7">
        <w:rPr>
          <w:rFonts w:ascii="Times New Roman" w:hAnsi="Times New Roman" w:cs="Times New Roman"/>
          <w:sz w:val="24"/>
          <w:szCs w:val="24"/>
        </w:rPr>
        <w:t>a</w:t>
      </w:r>
      <w:r w:rsidR="001E640C" w:rsidRPr="006F3FC7">
        <w:rPr>
          <w:rFonts w:ascii="Times New Roman" w:hAnsi="Times New Roman" w:cs="Times New Roman"/>
          <w:sz w:val="24"/>
          <w:szCs w:val="24"/>
        </w:rPr>
        <w:t>sandus</w:t>
      </w:r>
      <w:r w:rsidR="008D3F6E" w:rsidRPr="006F3FC7">
        <w:rPr>
          <w:rFonts w:ascii="Times New Roman" w:hAnsi="Times New Roman" w:cs="Times New Roman"/>
          <w:sz w:val="24"/>
          <w:szCs w:val="24"/>
        </w:rPr>
        <w:t>- ja toetusfondi kinnitamist</w:t>
      </w:r>
      <w:r w:rsidR="006461C6" w:rsidRPr="006F3FC7">
        <w:rPr>
          <w:rFonts w:ascii="Times New Roman" w:hAnsi="Times New Roman" w:cs="Times New Roman"/>
          <w:sz w:val="24"/>
          <w:szCs w:val="24"/>
        </w:rPr>
        <w:t xml:space="preserve"> korrigeeritakse</w:t>
      </w:r>
      <w:r w:rsidR="008D3F6E" w:rsidRPr="006F3FC7">
        <w:rPr>
          <w:rFonts w:ascii="Times New Roman" w:hAnsi="Times New Roman" w:cs="Times New Roman"/>
          <w:sz w:val="24"/>
          <w:szCs w:val="24"/>
        </w:rPr>
        <w:t xml:space="preserve"> I lisaeelarve</w:t>
      </w:r>
      <w:r w:rsidR="00E74ABB" w:rsidRPr="006F3FC7">
        <w:rPr>
          <w:rFonts w:ascii="Times New Roman" w:hAnsi="Times New Roman" w:cs="Times New Roman"/>
          <w:sz w:val="24"/>
          <w:szCs w:val="24"/>
        </w:rPr>
        <w:t>ga.</w:t>
      </w:r>
    </w:p>
    <w:p w14:paraId="0E875FEB" w14:textId="77777777" w:rsidR="00E74ABB" w:rsidRPr="006F3FC7" w:rsidRDefault="00E74ABB" w:rsidP="00886DC3">
      <w:pPr>
        <w:spacing w:before="240" w:after="0"/>
        <w:jc w:val="both"/>
        <w:rPr>
          <w:rFonts w:ascii="Times New Roman" w:hAnsi="Times New Roman" w:cs="Times New Roman"/>
          <w:sz w:val="24"/>
          <w:szCs w:val="24"/>
        </w:rPr>
      </w:pPr>
    </w:p>
    <w:p w14:paraId="3B3CB823"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19 Hariduse kulud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3"/>
        <w:gridCol w:w="4151"/>
        <w:gridCol w:w="1055"/>
        <w:gridCol w:w="1104"/>
        <w:gridCol w:w="1055"/>
        <w:gridCol w:w="1104"/>
      </w:tblGrid>
      <w:tr w:rsidR="006F3FC7" w:rsidRPr="006F3FC7" w14:paraId="2F678484" w14:textId="77777777" w:rsidTr="00BE53E7">
        <w:trPr>
          <w:trHeight w:val="510"/>
        </w:trPr>
        <w:tc>
          <w:tcPr>
            <w:tcW w:w="327" w:type="pct"/>
            <w:shd w:val="clear" w:color="auto" w:fill="auto"/>
            <w:noWrap/>
            <w:textDirection w:val="btLr"/>
            <w:vAlign w:val="bottom"/>
            <w:hideMark/>
          </w:tcPr>
          <w:p w14:paraId="67CCB8EC"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center"/>
            <w:hideMark/>
          </w:tcPr>
          <w:p w14:paraId="33DF2CDF"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Kirje</w:t>
            </w:r>
          </w:p>
        </w:tc>
        <w:tc>
          <w:tcPr>
            <w:tcW w:w="582" w:type="pct"/>
            <w:shd w:val="clear" w:color="auto" w:fill="auto"/>
            <w:vAlign w:val="center"/>
            <w:hideMark/>
          </w:tcPr>
          <w:p w14:paraId="13C9398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Täitmine 2022</w:t>
            </w:r>
          </w:p>
        </w:tc>
        <w:tc>
          <w:tcPr>
            <w:tcW w:w="609" w:type="pct"/>
            <w:shd w:val="clear" w:color="auto" w:fill="auto"/>
            <w:vAlign w:val="center"/>
            <w:hideMark/>
          </w:tcPr>
          <w:p w14:paraId="29B0098B"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Eelarve 2023</w:t>
            </w:r>
          </w:p>
        </w:tc>
        <w:tc>
          <w:tcPr>
            <w:tcW w:w="582" w:type="pct"/>
            <w:shd w:val="clear" w:color="auto" w:fill="auto"/>
            <w:vAlign w:val="center"/>
            <w:hideMark/>
          </w:tcPr>
          <w:p w14:paraId="616AE0C0"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Täitmine 2023 seisuga 31.10.2023</w:t>
            </w:r>
          </w:p>
        </w:tc>
        <w:tc>
          <w:tcPr>
            <w:tcW w:w="610" w:type="pct"/>
            <w:shd w:val="clear" w:color="auto" w:fill="auto"/>
            <w:vAlign w:val="center"/>
            <w:hideMark/>
          </w:tcPr>
          <w:p w14:paraId="5C3D1BFC"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Eelarve 2024</w:t>
            </w:r>
          </w:p>
        </w:tc>
      </w:tr>
      <w:tr w:rsidR="006F3FC7" w:rsidRPr="006F3FC7" w14:paraId="5885BFA6" w14:textId="77777777" w:rsidTr="00BE53E7">
        <w:trPr>
          <w:trHeight w:val="285"/>
        </w:trPr>
        <w:tc>
          <w:tcPr>
            <w:tcW w:w="2618" w:type="pct"/>
            <w:gridSpan w:val="2"/>
            <w:shd w:val="clear" w:color="auto" w:fill="auto"/>
            <w:noWrap/>
            <w:vAlign w:val="bottom"/>
            <w:hideMark/>
          </w:tcPr>
          <w:p w14:paraId="315379FF"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 Haridus</w:t>
            </w:r>
          </w:p>
        </w:tc>
        <w:tc>
          <w:tcPr>
            <w:tcW w:w="582" w:type="pct"/>
            <w:shd w:val="clear" w:color="auto" w:fill="auto"/>
            <w:noWrap/>
            <w:vAlign w:val="bottom"/>
            <w:hideMark/>
          </w:tcPr>
          <w:p w14:paraId="6A7BEE65"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-9 476 181</w:t>
            </w:r>
          </w:p>
        </w:tc>
        <w:tc>
          <w:tcPr>
            <w:tcW w:w="609" w:type="pct"/>
            <w:shd w:val="clear" w:color="auto" w:fill="auto"/>
            <w:noWrap/>
            <w:vAlign w:val="bottom"/>
            <w:hideMark/>
          </w:tcPr>
          <w:p w14:paraId="2F7592D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-11 118 439</w:t>
            </w:r>
          </w:p>
        </w:tc>
        <w:tc>
          <w:tcPr>
            <w:tcW w:w="582" w:type="pct"/>
            <w:shd w:val="clear" w:color="auto" w:fill="auto"/>
            <w:noWrap/>
            <w:vAlign w:val="bottom"/>
            <w:hideMark/>
          </w:tcPr>
          <w:p w14:paraId="4C8E8557"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-9 176 808</w:t>
            </w:r>
          </w:p>
        </w:tc>
        <w:tc>
          <w:tcPr>
            <w:tcW w:w="610" w:type="pct"/>
            <w:shd w:val="clear" w:color="auto" w:fill="auto"/>
            <w:noWrap/>
            <w:vAlign w:val="bottom"/>
            <w:hideMark/>
          </w:tcPr>
          <w:p w14:paraId="129E2889"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-11 020 896</w:t>
            </w:r>
          </w:p>
        </w:tc>
      </w:tr>
      <w:tr w:rsidR="006F3FC7" w:rsidRPr="006F3FC7" w14:paraId="0F5D41FD" w14:textId="77777777" w:rsidTr="00BE53E7">
        <w:trPr>
          <w:trHeight w:val="285"/>
        </w:trPr>
        <w:tc>
          <w:tcPr>
            <w:tcW w:w="2618" w:type="pct"/>
            <w:gridSpan w:val="2"/>
            <w:shd w:val="clear" w:color="auto" w:fill="auto"/>
            <w:noWrap/>
            <w:vAlign w:val="bottom"/>
            <w:hideMark/>
          </w:tcPr>
          <w:p w14:paraId="1E161FC5"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09110 Alusharidus</w:t>
            </w:r>
          </w:p>
        </w:tc>
        <w:tc>
          <w:tcPr>
            <w:tcW w:w="582" w:type="pct"/>
            <w:shd w:val="clear" w:color="auto" w:fill="auto"/>
            <w:noWrap/>
            <w:vAlign w:val="bottom"/>
            <w:hideMark/>
          </w:tcPr>
          <w:p w14:paraId="51CD8196"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-14</w:t>
            </w:r>
          </w:p>
        </w:tc>
        <w:tc>
          <w:tcPr>
            <w:tcW w:w="609" w:type="pct"/>
            <w:shd w:val="clear" w:color="auto" w:fill="auto"/>
            <w:noWrap/>
            <w:vAlign w:val="bottom"/>
            <w:hideMark/>
          </w:tcPr>
          <w:p w14:paraId="53F13A19"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-15 000</w:t>
            </w:r>
          </w:p>
        </w:tc>
        <w:tc>
          <w:tcPr>
            <w:tcW w:w="582" w:type="pct"/>
            <w:shd w:val="clear" w:color="auto" w:fill="auto"/>
            <w:noWrap/>
            <w:vAlign w:val="bottom"/>
            <w:hideMark/>
          </w:tcPr>
          <w:p w14:paraId="684EAC6B"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610" w:type="pct"/>
            <w:shd w:val="clear" w:color="auto" w:fill="auto"/>
            <w:noWrap/>
            <w:vAlign w:val="bottom"/>
            <w:hideMark/>
          </w:tcPr>
          <w:p w14:paraId="2D396ED2"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229A4D50" w14:textId="77777777" w:rsidTr="00BE53E7">
        <w:trPr>
          <w:trHeight w:val="300"/>
        </w:trPr>
        <w:tc>
          <w:tcPr>
            <w:tcW w:w="327" w:type="pct"/>
            <w:shd w:val="clear" w:color="auto" w:fill="auto"/>
            <w:noWrap/>
            <w:vAlign w:val="bottom"/>
            <w:hideMark/>
          </w:tcPr>
          <w:p w14:paraId="07B93645"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6763A0BF"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741ABB9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w:t>
            </w:r>
          </w:p>
        </w:tc>
        <w:tc>
          <w:tcPr>
            <w:tcW w:w="609" w:type="pct"/>
            <w:shd w:val="clear" w:color="auto" w:fill="auto"/>
            <w:noWrap/>
            <w:vAlign w:val="bottom"/>
            <w:hideMark/>
          </w:tcPr>
          <w:p w14:paraId="409C7C6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582" w:type="pct"/>
            <w:shd w:val="clear" w:color="auto" w:fill="auto"/>
            <w:noWrap/>
            <w:vAlign w:val="bottom"/>
            <w:hideMark/>
          </w:tcPr>
          <w:p w14:paraId="4E5C894D"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4F0C36AC"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6291FFD5" w14:textId="77777777" w:rsidTr="00BE53E7">
        <w:trPr>
          <w:trHeight w:val="300"/>
        </w:trPr>
        <w:tc>
          <w:tcPr>
            <w:tcW w:w="327" w:type="pct"/>
            <w:shd w:val="clear" w:color="auto" w:fill="auto"/>
            <w:noWrap/>
            <w:vAlign w:val="bottom"/>
            <w:hideMark/>
          </w:tcPr>
          <w:p w14:paraId="1494ADF6"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26E27D2D"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582" w:type="pct"/>
            <w:shd w:val="clear" w:color="auto" w:fill="auto"/>
            <w:noWrap/>
            <w:vAlign w:val="bottom"/>
            <w:hideMark/>
          </w:tcPr>
          <w:p w14:paraId="59E8F3C6"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09" w:type="pct"/>
            <w:shd w:val="clear" w:color="auto" w:fill="auto"/>
            <w:noWrap/>
            <w:vAlign w:val="bottom"/>
            <w:hideMark/>
          </w:tcPr>
          <w:p w14:paraId="58DCD74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15 000</w:t>
            </w:r>
          </w:p>
        </w:tc>
        <w:tc>
          <w:tcPr>
            <w:tcW w:w="582" w:type="pct"/>
            <w:shd w:val="clear" w:color="auto" w:fill="auto"/>
            <w:noWrap/>
            <w:vAlign w:val="bottom"/>
            <w:hideMark/>
          </w:tcPr>
          <w:p w14:paraId="2B3AE12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0CDBAD3F"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04EE1B6E" w14:textId="77777777" w:rsidTr="00BE53E7">
        <w:trPr>
          <w:trHeight w:val="285"/>
        </w:trPr>
        <w:tc>
          <w:tcPr>
            <w:tcW w:w="2618" w:type="pct"/>
            <w:gridSpan w:val="2"/>
            <w:shd w:val="clear" w:color="auto" w:fill="auto"/>
            <w:noWrap/>
            <w:vAlign w:val="bottom"/>
            <w:hideMark/>
          </w:tcPr>
          <w:p w14:paraId="16108631"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091101 Lasteaed Pisipõnn</w:t>
            </w:r>
          </w:p>
        </w:tc>
        <w:tc>
          <w:tcPr>
            <w:tcW w:w="582" w:type="pct"/>
            <w:shd w:val="clear" w:color="auto" w:fill="auto"/>
            <w:noWrap/>
            <w:vAlign w:val="bottom"/>
            <w:hideMark/>
          </w:tcPr>
          <w:p w14:paraId="12F8CA4A"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-1 040 367</w:t>
            </w:r>
          </w:p>
        </w:tc>
        <w:tc>
          <w:tcPr>
            <w:tcW w:w="609" w:type="pct"/>
            <w:shd w:val="clear" w:color="auto" w:fill="auto"/>
            <w:noWrap/>
            <w:vAlign w:val="bottom"/>
            <w:hideMark/>
          </w:tcPr>
          <w:p w14:paraId="6D752D1B"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-1 329 855</w:t>
            </w:r>
          </w:p>
        </w:tc>
        <w:tc>
          <w:tcPr>
            <w:tcW w:w="582" w:type="pct"/>
            <w:shd w:val="clear" w:color="auto" w:fill="auto"/>
            <w:noWrap/>
            <w:vAlign w:val="bottom"/>
            <w:hideMark/>
          </w:tcPr>
          <w:p w14:paraId="435055CD"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-1 063 576</w:t>
            </w:r>
          </w:p>
        </w:tc>
        <w:tc>
          <w:tcPr>
            <w:tcW w:w="610" w:type="pct"/>
            <w:shd w:val="clear" w:color="auto" w:fill="auto"/>
            <w:noWrap/>
            <w:vAlign w:val="bottom"/>
            <w:hideMark/>
          </w:tcPr>
          <w:p w14:paraId="7BF8700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-1 280 076</w:t>
            </w:r>
          </w:p>
        </w:tc>
      </w:tr>
      <w:tr w:rsidR="006F3FC7" w:rsidRPr="006F3FC7" w14:paraId="1398CAF2" w14:textId="77777777" w:rsidTr="00BE53E7">
        <w:trPr>
          <w:trHeight w:val="300"/>
        </w:trPr>
        <w:tc>
          <w:tcPr>
            <w:tcW w:w="327" w:type="pct"/>
            <w:shd w:val="clear" w:color="auto" w:fill="auto"/>
            <w:noWrap/>
            <w:vAlign w:val="bottom"/>
            <w:hideMark/>
          </w:tcPr>
          <w:p w14:paraId="3D9EF3A6"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15F5F2FC"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1777728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940 585</w:t>
            </w:r>
          </w:p>
        </w:tc>
        <w:tc>
          <w:tcPr>
            <w:tcW w:w="609" w:type="pct"/>
            <w:shd w:val="clear" w:color="auto" w:fill="auto"/>
            <w:noWrap/>
            <w:vAlign w:val="bottom"/>
            <w:hideMark/>
          </w:tcPr>
          <w:p w14:paraId="5C72969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1 229 434</w:t>
            </w:r>
          </w:p>
        </w:tc>
        <w:tc>
          <w:tcPr>
            <w:tcW w:w="582" w:type="pct"/>
            <w:shd w:val="clear" w:color="auto" w:fill="auto"/>
            <w:noWrap/>
            <w:vAlign w:val="bottom"/>
            <w:hideMark/>
          </w:tcPr>
          <w:p w14:paraId="3307F30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987 762</w:t>
            </w:r>
          </w:p>
        </w:tc>
        <w:tc>
          <w:tcPr>
            <w:tcW w:w="610" w:type="pct"/>
            <w:shd w:val="clear" w:color="auto" w:fill="auto"/>
            <w:noWrap/>
            <w:vAlign w:val="bottom"/>
            <w:hideMark/>
          </w:tcPr>
          <w:p w14:paraId="5302202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1 196 936</w:t>
            </w:r>
          </w:p>
        </w:tc>
      </w:tr>
      <w:tr w:rsidR="006F3FC7" w:rsidRPr="006F3FC7" w14:paraId="0691BF76" w14:textId="77777777" w:rsidTr="00BE53E7">
        <w:trPr>
          <w:trHeight w:val="300"/>
        </w:trPr>
        <w:tc>
          <w:tcPr>
            <w:tcW w:w="327" w:type="pct"/>
            <w:shd w:val="clear" w:color="auto" w:fill="auto"/>
            <w:noWrap/>
            <w:vAlign w:val="bottom"/>
            <w:hideMark/>
          </w:tcPr>
          <w:p w14:paraId="67AE57A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266605FA"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33000CE8"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95 318</w:t>
            </w:r>
          </w:p>
        </w:tc>
        <w:tc>
          <w:tcPr>
            <w:tcW w:w="609" w:type="pct"/>
            <w:shd w:val="clear" w:color="auto" w:fill="auto"/>
            <w:noWrap/>
            <w:vAlign w:val="bottom"/>
            <w:hideMark/>
          </w:tcPr>
          <w:p w14:paraId="23FBE5E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100 421</w:t>
            </w:r>
          </w:p>
        </w:tc>
        <w:tc>
          <w:tcPr>
            <w:tcW w:w="582" w:type="pct"/>
            <w:shd w:val="clear" w:color="auto" w:fill="auto"/>
            <w:noWrap/>
            <w:vAlign w:val="bottom"/>
            <w:hideMark/>
          </w:tcPr>
          <w:p w14:paraId="11AF2BD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75 814</w:t>
            </w:r>
          </w:p>
        </w:tc>
        <w:tc>
          <w:tcPr>
            <w:tcW w:w="610" w:type="pct"/>
            <w:shd w:val="clear" w:color="auto" w:fill="auto"/>
            <w:noWrap/>
            <w:vAlign w:val="bottom"/>
            <w:hideMark/>
          </w:tcPr>
          <w:p w14:paraId="083223B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83 140</w:t>
            </w:r>
          </w:p>
        </w:tc>
      </w:tr>
      <w:tr w:rsidR="006F3FC7" w:rsidRPr="006F3FC7" w14:paraId="20AB4EC4" w14:textId="77777777" w:rsidTr="00BE53E7">
        <w:trPr>
          <w:trHeight w:val="300"/>
        </w:trPr>
        <w:tc>
          <w:tcPr>
            <w:tcW w:w="327" w:type="pct"/>
            <w:shd w:val="clear" w:color="auto" w:fill="auto"/>
            <w:noWrap/>
            <w:vAlign w:val="bottom"/>
            <w:hideMark/>
          </w:tcPr>
          <w:p w14:paraId="206AD56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3D88B6F7"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582" w:type="pct"/>
            <w:shd w:val="clear" w:color="auto" w:fill="auto"/>
            <w:noWrap/>
            <w:vAlign w:val="bottom"/>
            <w:hideMark/>
          </w:tcPr>
          <w:p w14:paraId="40DFFB9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4 464</w:t>
            </w:r>
          </w:p>
        </w:tc>
        <w:tc>
          <w:tcPr>
            <w:tcW w:w="609" w:type="pct"/>
            <w:shd w:val="clear" w:color="auto" w:fill="auto"/>
            <w:noWrap/>
            <w:vAlign w:val="bottom"/>
            <w:hideMark/>
          </w:tcPr>
          <w:p w14:paraId="6BC2E1B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582" w:type="pct"/>
            <w:shd w:val="clear" w:color="auto" w:fill="auto"/>
            <w:noWrap/>
            <w:vAlign w:val="bottom"/>
            <w:hideMark/>
          </w:tcPr>
          <w:p w14:paraId="2E59DC82"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486D3587"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1C0CBCA5" w14:textId="77777777" w:rsidTr="00BE53E7">
        <w:trPr>
          <w:trHeight w:val="285"/>
        </w:trPr>
        <w:tc>
          <w:tcPr>
            <w:tcW w:w="2618" w:type="pct"/>
            <w:gridSpan w:val="2"/>
            <w:shd w:val="clear" w:color="auto" w:fill="auto"/>
            <w:noWrap/>
            <w:vAlign w:val="bottom"/>
            <w:hideMark/>
          </w:tcPr>
          <w:p w14:paraId="66F97D0F"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0911011 Lasteaed Pisipõnn projektid</w:t>
            </w:r>
          </w:p>
        </w:tc>
        <w:tc>
          <w:tcPr>
            <w:tcW w:w="582" w:type="pct"/>
            <w:shd w:val="clear" w:color="auto" w:fill="auto"/>
            <w:noWrap/>
            <w:vAlign w:val="bottom"/>
            <w:hideMark/>
          </w:tcPr>
          <w:p w14:paraId="0C3F89B6"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p>
        </w:tc>
        <w:tc>
          <w:tcPr>
            <w:tcW w:w="609" w:type="pct"/>
            <w:shd w:val="clear" w:color="auto" w:fill="auto"/>
            <w:noWrap/>
            <w:vAlign w:val="bottom"/>
            <w:hideMark/>
          </w:tcPr>
          <w:p w14:paraId="7C92B5BF"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-1 000</w:t>
            </w:r>
          </w:p>
        </w:tc>
        <w:tc>
          <w:tcPr>
            <w:tcW w:w="582" w:type="pct"/>
            <w:shd w:val="clear" w:color="auto" w:fill="auto"/>
            <w:noWrap/>
            <w:vAlign w:val="bottom"/>
            <w:hideMark/>
          </w:tcPr>
          <w:p w14:paraId="23536E27"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610" w:type="pct"/>
            <w:shd w:val="clear" w:color="auto" w:fill="auto"/>
            <w:noWrap/>
            <w:vAlign w:val="bottom"/>
            <w:hideMark/>
          </w:tcPr>
          <w:p w14:paraId="52B59B1E"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5CDF8C3C" w14:textId="77777777" w:rsidTr="00BE53E7">
        <w:trPr>
          <w:trHeight w:val="300"/>
        </w:trPr>
        <w:tc>
          <w:tcPr>
            <w:tcW w:w="327" w:type="pct"/>
            <w:shd w:val="clear" w:color="auto" w:fill="auto"/>
            <w:noWrap/>
            <w:vAlign w:val="bottom"/>
            <w:hideMark/>
          </w:tcPr>
          <w:p w14:paraId="2FADCB40"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395B30C4"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7A6A92DC"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09" w:type="pct"/>
            <w:shd w:val="clear" w:color="auto" w:fill="auto"/>
            <w:noWrap/>
            <w:vAlign w:val="bottom"/>
            <w:hideMark/>
          </w:tcPr>
          <w:p w14:paraId="659102F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1 000</w:t>
            </w:r>
          </w:p>
        </w:tc>
        <w:tc>
          <w:tcPr>
            <w:tcW w:w="582" w:type="pct"/>
            <w:shd w:val="clear" w:color="auto" w:fill="auto"/>
            <w:noWrap/>
            <w:vAlign w:val="bottom"/>
            <w:hideMark/>
          </w:tcPr>
          <w:p w14:paraId="072AF60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162D248A"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69BAF320" w14:textId="77777777" w:rsidTr="00BE53E7">
        <w:trPr>
          <w:trHeight w:val="285"/>
        </w:trPr>
        <w:tc>
          <w:tcPr>
            <w:tcW w:w="2618" w:type="pct"/>
            <w:gridSpan w:val="2"/>
            <w:shd w:val="clear" w:color="auto" w:fill="auto"/>
            <w:noWrap/>
            <w:vAlign w:val="bottom"/>
            <w:hideMark/>
          </w:tcPr>
          <w:p w14:paraId="0713CC4B"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091102 Lasteaed Vikerkaar</w:t>
            </w:r>
          </w:p>
        </w:tc>
        <w:tc>
          <w:tcPr>
            <w:tcW w:w="582" w:type="pct"/>
            <w:shd w:val="clear" w:color="auto" w:fill="auto"/>
            <w:noWrap/>
            <w:vAlign w:val="bottom"/>
            <w:hideMark/>
          </w:tcPr>
          <w:p w14:paraId="1D90FB57"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-407 210</w:t>
            </w:r>
          </w:p>
        </w:tc>
        <w:tc>
          <w:tcPr>
            <w:tcW w:w="609" w:type="pct"/>
            <w:shd w:val="clear" w:color="auto" w:fill="auto"/>
            <w:noWrap/>
            <w:vAlign w:val="bottom"/>
            <w:hideMark/>
          </w:tcPr>
          <w:p w14:paraId="5E0704E2"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-552 302</w:t>
            </w:r>
          </w:p>
        </w:tc>
        <w:tc>
          <w:tcPr>
            <w:tcW w:w="582" w:type="pct"/>
            <w:shd w:val="clear" w:color="auto" w:fill="auto"/>
            <w:noWrap/>
            <w:vAlign w:val="bottom"/>
            <w:hideMark/>
          </w:tcPr>
          <w:p w14:paraId="4E53287E"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-443 642</w:t>
            </w:r>
          </w:p>
        </w:tc>
        <w:tc>
          <w:tcPr>
            <w:tcW w:w="610" w:type="pct"/>
            <w:shd w:val="clear" w:color="auto" w:fill="auto"/>
            <w:noWrap/>
            <w:vAlign w:val="bottom"/>
            <w:hideMark/>
          </w:tcPr>
          <w:p w14:paraId="6745542B"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-524 598</w:t>
            </w:r>
          </w:p>
        </w:tc>
      </w:tr>
      <w:tr w:rsidR="006F3FC7" w:rsidRPr="006F3FC7" w14:paraId="60275FA1" w14:textId="77777777" w:rsidTr="00BE53E7">
        <w:trPr>
          <w:trHeight w:val="300"/>
        </w:trPr>
        <w:tc>
          <w:tcPr>
            <w:tcW w:w="327" w:type="pct"/>
            <w:shd w:val="clear" w:color="auto" w:fill="auto"/>
            <w:noWrap/>
            <w:vAlign w:val="bottom"/>
            <w:hideMark/>
          </w:tcPr>
          <w:p w14:paraId="440DF5FB"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66A2727A"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010E996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370 822</w:t>
            </w:r>
          </w:p>
        </w:tc>
        <w:tc>
          <w:tcPr>
            <w:tcW w:w="609" w:type="pct"/>
            <w:shd w:val="clear" w:color="auto" w:fill="auto"/>
            <w:noWrap/>
            <w:vAlign w:val="bottom"/>
            <w:hideMark/>
          </w:tcPr>
          <w:p w14:paraId="28209BA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467 018</w:t>
            </w:r>
          </w:p>
        </w:tc>
        <w:tc>
          <w:tcPr>
            <w:tcW w:w="582" w:type="pct"/>
            <w:shd w:val="clear" w:color="auto" w:fill="auto"/>
            <w:noWrap/>
            <w:vAlign w:val="bottom"/>
            <w:hideMark/>
          </w:tcPr>
          <w:p w14:paraId="060114B8"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378 586</w:t>
            </w:r>
          </w:p>
        </w:tc>
        <w:tc>
          <w:tcPr>
            <w:tcW w:w="610" w:type="pct"/>
            <w:shd w:val="clear" w:color="auto" w:fill="auto"/>
            <w:noWrap/>
            <w:vAlign w:val="bottom"/>
            <w:hideMark/>
          </w:tcPr>
          <w:p w14:paraId="72847FC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467 018</w:t>
            </w:r>
          </w:p>
        </w:tc>
      </w:tr>
      <w:tr w:rsidR="006F3FC7" w:rsidRPr="006F3FC7" w14:paraId="2B2B337A" w14:textId="77777777" w:rsidTr="00BE53E7">
        <w:trPr>
          <w:trHeight w:val="300"/>
        </w:trPr>
        <w:tc>
          <w:tcPr>
            <w:tcW w:w="327" w:type="pct"/>
            <w:shd w:val="clear" w:color="auto" w:fill="auto"/>
            <w:noWrap/>
            <w:vAlign w:val="bottom"/>
            <w:hideMark/>
          </w:tcPr>
          <w:p w14:paraId="618C93A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69096AA5"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294D3B3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36 387</w:t>
            </w:r>
          </w:p>
        </w:tc>
        <w:tc>
          <w:tcPr>
            <w:tcW w:w="609" w:type="pct"/>
            <w:shd w:val="clear" w:color="auto" w:fill="auto"/>
            <w:noWrap/>
            <w:vAlign w:val="bottom"/>
            <w:hideMark/>
          </w:tcPr>
          <w:p w14:paraId="12E6AAA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56 747</w:t>
            </w:r>
          </w:p>
        </w:tc>
        <w:tc>
          <w:tcPr>
            <w:tcW w:w="582" w:type="pct"/>
            <w:shd w:val="clear" w:color="auto" w:fill="auto"/>
            <w:noWrap/>
            <w:vAlign w:val="bottom"/>
            <w:hideMark/>
          </w:tcPr>
          <w:p w14:paraId="362E203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42 281</w:t>
            </w:r>
          </w:p>
        </w:tc>
        <w:tc>
          <w:tcPr>
            <w:tcW w:w="610" w:type="pct"/>
            <w:shd w:val="clear" w:color="auto" w:fill="auto"/>
            <w:noWrap/>
            <w:vAlign w:val="bottom"/>
            <w:hideMark/>
          </w:tcPr>
          <w:p w14:paraId="22978DE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41 980</w:t>
            </w:r>
          </w:p>
        </w:tc>
      </w:tr>
      <w:tr w:rsidR="006F3FC7" w:rsidRPr="006F3FC7" w14:paraId="14B023F8" w14:textId="77777777" w:rsidTr="00BE53E7">
        <w:trPr>
          <w:trHeight w:val="300"/>
        </w:trPr>
        <w:tc>
          <w:tcPr>
            <w:tcW w:w="327" w:type="pct"/>
            <w:shd w:val="clear" w:color="auto" w:fill="auto"/>
            <w:noWrap/>
            <w:vAlign w:val="bottom"/>
            <w:hideMark/>
          </w:tcPr>
          <w:p w14:paraId="3362AC6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6B7BF601"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582" w:type="pct"/>
            <w:shd w:val="clear" w:color="auto" w:fill="auto"/>
            <w:noWrap/>
            <w:vAlign w:val="bottom"/>
            <w:hideMark/>
          </w:tcPr>
          <w:p w14:paraId="0D996C5E"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09" w:type="pct"/>
            <w:shd w:val="clear" w:color="auto" w:fill="auto"/>
            <w:noWrap/>
            <w:vAlign w:val="bottom"/>
            <w:hideMark/>
          </w:tcPr>
          <w:p w14:paraId="51DF0A1E"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28 537</w:t>
            </w:r>
          </w:p>
        </w:tc>
        <w:tc>
          <w:tcPr>
            <w:tcW w:w="582" w:type="pct"/>
            <w:shd w:val="clear" w:color="auto" w:fill="auto"/>
            <w:noWrap/>
            <w:vAlign w:val="bottom"/>
            <w:hideMark/>
          </w:tcPr>
          <w:p w14:paraId="74941509"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22 775</w:t>
            </w:r>
          </w:p>
        </w:tc>
        <w:tc>
          <w:tcPr>
            <w:tcW w:w="610" w:type="pct"/>
            <w:shd w:val="clear" w:color="auto" w:fill="auto"/>
            <w:noWrap/>
            <w:vAlign w:val="bottom"/>
            <w:hideMark/>
          </w:tcPr>
          <w:p w14:paraId="6FF7E8F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15 600</w:t>
            </w:r>
          </w:p>
        </w:tc>
      </w:tr>
      <w:tr w:rsidR="006F3FC7" w:rsidRPr="006F3FC7" w14:paraId="543A0376" w14:textId="77777777" w:rsidTr="00BE53E7">
        <w:trPr>
          <w:trHeight w:val="285"/>
        </w:trPr>
        <w:tc>
          <w:tcPr>
            <w:tcW w:w="2618" w:type="pct"/>
            <w:gridSpan w:val="2"/>
            <w:shd w:val="clear" w:color="auto" w:fill="auto"/>
            <w:noWrap/>
            <w:vAlign w:val="bottom"/>
            <w:hideMark/>
          </w:tcPr>
          <w:p w14:paraId="4460A069"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091103 Tamsalu Lasteaed</w:t>
            </w:r>
          </w:p>
        </w:tc>
        <w:tc>
          <w:tcPr>
            <w:tcW w:w="582" w:type="pct"/>
            <w:shd w:val="clear" w:color="auto" w:fill="auto"/>
            <w:noWrap/>
            <w:vAlign w:val="bottom"/>
            <w:hideMark/>
          </w:tcPr>
          <w:p w14:paraId="49F6A247"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-930 338</w:t>
            </w:r>
          </w:p>
        </w:tc>
        <w:tc>
          <w:tcPr>
            <w:tcW w:w="609" w:type="pct"/>
            <w:shd w:val="clear" w:color="auto" w:fill="auto"/>
            <w:noWrap/>
            <w:vAlign w:val="bottom"/>
            <w:hideMark/>
          </w:tcPr>
          <w:p w14:paraId="15BC583C"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-1 171 455</w:t>
            </w:r>
          </w:p>
        </w:tc>
        <w:tc>
          <w:tcPr>
            <w:tcW w:w="582" w:type="pct"/>
            <w:shd w:val="clear" w:color="auto" w:fill="auto"/>
            <w:noWrap/>
            <w:vAlign w:val="bottom"/>
            <w:hideMark/>
          </w:tcPr>
          <w:p w14:paraId="7591B27C"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-944 369</w:t>
            </w:r>
          </w:p>
        </w:tc>
        <w:tc>
          <w:tcPr>
            <w:tcW w:w="610" w:type="pct"/>
            <w:shd w:val="clear" w:color="auto" w:fill="auto"/>
            <w:noWrap/>
            <w:vAlign w:val="bottom"/>
            <w:hideMark/>
          </w:tcPr>
          <w:p w14:paraId="7179443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-1 174 088</w:t>
            </w:r>
          </w:p>
        </w:tc>
      </w:tr>
      <w:tr w:rsidR="006F3FC7" w:rsidRPr="006F3FC7" w14:paraId="64013768" w14:textId="77777777" w:rsidTr="00BE53E7">
        <w:trPr>
          <w:trHeight w:val="300"/>
        </w:trPr>
        <w:tc>
          <w:tcPr>
            <w:tcW w:w="327" w:type="pct"/>
            <w:shd w:val="clear" w:color="auto" w:fill="auto"/>
            <w:noWrap/>
            <w:vAlign w:val="bottom"/>
            <w:hideMark/>
          </w:tcPr>
          <w:p w14:paraId="50A3A2DA"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30AB6EFF"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3BCDF26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780 881</w:t>
            </w:r>
          </w:p>
        </w:tc>
        <w:tc>
          <w:tcPr>
            <w:tcW w:w="609" w:type="pct"/>
            <w:shd w:val="clear" w:color="auto" w:fill="auto"/>
            <w:noWrap/>
            <w:vAlign w:val="bottom"/>
            <w:hideMark/>
          </w:tcPr>
          <w:p w14:paraId="66D8EAA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1 021 467</w:t>
            </w:r>
          </w:p>
        </w:tc>
        <w:tc>
          <w:tcPr>
            <w:tcW w:w="582" w:type="pct"/>
            <w:shd w:val="clear" w:color="auto" w:fill="auto"/>
            <w:noWrap/>
            <w:vAlign w:val="bottom"/>
            <w:hideMark/>
          </w:tcPr>
          <w:p w14:paraId="2AAED9F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802 598</w:t>
            </w:r>
          </w:p>
        </w:tc>
        <w:tc>
          <w:tcPr>
            <w:tcW w:w="610" w:type="pct"/>
            <w:shd w:val="clear" w:color="auto" w:fill="auto"/>
            <w:noWrap/>
            <w:vAlign w:val="bottom"/>
            <w:hideMark/>
          </w:tcPr>
          <w:p w14:paraId="10ECB5A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1 021 337</w:t>
            </w:r>
          </w:p>
        </w:tc>
      </w:tr>
      <w:tr w:rsidR="006F3FC7" w:rsidRPr="006F3FC7" w14:paraId="73351007" w14:textId="77777777" w:rsidTr="00BE53E7">
        <w:trPr>
          <w:trHeight w:val="300"/>
        </w:trPr>
        <w:tc>
          <w:tcPr>
            <w:tcW w:w="327" w:type="pct"/>
            <w:shd w:val="clear" w:color="auto" w:fill="auto"/>
            <w:noWrap/>
            <w:vAlign w:val="bottom"/>
            <w:hideMark/>
          </w:tcPr>
          <w:p w14:paraId="1DB7810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23DDA0C4"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086D540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149 457</w:t>
            </w:r>
          </w:p>
        </w:tc>
        <w:tc>
          <w:tcPr>
            <w:tcW w:w="609" w:type="pct"/>
            <w:shd w:val="clear" w:color="auto" w:fill="auto"/>
            <w:noWrap/>
            <w:vAlign w:val="bottom"/>
            <w:hideMark/>
          </w:tcPr>
          <w:p w14:paraId="653D355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149 988</w:t>
            </w:r>
          </w:p>
        </w:tc>
        <w:tc>
          <w:tcPr>
            <w:tcW w:w="582" w:type="pct"/>
            <w:shd w:val="clear" w:color="auto" w:fill="auto"/>
            <w:noWrap/>
            <w:vAlign w:val="bottom"/>
            <w:hideMark/>
          </w:tcPr>
          <w:p w14:paraId="7833DED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141 771</w:t>
            </w:r>
          </w:p>
        </w:tc>
        <w:tc>
          <w:tcPr>
            <w:tcW w:w="610" w:type="pct"/>
            <w:shd w:val="clear" w:color="auto" w:fill="auto"/>
            <w:noWrap/>
            <w:vAlign w:val="bottom"/>
            <w:hideMark/>
          </w:tcPr>
          <w:p w14:paraId="78F8933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152 750</w:t>
            </w:r>
          </w:p>
        </w:tc>
      </w:tr>
      <w:tr w:rsidR="006F3FC7" w:rsidRPr="006F3FC7" w14:paraId="5BBBCD0F" w14:textId="77777777" w:rsidTr="00BE53E7">
        <w:trPr>
          <w:trHeight w:val="285"/>
        </w:trPr>
        <w:tc>
          <w:tcPr>
            <w:tcW w:w="2618" w:type="pct"/>
            <w:gridSpan w:val="2"/>
            <w:shd w:val="clear" w:color="auto" w:fill="auto"/>
            <w:noWrap/>
            <w:vAlign w:val="bottom"/>
            <w:hideMark/>
          </w:tcPr>
          <w:p w14:paraId="6779C7C3"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0911031 Tamsalu Lasteaia projektid</w:t>
            </w:r>
          </w:p>
        </w:tc>
        <w:tc>
          <w:tcPr>
            <w:tcW w:w="582" w:type="pct"/>
            <w:shd w:val="clear" w:color="auto" w:fill="auto"/>
            <w:noWrap/>
            <w:vAlign w:val="bottom"/>
            <w:hideMark/>
          </w:tcPr>
          <w:p w14:paraId="45F17548"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p>
        </w:tc>
        <w:tc>
          <w:tcPr>
            <w:tcW w:w="609" w:type="pct"/>
            <w:shd w:val="clear" w:color="auto" w:fill="auto"/>
            <w:noWrap/>
            <w:vAlign w:val="bottom"/>
            <w:hideMark/>
          </w:tcPr>
          <w:p w14:paraId="5B2D2525"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582" w:type="pct"/>
            <w:shd w:val="clear" w:color="auto" w:fill="auto"/>
            <w:noWrap/>
            <w:vAlign w:val="bottom"/>
            <w:hideMark/>
          </w:tcPr>
          <w:p w14:paraId="6DF6DC0C"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-2 577</w:t>
            </w:r>
          </w:p>
        </w:tc>
        <w:tc>
          <w:tcPr>
            <w:tcW w:w="610" w:type="pct"/>
            <w:shd w:val="clear" w:color="auto" w:fill="auto"/>
            <w:noWrap/>
            <w:vAlign w:val="bottom"/>
            <w:hideMark/>
          </w:tcPr>
          <w:p w14:paraId="3264AFDF"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r>
      <w:tr w:rsidR="006F3FC7" w:rsidRPr="006F3FC7" w14:paraId="7623E35C" w14:textId="77777777" w:rsidTr="00BE53E7">
        <w:trPr>
          <w:trHeight w:val="300"/>
        </w:trPr>
        <w:tc>
          <w:tcPr>
            <w:tcW w:w="327" w:type="pct"/>
            <w:shd w:val="clear" w:color="auto" w:fill="auto"/>
            <w:noWrap/>
            <w:vAlign w:val="bottom"/>
            <w:hideMark/>
          </w:tcPr>
          <w:p w14:paraId="4EB6AA7D"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50B768C8"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273BA5A9"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09" w:type="pct"/>
            <w:shd w:val="clear" w:color="auto" w:fill="auto"/>
            <w:noWrap/>
            <w:vAlign w:val="bottom"/>
            <w:hideMark/>
          </w:tcPr>
          <w:p w14:paraId="364F188A"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582" w:type="pct"/>
            <w:shd w:val="clear" w:color="auto" w:fill="auto"/>
            <w:noWrap/>
            <w:vAlign w:val="bottom"/>
            <w:hideMark/>
          </w:tcPr>
          <w:p w14:paraId="136D3F4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2 577</w:t>
            </w:r>
          </w:p>
        </w:tc>
        <w:tc>
          <w:tcPr>
            <w:tcW w:w="610" w:type="pct"/>
            <w:shd w:val="clear" w:color="auto" w:fill="auto"/>
            <w:noWrap/>
            <w:vAlign w:val="bottom"/>
            <w:hideMark/>
          </w:tcPr>
          <w:p w14:paraId="6122264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r>
      <w:tr w:rsidR="006F3FC7" w:rsidRPr="006F3FC7" w14:paraId="63A7DB35" w14:textId="77777777" w:rsidTr="00BE53E7">
        <w:trPr>
          <w:trHeight w:val="285"/>
        </w:trPr>
        <w:tc>
          <w:tcPr>
            <w:tcW w:w="2618" w:type="pct"/>
            <w:gridSpan w:val="2"/>
            <w:shd w:val="clear" w:color="auto" w:fill="auto"/>
            <w:noWrap/>
            <w:vAlign w:val="bottom"/>
            <w:hideMark/>
          </w:tcPr>
          <w:p w14:paraId="59D631A3"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091104 Vajangu Lasteaed</w:t>
            </w:r>
          </w:p>
        </w:tc>
        <w:tc>
          <w:tcPr>
            <w:tcW w:w="582" w:type="pct"/>
            <w:shd w:val="clear" w:color="auto" w:fill="auto"/>
            <w:noWrap/>
            <w:vAlign w:val="bottom"/>
            <w:hideMark/>
          </w:tcPr>
          <w:p w14:paraId="093B25BE"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2 085</w:t>
            </w:r>
          </w:p>
        </w:tc>
        <w:tc>
          <w:tcPr>
            <w:tcW w:w="609" w:type="pct"/>
            <w:shd w:val="clear" w:color="auto" w:fill="auto"/>
            <w:noWrap/>
            <w:vAlign w:val="bottom"/>
            <w:hideMark/>
          </w:tcPr>
          <w:p w14:paraId="3D23903D"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582" w:type="pct"/>
            <w:shd w:val="clear" w:color="auto" w:fill="auto"/>
            <w:noWrap/>
            <w:vAlign w:val="bottom"/>
            <w:hideMark/>
          </w:tcPr>
          <w:p w14:paraId="18614011"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65E37FB9"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283EDA40" w14:textId="77777777" w:rsidTr="00BE53E7">
        <w:trPr>
          <w:trHeight w:val="300"/>
        </w:trPr>
        <w:tc>
          <w:tcPr>
            <w:tcW w:w="327" w:type="pct"/>
            <w:shd w:val="clear" w:color="auto" w:fill="auto"/>
            <w:noWrap/>
            <w:vAlign w:val="bottom"/>
            <w:hideMark/>
          </w:tcPr>
          <w:p w14:paraId="39917BE3"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1D4A8211"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4E6C8E68"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-2 085</w:t>
            </w:r>
          </w:p>
        </w:tc>
        <w:tc>
          <w:tcPr>
            <w:tcW w:w="609" w:type="pct"/>
            <w:shd w:val="clear" w:color="auto" w:fill="auto"/>
            <w:noWrap/>
            <w:vAlign w:val="bottom"/>
            <w:hideMark/>
          </w:tcPr>
          <w:p w14:paraId="35A0098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582" w:type="pct"/>
            <w:shd w:val="clear" w:color="auto" w:fill="auto"/>
            <w:noWrap/>
            <w:vAlign w:val="bottom"/>
            <w:hideMark/>
          </w:tcPr>
          <w:p w14:paraId="5799EFB5"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478DDC07"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73986DEC" w14:textId="77777777" w:rsidTr="00BE53E7">
        <w:trPr>
          <w:trHeight w:val="285"/>
        </w:trPr>
        <w:tc>
          <w:tcPr>
            <w:tcW w:w="2618" w:type="pct"/>
            <w:gridSpan w:val="2"/>
            <w:shd w:val="clear" w:color="auto" w:fill="auto"/>
            <w:noWrap/>
            <w:vAlign w:val="bottom"/>
            <w:hideMark/>
          </w:tcPr>
          <w:p w14:paraId="0E479DB3"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091105 Lasteaiakohad</w:t>
            </w:r>
          </w:p>
        </w:tc>
        <w:tc>
          <w:tcPr>
            <w:tcW w:w="582" w:type="pct"/>
            <w:shd w:val="clear" w:color="auto" w:fill="auto"/>
            <w:noWrap/>
            <w:vAlign w:val="bottom"/>
            <w:hideMark/>
          </w:tcPr>
          <w:p w14:paraId="6C798456"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-89 974</w:t>
            </w:r>
          </w:p>
        </w:tc>
        <w:tc>
          <w:tcPr>
            <w:tcW w:w="609" w:type="pct"/>
            <w:shd w:val="clear" w:color="auto" w:fill="auto"/>
            <w:noWrap/>
            <w:vAlign w:val="bottom"/>
            <w:hideMark/>
          </w:tcPr>
          <w:p w14:paraId="0CD6CCCF"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-82 000</w:t>
            </w:r>
          </w:p>
        </w:tc>
        <w:tc>
          <w:tcPr>
            <w:tcW w:w="582" w:type="pct"/>
            <w:shd w:val="clear" w:color="auto" w:fill="auto"/>
            <w:noWrap/>
            <w:vAlign w:val="bottom"/>
            <w:hideMark/>
          </w:tcPr>
          <w:p w14:paraId="277BD487"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-89 897</w:t>
            </w:r>
          </w:p>
        </w:tc>
        <w:tc>
          <w:tcPr>
            <w:tcW w:w="610" w:type="pct"/>
            <w:shd w:val="clear" w:color="auto" w:fill="auto"/>
            <w:noWrap/>
            <w:vAlign w:val="bottom"/>
            <w:hideMark/>
          </w:tcPr>
          <w:p w14:paraId="549502C7"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-107 000</w:t>
            </w:r>
          </w:p>
        </w:tc>
      </w:tr>
      <w:tr w:rsidR="006F3FC7" w:rsidRPr="006F3FC7" w14:paraId="6F1FD202" w14:textId="77777777" w:rsidTr="00BE53E7">
        <w:trPr>
          <w:trHeight w:val="300"/>
        </w:trPr>
        <w:tc>
          <w:tcPr>
            <w:tcW w:w="327" w:type="pct"/>
            <w:shd w:val="clear" w:color="auto" w:fill="auto"/>
            <w:noWrap/>
            <w:vAlign w:val="bottom"/>
            <w:hideMark/>
          </w:tcPr>
          <w:p w14:paraId="39BDEA9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45DCDC59"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44FE1F18"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89 974</w:t>
            </w:r>
          </w:p>
        </w:tc>
        <w:tc>
          <w:tcPr>
            <w:tcW w:w="609" w:type="pct"/>
            <w:shd w:val="clear" w:color="auto" w:fill="auto"/>
            <w:noWrap/>
            <w:vAlign w:val="bottom"/>
            <w:hideMark/>
          </w:tcPr>
          <w:p w14:paraId="63FBB09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82 000</w:t>
            </w:r>
          </w:p>
        </w:tc>
        <w:tc>
          <w:tcPr>
            <w:tcW w:w="582" w:type="pct"/>
            <w:shd w:val="clear" w:color="auto" w:fill="auto"/>
            <w:noWrap/>
            <w:vAlign w:val="bottom"/>
            <w:hideMark/>
          </w:tcPr>
          <w:p w14:paraId="49B34928"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89 897</w:t>
            </w:r>
          </w:p>
        </w:tc>
        <w:tc>
          <w:tcPr>
            <w:tcW w:w="610" w:type="pct"/>
            <w:shd w:val="clear" w:color="auto" w:fill="auto"/>
            <w:noWrap/>
            <w:vAlign w:val="bottom"/>
            <w:hideMark/>
          </w:tcPr>
          <w:p w14:paraId="7E0A605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107 000</w:t>
            </w:r>
          </w:p>
        </w:tc>
      </w:tr>
      <w:tr w:rsidR="006F3FC7" w:rsidRPr="006F3FC7" w14:paraId="1BFA894F" w14:textId="77777777" w:rsidTr="00BE53E7">
        <w:trPr>
          <w:trHeight w:val="285"/>
        </w:trPr>
        <w:tc>
          <w:tcPr>
            <w:tcW w:w="2618" w:type="pct"/>
            <w:gridSpan w:val="2"/>
            <w:shd w:val="clear" w:color="auto" w:fill="auto"/>
            <w:noWrap/>
            <w:vAlign w:val="bottom"/>
            <w:hideMark/>
          </w:tcPr>
          <w:p w14:paraId="32C88B3E"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091106 Laste päevahoiuteenus</w:t>
            </w:r>
          </w:p>
        </w:tc>
        <w:tc>
          <w:tcPr>
            <w:tcW w:w="582" w:type="pct"/>
            <w:shd w:val="clear" w:color="auto" w:fill="auto"/>
            <w:noWrap/>
            <w:vAlign w:val="bottom"/>
            <w:hideMark/>
          </w:tcPr>
          <w:p w14:paraId="52928E62"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-31 852</w:t>
            </w:r>
          </w:p>
        </w:tc>
        <w:tc>
          <w:tcPr>
            <w:tcW w:w="609" w:type="pct"/>
            <w:shd w:val="clear" w:color="auto" w:fill="auto"/>
            <w:noWrap/>
            <w:vAlign w:val="bottom"/>
            <w:hideMark/>
          </w:tcPr>
          <w:p w14:paraId="5B6D1CAB"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-33 000</w:t>
            </w:r>
          </w:p>
        </w:tc>
        <w:tc>
          <w:tcPr>
            <w:tcW w:w="582" w:type="pct"/>
            <w:shd w:val="clear" w:color="auto" w:fill="auto"/>
            <w:noWrap/>
            <w:vAlign w:val="bottom"/>
            <w:hideMark/>
          </w:tcPr>
          <w:p w14:paraId="03F1A88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-21 150</w:t>
            </w:r>
          </w:p>
        </w:tc>
        <w:tc>
          <w:tcPr>
            <w:tcW w:w="610" w:type="pct"/>
            <w:shd w:val="clear" w:color="auto" w:fill="auto"/>
            <w:noWrap/>
            <w:vAlign w:val="bottom"/>
            <w:hideMark/>
          </w:tcPr>
          <w:p w14:paraId="68DA5BA4"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r>
      <w:tr w:rsidR="006F3FC7" w:rsidRPr="006F3FC7" w14:paraId="3F8D4D32" w14:textId="77777777" w:rsidTr="00BE53E7">
        <w:trPr>
          <w:trHeight w:val="300"/>
        </w:trPr>
        <w:tc>
          <w:tcPr>
            <w:tcW w:w="327" w:type="pct"/>
            <w:shd w:val="clear" w:color="auto" w:fill="auto"/>
            <w:noWrap/>
            <w:vAlign w:val="bottom"/>
            <w:hideMark/>
          </w:tcPr>
          <w:p w14:paraId="7572504C"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3D7F6115"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45 MUUD TOETUSED</w:t>
            </w:r>
          </w:p>
        </w:tc>
        <w:tc>
          <w:tcPr>
            <w:tcW w:w="582" w:type="pct"/>
            <w:shd w:val="clear" w:color="auto" w:fill="auto"/>
            <w:noWrap/>
            <w:vAlign w:val="bottom"/>
            <w:hideMark/>
          </w:tcPr>
          <w:p w14:paraId="5ABC24A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31 200</w:t>
            </w:r>
          </w:p>
        </w:tc>
        <w:tc>
          <w:tcPr>
            <w:tcW w:w="609" w:type="pct"/>
            <w:shd w:val="clear" w:color="auto" w:fill="auto"/>
            <w:noWrap/>
            <w:vAlign w:val="bottom"/>
            <w:hideMark/>
          </w:tcPr>
          <w:p w14:paraId="7ED6826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33 000</w:t>
            </w:r>
          </w:p>
        </w:tc>
        <w:tc>
          <w:tcPr>
            <w:tcW w:w="582" w:type="pct"/>
            <w:shd w:val="clear" w:color="auto" w:fill="auto"/>
            <w:noWrap/>
            <w:vAlign w:val="bottom"/>
            <w:hideMark/>
          </w:tcPr>
          <w:p w14:paraId="065515DE"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8 280</w:t>
            </w:r>
          </w:p>
        </w:tc>
        <w:tc>
          <w:tcPr>
            <w:tcW w:w="610" w:type="pct"/>
            <w:shd w:val="clear" w:color="auto" w:fill="auto"/>
            <w:noWrap/>
            <w:vAlign w:val="bottom"/>
            <w:hideMark/>
          </w:tcPr>
          <w:p w14:paraId="0934898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r>
      <w:tr w:rsidR="006F3FC7" w:rsidRPr="006F3FC7" w14:paraId="69F75B99" w14:textId="77777777" w:rsidTr="00BE53E7">
        <w:trPr>
          <w:trHeight w:val="300"/>
        </w:trPr>
        <w:tc>
          <w:tcPr>
            <w:tcW w:w="327" w:type="pct"/>
            <w:shd w:val="clear" w:color="auto" w:fill="auto"/>
            <w:noWrap/>
            <w:vAlign w:val="bottom"/>
            <w:hideMark/>
          </w:tcPr>
          <w:p w14:paraId="2AD75DBE"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23340F0D"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1F32351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652</w:t>
            </w:r>
          </w:p>
        </w:tc>
        <w:tc>
          <w:tcPr>
            <w:tcW w:w="609" w:type="pct"/>
            <w:shd w:val="clear" w:color="auto" w:fill="auto"/>
            <w:noWrap/>
            <w:vAlign w:val="bottom"/>
            <w:hideMark/>
          </w:tcPr>
          <w:p w14:paraId="642ADB1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582" w:type="pct"/>
            <w:shd w:val="clear" w:color="auto" w:fill="auto"/>
            <w:noWrap/>
            <w:vAlign w:val="bottom"/>
            <w:hideMark/>
          </w:tcPr>
          <w:p w14:paraId="5B23DC3E"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12 870</w:t>
            </w:r>
          </w:p>
        </w:tc>
        <w:tc>
          <w:tcPr>
            <w:tcW w:w="610" w:type="pct"/>
            <w:shd w:val="clear" w:color="auto" w:fill="auto"/>
            <w:noWrap/>
            <w:vAlign w:val="bottom"/>
            <w:hideMark/>
          </w:tcPr>
          <w:p w14:paraId="09C51D0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r>
      <w:tr w:rsidR="006F3FC7" w:rsidRPr="006F3FC7" w14:paraId="1B72D857" w14:textId="77777777" w:rsidTr="00BE53E7">
        <w:trPr>
          <w:trHeight w:val="285"/>
        </w:trPr>
        <w:tc>
          <w:tcPr>
            <w:tcW w:w="2618" w:type="pct"/>
            <w:gridSpan w:val="2"/>
            <w:shd w:val="clear" w:color="auto" w:fill="auto"/>
            <w:noWrap/>
            <w:vAlign w:val="bottom"/>
            <w:hideMark/>
          </w:tcPr>
          <w:p w14:paraId="5181F66A"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lastRenderedPageBreak/>
              <w:t>091107 Jäneda Kool-lasteaiaõpetajad</w:t>
            </w:r>
          </w:p>
        </w:tc>
        <w:tc>
          <w:tcPr>
            <w:tcW w:w="582" w:type="pct"/>
            <w:shd w:val="clear" w:color="auto" w:fill="auto"/>
            <w:noWrap/>
            <w:vAlign w:val="bottom"/>
            <w:hideMark/>
          </w:tcPr>
          <w:p w14:paraId="01D727B0"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-72 801</w:t>
            </w:r>
          </w:p>
        </w:tc>
        <w:tc>
          <w:tcPr>
            <w:tcW w:w="609" w:type="pct"/>
            <w:shd w:val="clear" w:color="auto" w:fill="auto"/>
            <w:noWrap/>
            <w:vAlign w:val="bottom"/>
            <w:hideMark/>
          </w:tcPr>
          <w:p w14:paraId="361A42FC"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-87 342</w:t>
            </w:r>
          </w:p>
        </w:tc>
        <w:tc>
          <w:tcPr>
            <w:tcW w:w="582" w:type="pct"/>
            <w:shd w:val="clear" w:color="auto" w:fill="auto"/>
            <w:noWrap/>
            <w:vAlign w:val="bottom"/>
            <w:hideMark/>
          </w:tcPr>
          <w:p w14:paraId="2888924B"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-79 733</w:t>
            </w:r>
          </w:p>
        </w:tc>
        <w:tc>
          <w:tcPr>
            <w:tcW w:w="610" w:type="pct"/>
            <w:shd w:val="clear" w:color="auto" w:fill="auto"/>
            <w:noWrap/>
            <w:vAlign w:val="bottom"/>
            <w:hideMark/>
          </w:tcPr>
          <w:p w14:paraId="1A612270"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-84 099</w:t>
            </w:r>
          </w:p>
        </w:tc>
      </w:tr>
      <w:tr w:rsidR="006F3FC7" w:rsidRPr="006F3FC7" w14:paraId="5A394B9F" w14:textId="77777777" w:rsidTr="00BE53E7">
        <w:trPr>
          <w:trHeight w:val="300"/>
        </w:trPr>
        <w:tc>
          <w:tcPr>
            <w:tcW w:w="327" w:type="pct"/>
            <w:shd w:val="clear" w:color="auto" w:fill="auto"/>
            <w:noWrap/>
            <w:vAlign w:val="bottom"/>
            <w:hideMark/>
          </w:tcPr>
          <w:p w14:paraId="1FE2372E"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446BB4AE"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72FF504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72 563</w:t>
            </w:r>
          </w:p>
        </w:tc>
        <w:tc>
          <w:tcPr>
            <w:tcW w:w="609" w:type="pct"/>
            <w:shd w:val="clear" w:color="auto" w:fill="auto"/>
            <w:noWrap/>
            <w:vAlign w:val="bottom"/>
            <w:hideMark/>
          </w:tcPr>
          <w:p w14:paraId="47B872B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86 942</w:t>
            </w:r>
          </w:p>
        </w:tc>
        <w:tc>
          <w:tcPr>
            <w:tcW w:w="582" w:type="pct"/>
            <w:shd w:val="clear" w:color="auto" w:fill="auto"/>
            <w:noWrap/>
            <w:vAlign w:val="bottom"/>
            <w:hideMark/>
          </w:tcPr>
          <w:p w14:paraId="0A14A62E"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79 733</w:t>
            </w:r>
          </w:p>
        </w:tc>
        <w:tc>
          <w:tcPr>
            <w:tcW w:w="610" w:type="pct"/>
            <w:shd w:val="clear" w:color="auto" w:fill="auto"/>
            <w:noWrap/>
            <w:vAlign w:val="bottom"/>
            <w:hideMark/>
          </w:tcPr>
          <w:p w14:paraId="5537D6D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84 099</w:t>
            </w:r>
          </w:p>
        </w:tc>
      </w:tr>
      <w:tr w:rsidR="006F3FC7" w:rsidRPr="006F3FC7" w14:paraId="6CCF2D32" w14:textId="77777777" w:rsidTr="00BE53E7">
        <w:trPr>
          <w:trHeight w:val="300"/>
        </w:trPr>
        <w:tc>
          <w:tcPr>
            <w:tcW w:w="327" w:type="pct"/>
            <w:shd w:val="clear" w:color="auto" w:fill="auto"/>
            <w:noWrap/>
            <w:vAlign w:val="bottom"/>
            <w:hideMark/>
          </w:tcPr>
          <w:p w14:paraId="6316ECF9"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018E00FA"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3FC8153E"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237</w:t>
            </w:r>
          </w:p>
        </w:tc>
        <w:tc>
          <w:tcPr>
            <w:tcW w:w="609" w:type="pct"/>
            <w:shd w:val="clear" w:color="auto" w:fill="auto"/>
            <w:noWrap/>
            <w:vAlign w:val="bottom"/>
            <w:hideMark/>
          </w:tcPr>
          <w:p w14:paraId="79E3BB9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400</w:t>
            </w:r>
          </w:p>
        </w:tc>
        <w:tc>
          <w:tcPr>
            <w:tcW w:w="582" w:type="pct"/>
            <w:shd w:val="clear" w:color="auto" w:fill="auto"/>
            <w:noWrap/>
            <w:vAlign w:val="bottom"/>
            <w:hideMark/>
          </w:tcPr>
          <w:p w14:paraId="30A1AEB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45B93265"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2D68C46D" w14:textId="77777777" w:rsidTr="00BE53E7">
        <w:trPr>
          <w:trHeight w:val="285"/>
        </w:trPr>
        <w:tc>
          <w:tcPr>
            <w:tcW w:w="2618" w:type="pct"/>
            <w:gridSpan w:val="2"/>
            <w:shd w:val="clear" w:color="auto" w:fill="auto"/>
            <w:noWrap/>
            <w:vAlign w:val="bottom"/>
            <w:hideMark/>
          </w:tcPr>
          <w:p w14:paraId="6305D591"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091108 Lehtse Kool-lasteaiaõpetajad</w:t>
            </w:r>
          </w:p>
        </w:tc>
        <w:tc>
          <w:tcPr>
            <w:tcW w:w="582" w:type="pct"/>
            <w:shd w:val="clear" w:color="auto" w:fill="auto"/>
            <w:noWrap/>
            <w:vAlign w:val="bottom"/>
            <w:hideMark/>
          </w:tcPr>
          <w:p w14:paraId="71DF05FF"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-91 486</w:t>
            </w:r>
          </w:p>
        </w:tc>
        <w:tc>
          <w:tcPr>
            <w:tcW w:w="609" w:type="pct"/>
            <w:shd w:val="clear" w:color="auto" w:fill="auto"/>
            <w:noWrap/>
            <w:vAlign w:val="bottom"/>
            <w:hideMark/>
          </w:tcPr>
          <w:p w14:paraId="13F5FE2D"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-114 743</w:t>
            </w:r>
          </w:p>
        </w:tc>
        <w:tc>
          <w:tcPr>
            <w:tcW w:w="582" w:type="pct"/>
            <w:shd w:val="clear" w:color="auto" w:fill="auto"/>
            <w:noWrap/>
            <w:vAlign w:val="bottom"/>
            <w:hideMark/>
          </w:tcPr>
          <w:p w14:paraId="5F24C59C"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-94 458</w:t>
            </w:r>
          </w:p>
        </w:tc>
        <w:tc>
          <w:tcPr>
            <w:tcW w:w="610" w:type="pct"/>
            <w:shd w:val="clear" w:color="auto" w:fill="auto"/>
            <w:noWrap/>
            <w:vAlign w:val="bottom"/>
            <w:hideMark/>
          </w:tcPr>
          <w:p w14:paraId="20BDD388"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-114 559</w:t>
            </w:r>
          </w:p>
        </w:tc>
      </w:tr>
      <w:tr w:rsidR="006F3FC7" w:rsidRPr="006F3FC7" w14:paraId="33EE529D" w14:textId="77777777" w:rsidTr="00BE53E7">
        <w:trPr>
          <w:trHeight w:val="300"/>
        </w:trPr>
        <w:tc>
          <w:tcPr>
            <w:tcW w:w="327" w:type="pct"/>
            <w:shd w:val="clear" w:color="auto" w:fill="auto"/>
            <w:noWrap/>
            <w:vAlign w:val="bottom"/>
            <w:hideMark/>
          </w:tcPr>
          <w:p w14:paraId="27445008"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02BF12DC"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77432E2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91 188</w:t>
            </w:r>
          </w:p>
        </w:tc>
        <w:tc>
          <w:tcPr>
            <w:tcW w:w="609" w:type="pct"/>
            <w:shd w:val="clear" w:color="auto" w:fill="auto"/>
            <w:noWrap/>
            <w:vAlign w:val="bottom"/>
            <w:hideMark/>
          </w:tcPr>
          <w:p w14:paraId="674D884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114 559</w:t>
            </w:r>
          </w:p>
        </w:tc>
        <w:tc>
          <w:tcPr>
            <w:tcW w:w="582" w:type="pct"/>
            <w:shd w:val="clear" w:color="auto" w:fill="auto"/>
            <w:noWrap/>
            <w:vAlign w:val="bottom"/>
            <w:hideMark/>
          </w:tcPr>
          <w:p w14:paraId="2471BF9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94 274</w:t>
            </w:r>
          </w:p>
        </w:tc>
        <w:tc>
          <w:tcPr>
            <w:tcW w:w="610" w:type="pct"/>
            <w:shd w:val="clear" w:color="auto" w:fill="auto"/>
            <w:noWrap/>
            <w:vAlign w:val="bottom"/>
            <w:hideMark/>
          </w:tcPr>
          <w:p w14:paraId="3ACF0B39"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114 559</w:t>
            </w:r>
          </w:p>
        </w:tc>
      </w:tr>
      <w:tr w:rsidR="006F3FC7" w:rsidRPr="006F3FC7" w14:paraId="1B5FE345" w14:textId="77777777" w:rsidTr="00BE53E7">
        <w:trPr>
          <w:trHeight w:val="300"/>
        </w:trPr>
        <w:tc>
          <w:tcPr>
            <w:tcW w:w="327" w:type="pct"/>
            <w:shd w:val="clear" w:color="auto" w:fill="auto"/>
            <w:noWrap/>
            <w:vAlign w:val="bottom"/>
            <w:hideMark/>
          </w:tcPr>
          <w:p w14:paraId="58E420C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42C99682"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4A9FBF8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298</w:t>
            </w:r>
          </w:p>
        </w:tc>
        <w:tc>
          <w:tcPr>
            <w:tcW w:w="609" w:type="pct"/>
            <w:shd w:val="clear" w:color="auto" w:fill="auto"/>
            <w:noWrap/>
            <w:vAlign w:val="bottom"/>
            <w:hideMark/>
          </w:tcPr>
          <w:p w14:paraId="6D82C699"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184</w:t>
            </w:r>
          </w:p>
        </w:tc>
        <w:tc>
          <w:tcPr>
            <w:tcW w:w="582" w:type="pct"/>
            <w:shd w:val="clear" w:color="auto" w:fill="auto"/>
            <w:noWrap/>
            <w:vAlign w:val="bottom"/>
            <w:hideMark/>
          </w:tcPr>
          <w:p w14:paraId="4D09DCC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184</w:t>
            </w:r>
          </w:p>
        </w:tc>
        <w:tc>
          <w:tcPr>
            <w:tcW w:w="610" w:type="pct"/>
            <w:shd w:val="clear" w:color="auto" w:fill="auto"/>
            <w:noWrap/>
            <w:vAlign w:val="bottom"/>
            <w:hideMark/>
          </w:tcPr>
          <w:p w14:paraId="0E66DE0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r>
      <w:tr w:rsidR="006F3FC7" w:rsidRPr="006F3FC7" w14:paraId="2F484135" w14:textId="77777777" w:rsidTr="00BE53E7">
        <w:trPr>
          <w:trHeight w:val="285"/>
        </w:trPr>
        <w:tc>
          <w:tcPr>
            <w:tcW w:w="2618" w:type="pct"/>
            <w:gridSpan w:val="2"/>
            <w:shd w:val="clear" w:color="auto" w:fill="auto"/>
            <w:noWrap/>
            <w:vAlign w:val="bottom"/>
            <w:hideMark/>
          </w:tcPr>
          <w:p w14:paraId="489EA129"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092121 Jäneda kool (põhikool õpetajad+haldus koos)</w:t>
            </w:r>
          </w:p>
        </w:tc>
        <w:tc>
          <w:tcPr>
            <w:tcW w:w="582" w:type="pct"/>
            <w:shd w:val="clear" w:color="auto" w:fill="auto"/>
            <w:noWrap/>
            <w:vAlign w:val="bottom"/>
            <w:hideMark/>
          </w:tcPr>
          <w:p w14:paraId="08998C99"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-407 029</w:t>
            </w:r>
          </w:p>
        </w:tc>
        <w:tc>
          <w:tcPr>
            <w:tcW w:w="609" w:type="pct"/>
            <w:shd w:val="clear" w:color="auto" w:fill="auto"/>
            <w:noWrap/>
            <w:vAlign w:val="bottom"/>
            <w:hideMark/>
          </w:tcPr>
          <w:p w14:paraId="05B36FE0"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-519 286</w:t>
            </w:r>
          </w:p>
        </w:tc>
        <w:tc>
          <w:tcPr>
            <w:tcW w:w="582" w:type="pct"/>
            <w:shd w:val="clear" w:color="auto" w:fill="auto"/>
            <w:noWrap/>
            <w:vAlign w:val="bottom"/>
            <w:hideMark/>
          </w:tcPr>
          <w:p w14:paraId="4FD790E2"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-430 895</w:t>
            </w:r>
          </w:p>
        </w:tc>
        <w:tc>
          <w:tcPr>
            <w:tcW w:w="610" w:type="pct"/>
            <w:shd w:val="clear" w:color="auto" w:fill="auto"/>
            <w:noWrap/>
            <w:vAlign w:val="bottom"/>
            <w:hideMark/>
          </w:tcPr>
          <w:p w14:paraId="1BDE03E6"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-477 176</w:t>
            </w:r>
          </w:p>
        </w:tc>
      </w:tr>
      <w:tr w:rsidR="006F3FC7" w:rsidRPr="006F3FC7" w14:paraId="0E15D029" w14:textId="77777777" w:rsidTr="00BE53E7">
        <w:trPr>
          <w:trHeight w:val="300"/>
        </w:trPr>
        <w:tc>
          <w:tcPr>
            <w:tcW w:w="327" w:type="pct"/>
            <w:shd w:val="clear" w:color="auto" w:fill="auto"/>
            <w:noWrap/>
            <w:vAlign w:val="bottom"/>
            <w:hideMark/>
          </w:tcPr>
          <w:p w14:paraId="01FA600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7D41C05B"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5E7D538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333 996</w:t>
            </w:r>
          </w:p>
        </w:tc>
        <w:tc>
          <w:tcPr>
            <w:tcW w:w="609" w:type="pct"/>
            <w:shd w:val="clear" w:color="auto" w:fill="auto"/>
            <w:noWrap/>
            <w:vAlign w:val="bottom"/>
            <w:hideMark/>
          </w:tcPr>
          <w:p w14:paraId="08FA452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414 237</w:t>
            </w:r>
          </w:p>
        </w:tc>
        <w:tc>
          <w:tcPr>
            <w:tcW w:w="582" w:type="pct"/>
            <w:shd w:val="clear" w:color="auto" w:fill="auto"/>
            <w:noWrap/>
            <w:vAlign w:val="bottom"/>
            <w:hideMark/>
          </w:tcPr>
          <w:p w14:paraId="043C8EBE"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339 942</w:t>
            </w:r>
          </w:p>
        </w:tc>
        <w:tc>
          <w:tcPr>
            <w:tcW w:w="610" w:type="pct"/>
            <w:shd w:val="clear" w:color="auto" w:fill="auto"/>
            <w:noWrap/>
            <w:vAlign w:val="bottom"/>
            <w:hideMark/>
          </w:tcPr>
          <w:p w14:paraId="223CB5C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400 456</w:t>
            </w:r>
          </w:p>
        </w:tc>
      </w:tr>
      <w:tr w:rsidR="006F3FC7" w:rsidRPr="006F3FC7" w14:paraId="386E2C08" w14:textId="77777777" w:rsidTr="00BE53E7">
        <w:trPr>
          <w:trHeight w:val="300"/>
        </w:trPr>
        <w:tc>
          <w:tcPr>
            <w:tcW w:w="327" w:type="pct"/>
            <w:shd w:val="clear" w:color="auto" w:fill="auto"/>
            <w:noWrap/>
            <w:vAlign w:val="bottom"/>
            <w:hideMark/>
          </w:tcPr>
          <w:p w14:paraId="75DF71F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1823C5A2"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2F61949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73 033</w:t>
            </w:r>
          </w:p>
        </w:tc>
        <w:tc>
          <w:tcPr>
            <w:tcW w:w="609" w:type="pct"/>
            <w:shd w:val="clear" w:color="auto" w:fill="auto"/>
            <w:noWrap/>
            <w:vAlign w:val="bottom"/>
            <w:hideMark/>
          </w:tcPr>
          <w:p w14:paraId="4D8F572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78 049</w:t>
            </w:r>
          </w:p>
        </w:tc>
        <w:tc>
          <w:tcPr>
            <w:tcW w:w="582" w:type="pct"/>
            <w:shd w:val="clear" w:color="auto" w:fill="auto"/>
            <w:noWrap/>
            <w:vAlign w:val="bottom"/>
            <w:hideMark/>
          </w:tcPr>
          <w:p w14:paraId="0F0F404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65 734</w:t>
            </w:r>
          </w:p>
        </w:tc>
        <w:tc>
          <w:tcPr>
            <w:tcW w:w="610" w:type="pct"/>
            <w:shd w:val="clear" w:color="auto" w:fill="auto"/>
            <w:noWrap/>
            <w:vAlign w:val="bottom"/>
            <w:hideMark/>
          </w:tcPr>
          <w:p w14:paraId="57216D6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76 720</w:t>
            </w:r>
          </w:p>
        </w:tc>
      </w:tr>
      <w:tr w:rsidR="006F3FC7" w:rsidRPr="006F3FC7" w14:paraId="5ADD7D67" w14:textId="77777777" w:rsidTr="00BE53E7">
        <w:trPr>
          <w:trHeight w:val="300"/>
        </w:trPr>
        <w:tc>
          <w:tcPr>
            <w:tcW w:w="327" w:type="pct"/>
            <w:shd w:val="clear" w:color="auto" w:fill="auto"/>
            <w:noWrap/>
            <w:vAlign w:val="bottom"/>
            <w:hideMark/>
          </w:tcPr>
          <w:p w14:paraId="759C0A2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7E3EF699"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582" w:type="pct"/>
            <w:shd w:val="clear" w:color="auto" w:fill="auto"/>
            <w:noWrap/>
            <w:vAlign w:val="bottom"/>
            <w:hideMark/>
          </w:tcPr>
          <w:p w14:paraId="508749D6"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09" w:type="pct"/>
            <w:shd w:val="clear" w:color="auto" w:fill="auto"/>
            <w:noWrap/>
            <w:vAlign w:val="bottom"/>
            <w:hideMark/>
          </w:tcPr>
          <w:p w14:paraId="7128732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27 000</w:t>
            </w:r>
          </w:p>
        </w:tc>
        <w:tc>
          <w:tcPr>
            <w:tcW w:w="582" w:type="pct"/>
            <w:shd w:val="clear" w:color="auto" w:fill="auto"/>
            <w:noWrap/>
            <w:vAlign w:val="bottom"/>
            <w:hideMark/>
          </w:tcPr>
          <w:p w14:paraId="37D59168"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25 219</w:t>
            </w:r>
          </w:p>
        </w:tc>
        <w:tc>
          <w:tcPr>
            <w:tcW w:w="610" w:type="pct"/>
            <w:shd w:val="clear" w:color="auto" w:fill="auto"/>
            <w:noWrap/>
            <w:vAlign w:val="bottom"/>
            <w:hideMark/>
          </w:tcPr>
          <w:p w14:paraId="1738032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r>
      <w:tr w:rsidR="006F3FC7" w:rsidRPr="006F3FC7" w14:paraId="280DED98" w14:textId="77777777" w:rsidTr="00BE53E7">
        <w:trPr>
          <w:trHeight w:val="285"/>
        </w:trPr>
        <w:tc>
          <w:tcPr>
            <w:tcW w:w="2618" w:type="pct"/>
            <w:gridSpan w:val="2"/>
            <w:shd w:val="clear" w:color="auto" w:fill="auto"/>
            <w:noWrap/>
            <w:vAlign w:val="bottom"/>
            <w:hideMark/>
          </w:tcPr>
          <w:p w14:paraId="7E20C5E2"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0921211 Jäneda kooli projektid</w:t>
            </w:r>
          </w:p>
        </w:tc>
        <w:tc>
          <w:tcPr>
            <w:tcW w:w="582" w:type="pct"/>
            <w:shd w:val="clear" w:color="auto" w:fill="auto"/>
            <w:noWrap/>
            <w:vAlign w:val="bottom"/>
            <w:hideMark/>
          </w:tcPr>
          <w:p w14:paraId="4A547DC4"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-954</w:t>
            </w:r>
          </w:p>
        </w:tc>
        <w:tc>
          <w:tcPr>
            <w:tcW w:w="609" w:type="pct"/>
            <w:shd w:val="clear" w:color="auto" w:fill="auto"/>
            <w:noWrap/>
            <w:vAlign w:val="bottom"/>
            <w:hideMark/>
          </w:tcPr>
          <w:p w14:paraId="26699C0D"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-1 465</w:t>
            </w:r>
          </w:p>
        </w:tc>
        <w:tc>
          <w:tcPr>
            <w:tcW w:w="582" w:type="pct"/>
            <w:shd w:val="clear" w:color="auto" w:fill="auto"/>
            <w:noWrap/>
            <w:vAlign w:val="bottom"/>
            <w:hideMark/>
          </w:tcPr>
          <w:p w14:paraId="3C945C04"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-747</w:t>
            </w:r>
          </w:p>
        </w:tc>
        <w:tc>
          <w:tcPr>
            <w:tcW w:w="610" w:type="pct"/>
            <w:shd w:val="clear" w:color="auto" w:fill="auto"/>
            <w:noWrap/>
            <w:vAlign w:val="bottom"/>
            <w:hideMark/>
          </w:tcPr>
          <w:p w14:paraId="229ACF42"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r>
      <w:tr w:rsidR="006F3FC7" w:rsidRPr="006F3FC7" w14:paraId="364641BA" w14:textId="77777777" w:rsidTr="00BE53E7">
        <w:trPr>
          <w:trHeight w:val="300"/>
        </w:trPr>
        <w:tc>
          <w:tcPr>
            <w:tcW w:w="327" w:type="pct"/>
            <w:shd w:val="clear" w:color="auto" w:fill="auto"/>
            <w:noWrap/>
            <w:vAlign w:val="bottom"/>
            <w:hideMark/>
          </w:tcPr>
          <w:p w14:paraId="3960B929"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4EAC24AC"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3D07BEF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407</w:t>
            </w:r>
          </w:p>
        </w:tc>
        <w:tc>
          <w:tcPr>
            <w:tcW w:w="609" w:type="pct"/>
            <w:shd w:val="clear" w:color="auto" w:fill="auto"/>
            <w:noWrap/>
            <w:vAlign w:val="bottom"/>
            <w:hideMark/>
          </w:tcPr>
          <w:p w14:paraId="6D35D37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429</w:t>
            </w:r>
          </w:p>
        </w:tc>
        <w:tc>
          <w:tcPr>
            <w:tcW w:w="582" w:type="pct"/>
            <w:shd w:val="clear" w:color="auto" w:fill="auto"/>
            <w:noWrap/>
            <w:vAlign w:val="bottom"/>
            <w:hideMark/>
          </w:tcPr>
          <w:p w14:paraId="44FE258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347</w:t>
            </w:r>
          </w:p>
        </w:tc>
        <w:tc>
          <w:tcPr>
            <w:tcW w:w="610" w:type="pct"/>
            <w:shd w:val="clear" w:color="auto" w:fill="auto"/>
            <w:noWrap/>
            <w:vAlign w:val="bottom"/>
            <w:hideMark/>
          </w:tcPr>
          <w:p w14:paraId="64F2161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r>
      <w:tr w:rsidR="006F3FC7" w:rsidRPr="006F3FC7" w14:paraId="2890E2F9" w14:textId="77777777" w:rsidTr="00BE53E7">
        <w:trPr>
          <w:trHeight w:val="300"/>
        </w:trPr>
        <w:tc>
          <w:tcPr>
            <w:tcW w:w="327" w:type="pct"/>
            <w:shd w:val="clear" w:color="auto" w:fill="auto"/>
            <w:noWrap/>
            <w:vAlign w:val="bottom"/>
            <w:hideMark/>
          </w:tcPr>
          <w:p w14:paraId="40546073"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0004FA7E"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5A0A57A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547</w:t>
            </w:r>
          </w:p>
        </w:tc>
        <w:tc>
          <w:tcPr>
            <w:tcW w:w="609" w:type="pct"/>
            <w:shd w:val="clear" w:color="auto" w:fill="auto"/>
            <w:noWrap/>
            <w:vAlign w:val="bottom"/>
            <w:hideMark/>
          </w:tcPr>
          <w:p w14:paraId="59D1EED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1 036</w:t>
            </w:r>
          </w:p>
        </w:tc>
        <w:tc>
          <w:tcPr>
            <w:tcW w:w="582" w:type="pct"/>
            <w:shd w:val="clear" w:color="auto" w:fill="auto"/>
            <w:noWrap/>
            <w:vAlign w:val="bottom"/>
            <w:hideMark/>
          </w:tcPr>
          <w:p w14:paraId="65C3E2B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400</w:t>
            </w:r>
          </w:p>
        </w:tc>
        <w:tc>
          <w:tcPr>
            <w:tcW w:w="610" w:type="pct"/>
            <w:shd w:val="clear" w:color="auto" w:fill="auto"/>
            <w:noWrap/>
            <w:vAlign w:val="bottom"/>
            <w:hideMark/>
          </w:tcPr>
          <w:p w14:paraId="26DDDDC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r>
      <w:tr w:rsidR="006F3FC7" w:rsidRPr="006F3FC7" w14:paraId="7A532367" w14:textId="77777777" w:rsidTr="00BE53E7">
        <w:trPr>
          <w:trHeight w:val="285"/>
        </w:trPr>
        <w:tc>
          <w:tcPr>
            <w:tcW w:w="2618" w:type="pct"/>
            <w:gridSpan w:val="2"/>
            <w:shd w:val="clear" w:color="auto" w:fill="auto"/>
            <w:noWrap/>
            <w:vAlign w:val="bottom"/>
            <w:hideMark/>
          </w:tcPr>
          <w:p w14:paraId="5960243A"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092122 Lehtse kool (põhikooli õpetajad+ haldus)</w:t>
            </w:r>
          </w:p>
        </w:tc>
        <w:tc>
          <w:tcPr>
            <w:tcW w:w="582" w:type="pct"/>
            <w:shd w:val="clear" w:color="auto" w:fill="auto"/>
            <w:noWrap/>
            <w:vAlign w:val="bottom"/>
            <w:hideMark/>
          </w:tcPr>
          <w:p w14:paraId="585AA0A2"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-364 810</w:t>
            </w:r>
          </w:p>
        </w:tc>
        <w:tc>
          <w:tcPr>
            <w:tcW w:w="609" w:type="pct"/>
            <w:shd w:val="clear" w:color="auto" w:fill="auto"/>
            <w:noWrap/>
            <w:vAlign w:val="bottom"/>
            <w:hideMark/>
          </w:tcPr>
          <w:p w14:paraId="27D13F58"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-483 592</w:t>
            </w:r>
          </w:p>
        </w:tc>
        <w:tc>
          <w:tcPr>
            <w:tcW w:w="582" w:type="pct"/>
            <w:shd w:val="clear" w:color="auto" w:fill="auto"/>
            <w:noWrap/>
            <w:vAlign w:val="bottom"/>
            <w:hideMark/>
          </w:tcPr>
          <w:p w14:paraId="2177DA4D"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-384 338</w:t>
            </w:r>
          </w:p>
        </w:tc>
        <w:tc>
          <w:tcPr>
            <w:tcW w:w="610" w:type="pct"/>
            <w:shd w:val="clear" w:color="auto" w:fill="auto"/>
            <w:noWrap/>
            <w:vAlign w:val="bottom"/>
            <w:hideMark/>
          </w:tcPr>
          <w:p w14:paraId="0DFE92D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-493 027</w:t>
            </w:r>
          </w:p>
        </w:tc>
      </w:tr>
      <w:tr w:rsidR="006F3FC7" w:rsidRPr="006F3FC7" w14:paraId="48C0D73B" w14:textId="77777777" w:rsidTr="00BE53E7">
        <w:trPr>
          <w:trHeight w:val="300"/>
        </w:trPr>
        <w:tc>
          <w:tcPr>
            <w:tcW w:w="327" w:type="pct"/>
            <w:shd w:val="clear" w:color="auto" w:fill="auto"/>
            <w:noWrap/>
            <w:vAlign w:val="bottom"/>
            <w:hideMark/>
          </w:tcPr>
          <w:p w14:paraId="6282318F"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37B420A1"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145486A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302 612</w:t>
            </w:r>
          </w:p>
        </w:tc>
        <w:tc>
          <w:tcPr>
            <w:tcW w:w="609" w:type="pct"/>
            <w:shd w:val="clear" w:color="auto" w:fill="auto"/>
            <w:noWrap/>
            <w:vAlign w:val="bottom"/>
            <w:hideMark/>
          </w:tcPr>
          <w:p w14:paraId="09BD5C3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432 535</w:t>
            </w:r>
          </w:p>
        </w:tc>
        <w:tc>
          <w:tcPr>
            <w:tcW w:w="582" w:type="pct"/>
            <w:shd w:val="clear" w:color="auto" w:fill="auto"/>
            <w:noWrap/>
            <w:vAlign w:val="bottom"/>
            <w:hideMark/>
          </w:tcPr>
          <w:p w14:paraId="4086F39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330 243</w:t>
            </w:r>
          </w:p>
        </w:tc>
        <w:tc>
          <w:tcPr>
            <w:tcW w:w="610" w:type="pct"/>
            <w:shd w:val="clear" w:color="auto" w:fill="auto"/>
            <w:noWrap/>
            <w:vAlign w:val="bottom"/>
            <w:hideMark/>
          </w:tcPr>
          <w:p w14:paraId="143B79E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432 535</w:t>
            </w:r>
          </w:p>
        </w:tc>
      </w:tr>
      <w:tr w:rsidR="006F3FC7" w:rsidRPr="006F3FC7" w14:paraId="4C4BD30D" w14:textId="77777777" w:rsidTr="00BE53E7">
        <w:trPr>
          <w:trHeight w:val="300"/>
        </w:trPr>
        <w:tc>
          <w:tcPr>
            <w:tcW w:w="327" w:type="pct"/>
            <w:shd w:val="clear" w:color="auto" w:fill="auto"/>
            <w:noWrap/>
            <w:vAlign w:val="bottom"/>
            <w:hideMark/>
          </w:tcPr>
          <w:p w14:paraId="290DC86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10CCF1D4"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21661B8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62 198</w:t>
            </w:r>
          </w:p>
        </w:tc>
        <w:tc>
          <w:tcPr>
            <w:tcW w:w="609" w:type="pct"/>
            <w:shd w:val="clear" w:color="auto" w:fill="auto"/>
            <w:noWrap/>
            <w:vAlign w:val="bottom"/>
            <w:hideMark/>
          </w:tcPr>
          <w:p w14:paraId="653A9E6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51 057</w:t>
            </w:r>
          </w:p>
        </w:tc>
        <w:tc>
          <w:tcPr>
            <w:tcW w:w="582" w:type="pct"/>
            <w:shd w:val="clear" w:color="auto" w:fill="auto"/>
            <w:noWrap/>
            <w:vAlign w:val="bottom"/>
            <w:hideMark/>
          </w:tcPr>
          <w:p w14:paraId="14DC7EA9"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54 096</w:t>
            </w:r>
          </w:p>
        </w:tc>
        <w:tc>
          <w:tcPr>
            <w:tcW w:w="610" w:type="pct"/>
            <w:shd w:val="clear" w:color="auto" w:fill="auto"/>
            <w:noWrap/>
            <w:vAlign w:val="bottom"/>
            <w:hideMark/>
          </w:tcPr>
          <w:p w14:paraId="69F3E2A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60 492</w:t>
            </w:r>
          </w:p>
        </w:tc>
      </w:tr>
      <w:tr w:rsidR="006F3FC7" w:rsidRPr="006F3FC7" w14:paraId="1D07311B" w14:textId="77777777" w:rsidTr="00BE53E7">
        <w:trPr>
          <w:trHeight w:val="285"/>
        </w:trPr>
        <w:tc>
          <w:tcPr>
            <w:tcW w:w="2618" w:type="pct"/>
            <w:gridSpan w:val="2"/>
            <w:shd w:val="clear" w:color="auto" w:fill="auto"/>
            <w:noWrap/>
            <w:vAlign w:val="bottom"/>
            <w:hideMark/>
          </w:tcPr>
          <w:p w14:paraId="13EC6926"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0921221 Lehtse kooli projektid</w:t>
            </w:r>
          </w:p>
        </w:tc>
        <w:tc>
          <w:tcPr>
            <w:tcW w:w="582" w:type="pct"/>
            <w:shd w:val="clear" w:color="auto" w:fill="auto"/>
            <w:noWrap/>
            <w:vAlign w:val="bottom"/>
            <w:hideMark/>
          </w:tcPr>
          <w:p w14:paraId="6F8A9EF5"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-3 880</w:t>
            </w:r>
          </w:p>
        </w:tc>
        <w:tc>
          <w:tcPr>
            <w:tcW w:w="609" w:type="pct"/>
            <w:shd w:val="clear" w:color="auto" w:fill="auto"/>
            <w:noWrap/>
            <w:vAlign w:val="bottom"/>
            <w:hideMark/>
          </w:tcPr>
          <w:p w14:paraId="34011A2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-928</w:t>
            </w:r>
          </w:p>
        </w:tc>
        <w:tc>
          <w:tcPr>
            <w:tcW w:w="582" w:type="pct"/>
            <w:shd w:val="clear" w:color="auto" w:fill="auto"/>
            <w:noWrap/>
            <w:vAlign w:val="bottom"/>
            <w:hideMark/>
          </w:tcPr>
          <w:p w14:paraId="2954716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610" w:type="pct"/>
            <w:shd w:val="clear" w:color="auto" w:fill="auto"/>
            <w:noWrap/>
            <w:vAlign w:val="bottom"/>
            <w:hideMark/>
          </w:tcPr>
          <w:p w14:paraId="278E66B7"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7AC7EC45" w14:textId="77777777" w:rsidTr="00BE53E7">
        <w:trPr>
          <w:trHeight w:val="300"/>
        </w:trPr>
        <w:tc>
          <w:tcPr>
            <w:tcW w:w="327" w:type="pct"/>
            <w:shd w:val="clear" w:color="auto" w:fill="auto"/>
            <w:noWrap/>
            <w:vAlign w:val="bottom"/>
            <w:hideMark/>
          </w:tcPr>
          <w:p w14:paraId="37F39C3F"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17BDE2A6"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6AACB1E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3 401</w:t>
            </w:r>
          </w:p>
        </w:tc>
        <w:tc>
          <w:tcPr>
            <w:tcW w:w="609" w:type="pct"/>
            <w:shd w:val="clear" w:color="auto" w:fill="auto"/>
            <w:noWrap/>
            <w:vAlign w:val="bottom"/>
            <w:hideMark/>
          </w:tcPr>
          <w:p w14:paraId="7E31BC3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280</w:t>
            </w:r>
          </w:p>
        </w:tc>
        <w:tc>
          <w:tcPr>
            <w:tcW w:w="582" w:type="pct"/>
            <w:shd w:val="clear" w:color="auto" w:fill="auto"/>
            <w:noWrap/>
            <w:vAlign w:val="bottom"/>
            <w:hideMark/>
          </w:tcPr>
          <w:p w14:paraId="550E66E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248E1BA9"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1FD02E82" w14:textId="77777777" w:rsidTr="00BE53E7">
        <w:trPr>
          <w:trHeight w:val="300"/>
        </w:trPr>
        <w:tc>
          <w:tcPr>
            <w:tcW w:w="327" w:type="pct"/>
            <w:shd w:val="clear" w:color="auto" w:fill="auto"/>
            <w:noWrap/>
            <w:vAlign w:val="bottom"/>
            <w:hideMark/>
          </w:tcPr>
          <w:p w14:paraId="62C01703"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7E3FC958"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701C2D7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479</w:t>
            </w:r>
          </w:p>
        </w:tc>
        <w:tc>
          <w:tcPr>
            <w:tcW w:w="609" w:type="pct"/>
            <w:shd w:val="clear" w:color="auto" w:fill="auto"/>
            <w:noWrap/>
            <w:vAlign w:val="bottom"/>
            <w:hideMark/>
          </w:tcPr>
          <w:p w14:paraId="040897F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648</w:t>
            </w:r>
          </w:p>
        </w:tc>
        <w:tc>
          <w:tcPr>
            <w:tcW w:w="582" w:type="pct"/>
            <w:shd w:val="clear" w:color="auto" w:fill="auto"/>
            <w:noWrap/>
            <w:vAlign w:val="bottom"/>
            <w:hideMark/>
          </w:tcPr>
          <w:p w14:paraId="58BB2DC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1FD74073"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7784D3EB" w14:textId="77777777" w:rsidTr="00BE53E7">
        <w:trPr>
          <w:trHeight w:val="285"/>
        </w:trPr>
        <w:tc>
          <w:tcPr>
            <w:tcW w:w="2618" w:type="pct"/>
            <w:gridSpan w:val="2"/>
            <w:shd w:val="clear" w:color="auto" w:fill="auto"/>
            <w:noWrap/>
            <w:vAlign w:val="bottom"/>
            <w:hideMark/>
          </w:tcPr>
          <w:p w14:paraId="1094E395"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092123 Tapa Gümnaasiumi (põhikooli õpetajad+haldus)</w:t>
            </w:r>
          </w:p>
        </w:tc>
        <w:tc>
          <w:tcPr>
            <w:tcW w:w="582" w:type="pct"/>
            <w:shd w:val="clear" w:color="auto" w:fill="auto"/>
            <w:noWrap/>
            <w:vAlign w:val="bottom"/>
            <w:hideMark/>
          </w:tcPr>
          <w:p w14:paraId="3AEB810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-1 711 571</w:t>
            </w:r>
          </w:p>
        </w:tc>
        <w:tc>
          <w:tcPr>
            <w:tcW w:w="609" w:type="pct"/>
            <w:shd w:val="clear" w:color="auto" w:fill="auto"/>
            <w:noWrap/>
            <w:vAlign w:val="bottom"/>
            <w:hideMark/>
          </w:tcPr>
          <w:p w14:paraId="77C0CDD7"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-2 305 531</w:t>
            </w:r>
          </w:p>
        </w:tc>
        <w:tc>
          <w:tcPr>
            <w:tcW w:w="582" w:type="pct"/>
            <w:shd w:val="clear" w:color="auto" w:fill="auto"/>
            <w:noWrap/>
            <w:vAlign w:val="bottom"/>
            <w:hideMark/>
          </w:tcPr>
          <w:p w14:paraId="3AA5A01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-1 742 070</w:t>
            </w:r>
          </w:p>
        </w:tc>
        <w:tc>
          <w:tcPr>
            <w:tcW w:w="610" w:type="pct"/>
            <w:shd w:val="clear" w:color="auto" w:fill="auto"/>
            <w:noWrap/>
            <w:vAlign w:val="bottom"/>
            <w:hideMark/>
          </w:tcPr>
          <w:p w14:paraId="7EFAD330"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-2 965 609</w:t>
            </w:r>
          </w:p>
        </w:tc>
      </w:tr>
      <w:tr w:rsidR="006F3FC7" w:rsidRPr="006F3FC7" w14:paraId="12D3E405" w14:textId="77777777" w:rsidTr="00BE53E7">
        <w:trPr>
          <w:trHeight w:val="300"/>
        </w:trPr>
        <w:tc>
          <w:tcPr>
            <w:tcW w:w="327" w:type="pct"/>
            <w:shd w:val="clear" w:color="auto" w:fill="auto"/>
            <w:noWrap/>
            <w:vAlign w:val="bottom"/>
            <w:hideMark/>
          </w:tcPr>
          <w:p w14:paraId="3DC2C566"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741BAA9A"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646CB9E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1 376 249</w:t>
            </w:r>
          </w:p>
        </w:tc>
        <w:tc>
          <w:tcPr>
            <w:tcW w:w="609" w:type="pct"/>
            <w:shd w:val="clear" w:color="auto" w:fill="auto"/>
            <w:noWrap/>
            <w:vAlign w:val="bottom"/>
            <w:hideMark/>
          </w:tcPr>
          <w:p w14:paraId="3A24926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1 997 149</w:t>
            </w:r>
          </w:p>
        </w:tc>
        <w:tc>
          <w:tcPr>
            <w:tcW w:w="582" w:type="pct"/>
            <w:shd w:val="clear" w:color="auto" w:fill="auto"/>
            <w:noWrap/>
            <w:vAlign w:val="bottom"/>
            <w:hideMark/>
          </w:tcPr>
          <w:p w14:paraId="28108DA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1 463 364</w:t>
            </w:r>
          </w:p>
        </w:tc>
        <w:tc>
          <w:tcPr>
            <w:tcW w:w="610" w:type="pct"/>
            <w:shd w:val="clear" w:color="auto" w:fill="auto"/>
            <w:noWrap/>
            <w:vAlign w:val="bottom"/>
            <w:hideMark/>
          </w:tcPr>
          <w:p w14:paraId="1E17D1A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2 516 109</w:t>
            </w:r>
          </w:p>
        </w:tc>
      </w:tr>
      <w:tr w:rsidR="006F3FC7" w:rsidRPr="006F3FC7" w14:paraId="603FEA65" w14:textId="77777777" w:rsidTr="00BE53E7">
        <w:trPr>
          <w:trHeight w:val="300"/>
        </w:trPr>
        <w:tc>
          <w:tcPr>
            <w:tcW w:w="327" w:type="pct"/>
            <w:shd w:val="clear" w:color="auto" w:fill="auto"/>
            <w:noWrap/>
            <w:vAlign w:val="bottom"/>
            <w:hideMark/>
          </w:tcPr>
          <w:p w14:paraId="65DF453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416E5D8A"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420750D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335 321</w:t>
            </w:r>
          </w:p>
        </w:tc>
        <w:tc>
          <w:tcPr>
            <w:tcW w:w="609" w:type="pct"/>
            <w:shd w:val="clear" w:color="auto" w:fill="auto"/>
            <w:noWrap/>
            <w:vAlign w:val="bottom"/>
            <w:hideMark/>
          </w:tcPr>
          <w:p w14:paraId="2DB4726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308 382</w:t>
            </w:r>
          </w:p>
        </w:tc>
        <w:tc>
          <w:tcPr>
            <w:tcW w:w="582" w:type="pct"/>
            <w:shd w:val="clear" w:color="auto" w:fill="auto"/>
            <w:noWrap/>
            <w:vAlign w:val="bottom"/>
            <w:hideMark/>
          </w:tcPr>
          <w:p w14:paraId="7E952198"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278 707</w:t>
            </w:r>
          </w:p>
        </w:tc>
        <w:tc>
          <w:tcPr>
            <w:tcW w:w="610" w:type="pct"/>
            <w:shd w:val="clear" w:color="auto" w:fill="auto"/>
            <w:noWrap/>
            <w:vAlign w:val="bottom"/>
            <w:hideMark/>
          </w:tcPr>
          <w:p w14:paraId="3A36B80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449 500</w:t>
            </w:r>
          </w:p>
        </w:tc>
      </w:tr>
      <w:tr w:rsidR="006F3FC7" w:rsidRPr="006F3FC7" w14:paraId="1E1AAA44" w14:textId="77777777" w:rsidTr="00BE53E7">
        <w:trPr>
          <w:trHeight w:val="285"/>
        </w:trPr>
        <w:tc>
          <w:tcPr>
            <w:tcW w:w="2618" w:type="pct"/>
            <w:gridSpan w:val="2"/>
            <w:shd w:val="clear" w:color="auto" w:fill="auto"/>
            <w:noWrap/>
            <w:vAlign w:val="bottom"/>
            <w:hideMark/>
          </w:tcPr>
          <w:p w14:paraId="0F100175"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0921231 Tapa Gümnaasiumi projektid</w:t>
            </w:r>
          </w:p>
        </w:tc>
        <w:tc>
          <w:tcPr>
            <w:tcW w:w="582" w:type="pct"/>
            <w:shd w:val="clear" w:color="auto" w:fill="auto"/>
            <w:noWrap/>
            <w:vAlign w:val="bottom"/>
            <w:hideMark/>
          </w:tcPr>
          <w:p w14:paraId="74149408"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-99 927</w:t>
            </w:r>
          </w:p>
        </w:tc>
        <w:tc>
          <w:tcPr>
            <w:tcW w:w="609" w:type="pct"/>
            <w:shd w:val="clear" w:color="auto" w:fill="auto"/>
            <w:noWrap/>
            <w:vAlign w:val="bottom"/>
            <w:hideMark/>
          </w:tcPr>
          <w:p w14:paraId="547FEF64"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-36 782</w:t>
            </w:r>
          </w:p>
        </w:tc>
        <w:tc>
          <w:tcPr>
            <w:tcW w:w="582" w:type="pct"/>
            <w:shd w:val="clear" w:color="auto" w:fill="auto"/>
            <w:noWrap/>
            <w:vAlign w:val="bottom"/>
            <w:hideMark/>
          </w:tcPr>
          <w:p w14:paraId="4B0FAC2A"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-58 367</w:t>
            </w:r>
          </w:p>
        </w:tc>
        <w:tc>
          <w:tcPr>
            <w:tcW w:w="610" w:type="pct"/>
            <w:shd w:val="clear" w:color="auto" w:fill="auto"/>
            <w:noWrap/>
            <w:vAlign w:val="bottom"/>
            <w:hideMark/>
          </w:tcPr>
          <w:p w14:paraId="334CA31F"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-8 364</w:t>
            </w:r>
          </w:p>
        </w:tc>
      </w:tr>
      <w:tr w:rsidR="006F3FC7" w:rsidRPr="006F3FC7" w14:paraId="75FF721A" w14:textId="77777777" w:rsidTr="00BE53E7">
        <w:trPr>
          <w:trHeight w:val="300"/>
        </w:trPr>
        <w:tc>
          <w:tcPr>
            <w:tcW w:w="327" w:type="pct"/>
            <w:shd w:val="clear" w:color="auto" w:fill="auto"/>
            <w:noWrap/>
            <w:vAlign w:val="bottom"/>
            <w:hideMark/>
          </w:tcPr>
          <w:p w14:paraId="0002A98E"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012F5E91"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114B9A1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32 940</w:t>
            </w:r>
          </w:p>
        </w:tc>
        <w:tc>
          <w:tcPr>
            <w:tcW w:w="609" w:type="pct"/>
            <w:shd w:val="clear" w:color="auto" w:fill="auto"/>
            <w:noWrap/>
            <w:vAlign w:val="bottom"/>
            <w:hideMark/>
          </w:tcPr>
          <w:p w14:paraId="1C62917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24 188</w:t>
            </w:r>
          </w:p>
        </w:tc>
        <w:tc>
          <w:tcPr>
            <w:tcW w:w="582" w:type="pct"/>
            <w:shd w:val="clear" w:color="auto" w:fill="auto"/>
            <w:noWrap/>
            <w:vAlign w:val="bottom"/>
            <w:hideMark/>
          </w:tcPr>
          <w:p w14:paraId="0C73177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25 798</w:t>
            </w:r>
          </w:p>
        </w:tc>
        <w:tc>
          <w:tcPr>
            <w:tcW w:w="610" w:type="pct"/>
            <w:shd w:val="clear" w:color="auto" w:fill="auto"/>
            <w:noWrap/>
            <w:vAlign w:val="bottom"/>
            <w:hideMark/>
          </w:tcPr>
          <w:p w14:paraId="3658569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4 614</w:t>
            </w:r>
          </w:p>
        </w:tc>
      </w:tr>
      <w:tr w:rsidR="006F3FC7" w:rsidRPr="006F3FC7" w14:paraId="1C1B61F7" w14:textId="77777777" w:rsidTr="00BE53E7">
        <w:trPr>
          <w:trHeight w:val="300"/>
        </w:trPr>
        <w:tc>
          <w:tcPr>
            <w:tcW w:w="327" w:type="pct"/>
            <w:shd w:val="clear" w:color="auto" w:fill="auto"/>
            <w:noWrap/>
            <w:vAlign w:val="bottom"/>
            <w:hideMark/>
          </w:tcPr>
          <w:p w14:paraId="63C94648"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3B9A154B"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212FAF9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66 987</w:t>
            </w:r>
          </w:p>
        </w:tc>
        <w:tc>
          <w:tcPr>
            <w:tcW w:w="609" w:type="pct"/>
            <w:shd w:val="clear" w:color="auto" w:fill="auto"/>
            <w:noWrap/>
            <w:vAlign w:val="bottom"/>
            <w:hideMark/>
          </w:tcPr>
          <w:p w14:paraId="3D71244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12 594</w:t>
            </w:r>
          </w:p>
        </w:tc>
        <w:tc>
          <w:tcPr>
            <w:tcW w:w="582" w:type="pct"/>
            <w:shd w:val="clear" w:color="auto" w:fill="auto"/>
            <w:noWrap/>
            <w:vAlign w:val="bottom"/>
            <w:hideMark/>
          </w:tcPr>
          <w:p w14:paraId="3889968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32 569</w:t>
            </w:r>
          </w:p>
        </w:tc>
        <w:tc>
          <w:tcPr>
            <w:tcW w:w="610" w:type="pct"/>
            <w:shd w:val="clear" w:color="auto" w:fill="auto"/>
            <w:noWrap/>
            <w:vAlign w:val="bottom"/>
            <w:hideMark/>
          </w:tcPr>
          <w:p w14:paraId="115F9D1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3 750</w:t>
            </w:r>
          </w:p>
        </w:tc>
      </w:tr>
      <w:tr w:rsidR="006F3FC7" w:rsidRPr="006F3FC7" w14:paraId="7E58643D" w14:textId="77777777" w:rsidTr="00BE53E7">
        <w:trPr>
          <w:trHeight w:val="285"/>
        </w:trPr>
        <w:tc>
          <w:tcPr>
            <w:tcW w:w="2618" w:type="pct"/>
            <w:gridSpan w:val="2"/>
            <w:shd w:val="clear" w:color="auto" w:fill="auto"/>
            <w:noWrap/>
            <w:vAlign w:val="bottom"/>
            <w:hideMark/>
          </w:tcPr>
          <w:p w14:paraId="618A00F1"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092124 Tapa Keelekümbluskool ( õpetajad+haldus)</w:t>
            </w:r>
          </w:p>
        </w:tc>
        <w:tc>
          <w:tcPr>
            <w:tcW w:w="582" w:type="pct"/>
            <w:shd w:val="clear" w:color="auto" w:fill="auto"/>
            <w:noWrap/>
            <w:vAlign w:val="bottom"/>
            <w:hideMark/>
          </w:tcPr>
          <w:p w14:paraId="065310F2"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-855 321</w:t>
            </w:r>
          </w:p>
        </w:tc>
        <w:tc>
          <w:tcPr>
            <w:tcW w:w="609" w:type="pct"/>
            <w:shd w:val="clear" w:color="auto" w:fill="auto"/>
            <w:noWrap/>
            <w:vAlign w:val="bottom"/>
            <w:hideMark/>
          </w:tcPr>
          <w:p w14:paraId="3BBDBCE7"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-716 203</w:t>
            </w:r>
          </w:p>
        </w:tc>
        <w:tc>
          <w:tcPr>
            <w:tcW w:w="582" w:type="pct"/>
            <w:shd w:val="clear" w:color="auto" w:fill="auto"/>
            <w:noWrap/>
            <w:vAlign w:val="bottom"/>
            <w:hideMark/>
          </w:tcPr>
          <w:p w14:paraId="7904AB1A"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-716 203</w:t>
            </w:r>
          </w:p>
        </w:tc>
        <w:tc>
          <w:tcPr>
            <w:tcW w:w="610" w:type="pct"/>
            <w:shd w:val="clear" w:color="auto" w:fill="auto"/>
            <w:noWrap/>
            <w:vAlign w:val="bottom"/>
            <w:hideMark/>
          </w:tcPr>
          <w:p w14:paraId="432505B2"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w:t>
            </w:r>
          </w:p>
        </w:tc>
      </w:tr>
      <w:tr w:rsidR="006F3FC7" w:rsidRPr="006F3FC7" w14:paraId="3C190A6A" w14:textId="77777777" w:rsidTr="00BE53E7">
        <w:trPr>
          <w:trHeight w:val="300"/>
        </w:trPr>
        <w:tc>
          <w:tcPr>
            <w:tcW w:w="327" w:type="pct"/>
            <w:shd w:val="clear" w:color="auto" w:fill="auto"/>
            <w:noWrap/>
            <w:vAlign w:val="bottom"/>
            <w:hideMark/>
          </w:tcPr>
          <w:p w14:paraId="200A6B8D"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4ACCCF92"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2E43FB9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718 694</w:t>
            </w:r>
          </w:p>
        </w:tc>
        <w:tc>
          <w:tcPr>
            <w:tcW w:w="609" w:type="pct"/>
            <w:shd w:val="clear" w:color="auto" w:fill="auto"/>
            <w:noWrap/>
            <w:vAlign w:val="bottom"/>
            <w:hideMark/>
          </w:tcPr>
          <w:p w14:paraId="0117AAB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631 590</w:t>
            </w:r>
          </w:p>
        </w:tc>
        <w:tc>
          <w:tcPr>
            <w:tcW w:w="582" w:type="pct"/>
            <w:shd w:val="clear" w:color="auto" w:fill="auto"/>
            <w:noWrap/>
            <w:vAlign w:val="bottom"/>
            <w:hideMark/>
          </w:tcPr>
          <w:p w14:paraId="03FE2188"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631 590</w:t>
            </w:r>
          </w:p>
        </w:tc>
        <w:tc>
          <w:tcPr>
            <w:tcW w:w="610" w:type="pct"/>
            <w:shd w:val="clear" w:color="auto" w:fill="auto"/>
            <w:noWrap/>
            <w:vAlign w:val="bottom"/>
            <w:hideMark/>
          </w:tcPr>
          <w:p w14:paraId="4758FE1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r>
      <w:tr w:rsidR="006F3FC7" w:rsidRPr="006F3FC7" w14:paraId="35966A05" w14:textId="77777777" w:rsidTr="00BE53E7">
        <w:trPr>
          <w:trHeight w:val="300"/>
        </w:trPr>
        <w:tc>
          <w:tcPr>
            <w:tcW w:w="327" w:type="pct"/>
            <w:shd w:val="clear" w:color="auto" w:fill="auto"/>
            <w:noWrap/>
            <w:vAlign w:val="bottom"/>
            <w:hideMark/>
          </w:tcPr>
          <w:p w14:paraId="27B14C5E"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57CB6D0A"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32230FF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136 627</w:t>
            </w:r>
          </w:p>
        </w:tc>
        <w:tc>
          <w:tcPr>
            <w:tcW w:w="609" w:type="pct"/>
            <w:shd w:val="clear" w:color="auto" w:fill="auto"/>
            <w:noWrap/>
            <w:vAlign w:val="bottom"/>
            <w:hideMark/>
          </w:tcPr>
          <w:p w14:paraId="06296AAE"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84 612</w:t>
            </w:r>
          </w:p>
        </w:tc>
        <w:tc>
          <w:tcPr>
            <w:tcW w:w="582" w:type="pct"/>
            <w:shd w:val="clear" w:color="auto" w:fill="auto"/>
            <w:noWrap/>
            <w:vAlign w:val="bottom"/>
            <w:hideMark/>
          </w:tcPr>
          <w:p w14:paraId="7DEE3BC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84 612</w:t>
            </w:r>
          </w:p>
        </w:tc>
        <w:tc>
          <w:tcPr>
            <w:tcW w:w="610" w:type="pct"/>
            <w:shd w:val="clear" w:color="auto" w:fill="auto"/>
            <w:noWrap/>
            <w:vAlign w:val="bottom"/>
            <w:hideMark/>
          </w:tcPr>
          <w:p w14:paraId="3778EFD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r>
      <w:tr w:rsidR="006F3FC7" w:rsidRPr="006F3FC7" w14:paraId="5B2A1658" w14:textId="77777777" w:rsidTr="00BE53E7">
        <w:trPr>
          <w:trHeight w:val="285"/>
        </w:trPr>
        <w:tc>
          <w:tcPr>
            <w:tcW w:w="2618" w:type="pct"/>
            <w:gridSpan w:val="2"/>
            <w:shd w:val="clear" w:color="auto" w:fill="auto"/>
            <w:noWrap/>
            <w:vAlign w:val="bottom"/>
            <w:hideMark/>
          </w:tcPr>
          <w:p w14:paraId="666E03E7"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0921241 Tapa Keelekümbluskooli projektid</w:t>
            </w:r>
          </w:p>
        </w:tc>
        <w:tc>
          <w:tcPr>
            <w:tcW w:w="582" w:type="pct"/>
            <w:shd w:val="clear" w:color="auto" w:fill="auto"/>
            <w:noWrap/>
            <w:vAlign w:val="bottom"/>
            <w:hideMark/>
          </w:tcPr>
          <w:p w14:paraId="259896B4"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-48 027</w:t>
            </w:r>
          </w:p>
        </w:tc>
        <w:tc>
          <w:tcPr>
            <w:tcW w:w="609" w:type="pct"/>
            <w:shd w:val="clear" w:color="auto" w:fill="auto"/>
            <w:noWrap/>
            <w:vAlign w:val="bottom"/>
            <w:hideMark/>
          </w:tcPr>
          <w:p w14:paraId="69DA2C70"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-38 070</w:t>
            </w:r>
          </w:p>
        </w:tc>
        <w:tc>
          <w:tcPr>
            <w:tcW w:w="582" w:type="pct"/>
            <w:shd w:val="clear" w:color="auto" w:fill="auto"/>
            <w:noWrap/>
            <w:vAlign w:val="bottom"/>
            <w:hideMark/>
          </w:tcPr>
          <w:p w14:paraId="71E7B59A"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-18 977</w:t>
            </w:r>
          </w:p>
        </w:tc>
        <w:tc>
          <w:tcPr>
            <w:tcW w:w="610" w:type="pct"/>
            <w:shd w:val="clear" w:color="auto" w:fill="auto"/>
            <w:noWrap/>
            <w:vAlign w:val="bottom"/>
            <w:hideMark/>
          </w:tcPr>
          <w:p w14:paraId="612ECAE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r>
      <w:tr w:rsidR="006F3FC7" w:rsidRPr="006F3FC7" w14:paraId="5796183C" w14:textId="77777777" w:rsidTr="00BE53E7">
        <w:trPr>
          <w:trHeight w:val="300"/>
        </w:trPr>
        <w:tc>
          <w:tcPr>
            <w:tcW w:w="327" w:type="pct"/>
            <w:shd w:val="clear" w:color="auto" w:fill="auto"/>
            <w:noWrap/>
            <w:vAlign w:val="bottom"/>
            <w:hideMark/>
          </w:tcPr>
          <w:p w14:paraId="78A80A6D"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61A4FD58"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1197FBA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48 027</w:t>
            </w:r>
          </w:p>
        </w:tc>
        <w:tc>
          <w:tcPr>
            <w:tcW w:w="609" w:type="pct"/>
            <w:shd w:val="clear" w:color="auto" w:fill="auto"/>
            <w:noWrap/>
            <w:vAlign w:val="bottom"/>
            <w:hideMark/>
          </w:tcPr>
          <w:p w14:paraId="0E9DF19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38 070</w:t>
            </w:r>
          </w:p>
        </w:tc>
        <w:tc>
          <w:tcPr>
            <w:tcW w:w="582" w:type="pct"/>
            <w:shd w:val="clear" w:color="auto" w:fill="auto"/>
            <w:noWrap/>
            <w:vAlign w:val="bottom"/>
            <w:hideMark/>
          </w:tcPr>
          <w:p w14:paraId="5C4AD37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18 977</w:t>
            </w:r>
          </w:p>
        </w:tc>
        <w:tc>
          <w:tcPr>
            <w:tcW w:w="610" w:type="pct"/>
            <w:shd w:val="clear" w:color="auto" w:fill="auto"/>
            <w:noWrap/>
            <w:vAlign w:val="bottom"/>
            <w:hideMark/>
          </w:tcPr>
          <w:p w14:paraId="3DA0A99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r>
      <w:tr w:rsidR="006F3FC7" w:rsidRPr="006F3FC7" w14:paraId="05036578" w14:textId="77777777" w:rsidTr="00BE53E7">
        <w:trPr>
          <w:trHeight w:val="285"/>
        </w:trPr>
        <w:tc>
          <w:tcPr>
            <w:tcW w:w="2618" w:type="pct"/>
            <w:gridSpan w:val="2"/>
            <w:shd w:val="clear" w:color="auto" w:fill="auto"/>
            <w:noWrap/>
            <w:vAlign w:val="bottom"/>
            <w:hideMark/>
          </w:tcPr>
          <w:p w14:paraId="342C999A"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092125 Tamsalu Gümnaasiumi (põhikooli õpetajad+haldus)</w:t>
            </w:r>
          </w:p>
        </w:tc>
        <w:tc>
          <w:tcPr>
            <w:tcW w:w="582" w:type="pct"/>
            <w:shd w:val="clear" w:color="auto" w:fill="auto"/>
            <w:noWrap/>
            <w:vAlign w:val="bottom"/>
            <w:hideMark/>
          </w:tcPr>
          <w:p w14:paraId="2E0D80B0"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-1 453 883</w:t>
            </w:r>
          </w:p>
        </w:tc>
        <w:tc>
          <w:tcPr>
            <w:tcW w:w="609" w:type="pct"/>
            <w:shd w:val="clear" w:color="auto" w:fill="auto"/>
            <w:noWrap/>
            <w:vAlign w:val="bottom"/>
            <w:hideMark/>
          </w:tcPr>
          <w:p w14:paraId="570EAE50"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-1 704 109</w:t>
            </w:r>
          </w:p>
        </w:tc>
        <w:tc>
          <w:tcPr>
            <w:tcW w:w="582" w:type="pct"/>
            <w:shd w:val="clear" w:color="auto" w:fill="auto"/>
            <w:noWrap/>
            <w:vAlign w:val="bottom"/>
            <w:hideMark/>
          </w:tcPr>
          <w:p w14:paraId="69420CC0"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-1 442 011</w:t>
            </w:r>
          </w:p>
        </w:tc>
        <w:tc>
          <w:tcPr>
            <w:tcW w:w="610" w:type="pct"/>
            <w:shd w:val="clear" w:color="auto" w:fill="auto"/>
            <w:noWrap/>
            <w:vAlign w:val="bottom"/>
            <w:hideMark/>
          </w:tcPr>
          <w:p w14:paraId="25F00BDA"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-1 688 981</w:t>
            </w:r>
          </w:p>
        </w:tc>
      </w:tr>
      <w:tr w:rsidR="006F3FC7" w:rsidRPr="006F3FC7" w14:paraId="3420E7C2" w14:textId="77777777" w:rsidTr="00BE53E7">
        <w:trPr>
          <w:trHeight w:val="300"/>
        </w:trPr>
        <w:tc>
          <w:tcPr>
            <w:tcW w:w="327" w:type="pct"/>
            <w:shd w:val="clear" w:color="auto" w:fill="auto"/>
            <w:noWrap/>
            <w:vAlign w:val="bottom"/>
            <w:hideMark/>
          </w:tcPr>
          <w:p w14:paraId="6E5853B4"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4D90198D"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2C31052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1 204 279</w:t>
            </w:r>
          </w:p>
        </w:tc>
        <w:tc>
          <w:tcPr>
            <w:tcW w:w="609" w:type="pct"/>
            <w:shd w:val="clear" w:color="auto" w:fill="auto"/>
            <w:noWrap/>
            <w:vAlign w:val="bottom"/>
            <w:hideMark/>
          </w:tcPr>
          <w:p w14:paraId="6F9E5A5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1 416 552</w:t>
            </w:r>
          </w:p>
        </w:tc>
        <w:tc>
          <w:tcPr>
            <w:tcW w:w="582" w:type="pct"/>
            <w:shd w:val="clear" w:color="auto" w:fill="auto"/>
            <w:noWrap/>
            <w:vAlign w:val="bottom"/>
            <w:hideMark/>
          </w:tcPr>
          <w:p w14:paraId="28FD956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1 177 746</w:t>
            </w:r>
          </w:p>
        </w:tc>
        <w:tc>
          <w:tcPr>
            <w:tcW w:w="610" w:type="pct"/>
            <w:shd w:val="clear" w:color="auto" w:fill="auto"/>
            <w:noWrap/>
            <w:vAlign w:val="bottom"/>
            <w:hideMark/>
          </w:tcPr>
          <w:p w14:paraId="23594E6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1 418 280</w:t>
            </w:r>
          </w:p>
        </w:tc>
      </w:tr>
      <w:tr w:rsidR="006F3FC7" w:rsidRPr="006F3FC7" w14:paraId="7F6F2EEB" w14:textId="77777777" w:rsidTr="00BE53E7">
        <w:trPr>
          <w:trHeight w:val="300"/>
        </w:trPr>
        <w:tc>
          <w:tcPr>
            <w:tcW w:w="327" w:type="pct"/>
            <w:shd w:val="clear" w:color="auto" w:fill="auto"/>
            <w:noWrap/>
            <w:vAlign w:val="bottom"/>
            <w:hideMark/>
          </w:tcPr>
          <w:p w14:paraId="6D67D55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43715376"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6D9BA75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227 914</w:t>
            </w:r>
          </w:p>
        </w:tc>
        <w:tc>
          <w:tcPr>
            <w:tcW w:w="609" w:type="pct"/>
            <w:shd w:val="clear" w:color="auto" w:fill="auto"/>
            <w:noWrap/>
            <w:vAlign w:val="bottom"/>
            <w:hideMark/>
          </w:tcPr>
          <w:p w14:paraId="076E92E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247 557</w:t>
            </w:r>
          </w:p>
        </w:tc>
        <w:tc>
          <w:tcPr>
            <w:tcW w:w="582" w:type="pct"/>
            <w:shd w:val="clear" w:color="auto" w:fill="auto"/>
            <w:noWrap/>
            <w:vAlign w:val="bottom"/>
            <w:hideMark/>
          </w:tcPr>
          <w:p w14:paraId="3806CF6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226 666</w:t>
            </w:r>
          </w:p>
        </w:tc>
        <w:tc>
          <w:tcPr>
            <w:tcW w:w="610" w:type="pct"/>
            <w:shd w:val="clear" w:color="auto" w:fill="auto"/>
            <w:noWrap/>
            <w:vAlign w:val="bottom"/>
            <w:hideMark/>
          </w:tcPr>
          <w:p w14:paraId="784EBB2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258 501</w:t>
            </w:r>
          </w:p>
        </w:tc>
      </w:tr>
      <w:tr w:rsidR="006F3FC7" w:rsidRPr="006F3FC7" w14:paraId="5E2D1FBA" w14:textId="77777777" w:rsidTr="00BE53E7">
        <w:trPr>
          <w:trHeight w:val="300"/>
        </w:trPr>
        <w:tc>
          <w:tcPr>
            <w:tcW w:w="327" w:type="pct"/>
            <w:shd w:val="clear" w:color="auto" w:fill="auto"/>
            <w:noWrap/>
            <w:vAlign w:val="bottom"/>
            <w:hideMark/>
          </w:tcPr>
          <w:p w14:paraId="6767E68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1803BE4F"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582" w:type="pct"/>
            <w:shd w:val="clear" w:color="auto" w:fill="auto"/>
            <w:noWrap/>
            <w:vAlign w:val="bottom"/>
            <w:hideMark/>
          </w:tcPr>
          <w:p w14:paraId="62A89A7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21 690</w:t>
            </w:r>
          </w:p>
        </w:tc>
        <w:tc>
          <w:tcPr>
            <w:tcW w:w="609" w:type="pct"/>
            <w:shd w:val="clear" w:color="auto" w:fill="auto"/>
            <w:noWrap/>
            <w:vAlign w:val="bottom"/>
            <w:hideMark/>
          </w:tcPr>
          <w:p w14:paraId="7939AE4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40 000</w:t>
            </w:r>
          </w:p>
        </w:tc>
        <w:tc>
          <w:tcPr>
            <w:tcW w:w="582" w:type="pct"/>
            <w:shd w:val="clear" w:color="auto" w:fill="auto"/>
            <w:noWrap/>
            <w:vAlign w:val="bottom"/>
            <w:hideMark/>
          </w:tcPr>
          <w:p w14:paraId="34E0A43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37 600</w:t>
            </w:r>
          </w:p>
        </w:tc>
        <w:tc>
          <w:tcPr>
            <w:tcW w:w="610" w:type="pct"/>
            <w:shd w:val="clear" w:color="auto" w:fill="auto"/>
            <w:noWrap/>
            <w:vAlign w:val="bottom"/>
            <w:hideMark/>
          </w:tcPr>
          <w:p w14:paraId="29092069"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12 200</w:t>
            </w:r>
          </w:p>
        </w:tc>
      </w:tr>
      <w:tr w:rsidR="006F3FC7" w:rsidRPr="006F3FC7" w14:paraId="193C69BF" w14:textId="77777777" w:rsidTr="00BE53E7">
        <w:trPr>
          <w:trHeight w:val="285"/>
        </w:trPr>
        <w:tc>
          <w:tcPr>
            <w:tcW w:w="2618" w:type="pct"/>
            <w:gridSpan w:val="2"/>
            <w:shd w:val="clear" w:color="auto" w:fill="auto"/>
            <w:noWrap/>
            <w:vAlign w:val="bottom"/>
            <w:hideMark/>
          </w:tcPr>
          <w:p w14:paraId="04271CA2"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0921251 Tamsalu Gümnaasiumi projektid</w:t>
            </w:r>
          </w:p>
        </w:tc>
        <w:tc>
          <w:tcPr>
            <w:tcW w:w="582" w:type="pct"/>
            <w:shd w:val="clear" w:color="auto" w:fill="auto"/>
            <w:noWrap/>
            <w:vAlign w:val="bottom"/>
            <w:hideMark/>
          </w:tcPr>
          <w:p w14:paraId="6B822234"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-112 869</w:t>
            </w:r>
          </w:p>
        </w:tc>
        <w:tc>
          <w:tcPr>
            <w:tcW w:w="609" w:type="pct"/>
            <w:shd w:val="clear" w:color="auto" w:fill="auto"/>
            <w:noWrap/>
            <w:vAlign w:val="bottom"/>
            <w:hideMark/>
          </w:tcPr>
          <w:p w14:paraId="7A671D4C"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-15 286</w:t>
            </w:r>
          </w:p>
        </w:tc>
        <w:tc>
          <w:tcPr>
            <w:tcW w:w="582" w:type="pct"/>
            <w:shd w:val="clear" w:color="auto" w:fill="auto"/>
            <w:noWrap/>
            <w:vAlign w:val="bottom"/>
            <w:hideMark/>
          </w:tcPr>
          <w:p w14:paraId="60DBE8EA"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-68 653</w:t>
            </w:r>
          </w:p>
        </w:tc>
        <w:tc>
          <w:tcPr>
            <w:tcW w:w="610" w:type="pct"/>
            <w:shd w:val="clear" w:color="auto" w:fill="auto"/>
            <w:noWrap/>
            <w:vAlign w:val="bottom"/>
            <w:hideMark/>
          </w:tcPr>
          <w:p w14:paraId="6F834008"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r>
      <w:tr w:rsidR="006F3FC7" w:rsidRPr="006F3FC7" w14:paraId="6CED539F" w14:textId="77777777" w:rsidTr="00BE53E7">
        <w:trPr>
          <w:trHeight w:val="300"/>
        </w:trPr>
        <w:tc>
          <w:tcPr>
            <w:tcW w:w="327" w:type="pct"/>
            <w:shd w:val="clear" w:color="auto" w:fill="auto"/>
            <w:noWrap/>
            <w:vAlign w:val="bottom"/>
            <w:hideMark/>
          </w:tcPr>
          <w:p w14:paraId="3DB17B29"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5CCEA544"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7EA7059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33 010</w:t>
            </w:r>
          </w:p>
        </w:tc>
        <w:tc>
          <w:tcPr>
            <w:tcW w:w="609" w:type="pct"/>
            <w:shd w:val="clear" w:color="auto" w:fill="auto"/>
            <w:noWrap/>
            <w:vAlign w:val="bottom"/>
            <w:hideMark/>
          </w:tcPr>
          <w:p w14:paraId="688E03D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1 744</w:t>
            </w:r>
          </w:p>
        </w:tc>
        <w:tc>
          <w:tcPr>
            <w:tcW w:w="582" w:type="pct"/>
            <w:shd w:val="clear" w:color="auto" w:fill="auto"/>
            <w:noWrap/>
            <w:vAlign w:val="bottom"/>
            <w:hideMark/>
          </w:tcPr>
          <w:p w14:paraId="2B36195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10 549</w:t>
            </w:r>
          </w:p>
        </w:tc>
        <w:tc>
          <w:tcPr>
            <w:tcW w:w="610" w:type="pct"/>
            <w:shd w:val="clear" w:color="auto" w:fill="auto"/>
            <w:noWrap/>
            <w:vAlign w:val="bottom"/>
            <w:hideMark/>
          </w:tcPr>
          <w:p w14:paraId="5577B87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r>
      <w:tr w:rsidR="006F3FC7" w:rsidRPr="006F3FC7" w14:paraId="272FF6F6" w14:textId="77777777" w:rsidTr="00BE53E7">
        <w:trPr>
          <w:trHeight w:val="300"/>
        </w:trPr>
        <w:tc>
          <w:tcPr>
            <w:tcW w:w="327" w:type="pct"/>
            <w:shd w:val="clear" w:color="auto" w:fill="auto"/>
            <w:noWrap/>
            <w:vAlign w:val="bottom"/>
            <w:hideMark/>
          </w:tcPr>
          <w:p w14:paraId="67ADEE26"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16961D85"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17F7388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79 858</w:t>
            </w:r>
          </w:p>
        </w:tc>
        <w:tc>
          <w:tcPr>
            <w:tcW w:w="609" w:type="pct"/>
            <w:shd w:val="clear" w:color="auto" w:fill="auto"/>
            <w:noWrap/>
            <w:vAlign w:val="bottom"/>
            <w:hideMark/>
          </w:tcPr>
          <w:p w14:paraId="023F87C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13 542</w:t>
            </w:r>
          </w:p>
        </w:tc>
        <w:tc>
          <w:tcPr>
            <w:tcW w:w="582" w:type="pct"/>
            <w:shd w:val="clear" w:color="auto" w:fill="auto"/>
            <w:noWrap/>
            <w:vAlign w:val="bottom"/>
            <w:hideMark/>
          </w:tcPr>
          <w:p w14:paraId="5A47B74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58 104</w:t>
            </w:r>
          </w:p>
        </w:tc>
        <w:tc>
          <w:tcPr>
            <w:tcW w:w="610" w:type="pct"/>
            <w:shd w:val="clear" w:color="auto" w:fill="auto"/>
            <w:noWrap/>
            <w:vAlign w:val="bottom"/>
            <w:hideMark/>
          </w:tcPr>
          <w:p w14:paraId="0C4DFEA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r>
      <w:tr w:rsidR="006F3FC7" w:rsidRPr="006F3FC7" w14:paraId="770DE8D7" w14:textId="77777777" w:rsidTr="00BE53E7">
        <w:trPr>
          <w:trHeight w:val="285"/>
        </w:trPr>
        <w:tc>
          <w:tcPr>
            <w:tcW w:w="2618" w:type="pct"/>
            <w:gridSpan w:val="2"/>
            <w:shd w:val="clear" w:color="auto" w:fill="auto"/>
            <w:noWrap/>
            <w:vAlign w:val="bottom"/>
            <w:hideMark/>
          </w:tcPr>
          <w:p w14:paraId="7621F31C"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092129 Õpilaskohad alates 01.01.2019</w:t>
            </w:r>
          </w:p>
        </w:tc>
        <w:tc>
          <w:tcPr>
            <w:tcW w:w="582" w:type="pct"/>
            <w:shd w:val="clear" w:color="auto" w:fill="auto"/>
            <w:noWrap/>
            <w:vAlign w:val="bottom"/>
            <w:hideMark/>
          </w:tcPr>
          <w:p w14:paraId="0F787EC6"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-158 688</w:t>
            </w:r>
          </w:p>
        </w:tc>
        <w:tc>
          <w:tcPr>
            <w:tcW w:w="609" w:type="pct"/>
            <w:shd w:val="clear" w:color="auto" w:fill="auto"/>
            <w:noWrap/>
            <w:vAlign w:val="bottom"/>
            <w:hideMark/>
          </w:tcPr>
          <w:p w14:paraId="1CA42050"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-140 000</w:t>
            </w:r>
          </w:p>
        </w:tc>
        <w:tc>
          <w:tcPr>
            <w:tcW w:w="582" w:type="pct"/>
            <w:shd w:val="clear" w:color="auto" w:fill="auto"/>
            <w:noWrap/>
            <w:vAlign w:val="bottom"/>
            <w:hideMark/>
          </w:tcPr>
          <w:p w14:paraId="5F78613F"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-160 161</w:t>
            </w:r>
          </w:p>
        </w:tc>
        <w:tc>
          <w:tcPr>
            <w:tcW w:w="610" w:type="pct"/>
            <w:shd w:val="clear" w:color="auto" w:fill="auto"/>
            <w:noWrap/>
            <w:vAlign w:val="bottom"/>
            <w:hideMark/>
          </w:tcPr>
          <w:p w14:paraId="283792F7"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-189 883</w:t>
            </w:r>
          </w:p>
        </w:tc>
      </w:tr>
      <w:tr w:rsidR="006F3FC7" w:rsidRPr="006F3FC7" w14:paraId="3B28A423" w14:textId="77777777" w:rsidTr="00BE53E7">
        <w:trPr>
          <w:trHeight w:val="300"/>
        </w:trPr>
        <w:tc>
          <w:tcPr>
            <w:tcW w:w="327" w:type="pct"/>
            <w:shd w:val="clear" w:color="auto" w:fill="auto"/>
            <w:noWrap/>
            <w:vAlign w:val="bottom"/>
            <w:hideMark/>
          </w:tcPr>
          <w:p w14:paraId="6BAA7B8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065130BA"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73C704D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158 688</w:t>
            </w:r>
          </w:p>
        </w:tc>
        <w:tc>
          <w:tcPr>
            <w:tcW w:w="609" w:type="pct"/>
            <w:shd w:val="clear" w:color="auto" w:fill="auto"/>
            <w:noWrap/>
            <w:vAlign w:val="bottom"/>
            <w:hideMark/>
          </w:tcPr>
          <w:p w14:paraId="3511B1EE"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140 000</w:t>
            </w:r>
          </w:p>
        </w:tc>
        <w:tc>
          <w:tcPr>
            <w:tcW w:w="582" w:type="pct"/>
            <w:shd w:val="clear" w:color="auto" w:fill="auto"/>
            <w:noWrap/>
            <w:vAlign w:val="bottom"/>
            <w:hideMark/>
          </w:tcPr>
          <w:p w14:paraId="02E3BAD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160 161</w:t>
            </w:r>
          </w:p>
        </w:tc>
        <w:tc>
          <w:tcPr>
            <w:tcW w:w="610" w:type="pct"/>
            <w:shd w:val="clear" w:color="auto" w:fill="auto"/>
            <w:noWrap/>
            <w:vAlign w:val="bottom"/>
            <w:hideMark/>
          </w:tcPr>
          <w:p w14:paraId="7582EF7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189 883</w:t>
            </w:r>
          </w:p>
        </w:tc>
      </w:tr>
      <w:tr w:rsidR="006F3FC7" w:rsidRPr="006F3FC7" w14:paraId="42BAB8AB" w14:textId="77777777" w:rsidTr="00BE53E7">
        <w:trPr>
          <w:trHeight w:val="285"/>
        </w:trPr>
        <w:tc>
          <w:tcPr>
            <w:tcW w:w="2618" w:type="pct"/>
            <w:gridSpan w:val="2"/>
            <w:shd w:val="clear" w:color="auto" w:fill="auto"/>
            <w:noWrap/>
            <w:vAlign w:val="bottom"/>
            <w:hideMark/>
          </w:tcPr>
          <w:p w14:paraId="212D9448"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092131 Tapa Gümnaasiumi gümnaasiumiõpetajad</w:t>
            </w:r>
          </w:p>
        </w:tc>
        <w:tc>
          <w:tcPr>
            <w:tcW w:w="582" w:type="pct"/>
            <w:shd w:val="clear" w:color="auto" w:fill="auto"/>
            <w:noWrap/>
            <w:vAlign w:val="bottom"/>
            <w:hideMark/>
          </w:tcPr>
          <w:p w14:paraId="6C9E3F28"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-285 372</w:t>
            </w:r>
          </w:p>
        </w:tc>
        <w:tc>
          <w:tcPr>
            <w:tcW w:w="609" w:type="pct"/>
            <w:shd w:val="clear" w:color="auto" w:fill="auto"/>
            <w:noWrap/>
            <w:vAlign w:val="bottom"/>
            <w:hideMark/>
          </w:tcPr>
          <w:p w14:paraId="0DE9D9CB"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-321 540</w:t>
            </w:r>
          </w:p>
        </w:tc>
        <w:tc>
          <w:tcPr>
            <w:tcW w:w="582" w:type="pct"/>
            <w:shd w:val="clear" w:color="auto" w:fill="auto"/>
            <w:noWrap/>
            <w:vAlign w:val="bottom"/>
            <w:hideMark/>
          </w:tcPr>
          <w:p w14:paraId="5F5508C0"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-276 417</w:t>
            </w:r>
          </w:p>
        </w:tc>
        <w:tc>
          <w:tcPr>
            <w:tcW w:w="610" w:type="pct"/>
            <w:shd w:val="clear" w:color="auto" w:fill="auto"/>
            <w:noWrap/>
            <w:vAlign w:val="bottom"/>
            <w:hideMark/>
          </w:tcPr>
          <w:p w14:paraId="5C3D9CF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-321 540</w:t>
            </w:r>
          </w:p>
        </w:tc>
      </w:tr>
      <w:tr w:rsidR="006F3FC7" w:rsidRPr="006F3FC7" w14:paraId="5555B0CF" w14:textId="77777777" w:rsidTr="00BE53E7">
        <w:trPr>
          <w:trHeight w:val="300"/>
        </w:trPr>
        <w:tc>
          <w:tcPr>
            <w:tcW w:w="327" w:type="pct"/>
            <w:shd w:val="clear" w:color="auto" w:fill="auto"/>
            <w:noWrap/>
            <w:vAlign w:val="bottom"/>
            <w:hideMark/>
          </w:tcPr>
          <w:p w14:paraId="104B6046"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36B92357"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778D862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281 151</w:t>
            </w:r>
          </w:p>
        </w:tc>
        <w:tc>
          <w:tcPr>
            <w:tcW w:w="609" w:type="pct"/>
            <w:shd w:val="clear" w:color="auto" w:fill="auto"/>
            <w:noWrap/>
            <w:vAlign w:val="bottom"/>
            <w:hideMark/>
          </w:tcPr>
          <w:p w14:paraId="0B5FDC2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312 146</w:t>
            </w:r>
          </w:p>
        </w:tc>
        <w:tc>
          <w:tcPr>
            <w:tcW w:w="582" w:type="pct"/>
            <w:shd w:val="clear" w:color="auto" w:fill="auto"/>
            <w:noWrap/>
            <w:vAlign w:val="bottom"/>
            <w:hideMark/>
          </w:tcPr>
          <w:p w14:paraId="778CE21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274 065</w:t>
            </w:r>
          </w:p>
        </w:tc>
        <w:tc>
          <w:tcPr>
            <w:tcW w:w="610" w:type="pct"/>
            <w:shd w:val="clear" w:color="auto" w:fill="auto"/>
            <w:noWrap/>
            <w:vAlign w:val="bottom"/>
            <w:hideMark/>
          </w:tcPr>
          <w:p w14:paraId="72CA48B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312 146</w:t>
            </w:r>
          </w:p>
        </w:tc>
      </w:tr>
      <w:tr w:rsidR="006F3FC7" w:rsidRPr="006F3FC7" w14:paraId="25888D53" w14:textId="77777777" w:rsidTr="00BE53E7">
        <w:trPr>
          <w:trHeight w:val="300"/>
        </w:trPr>
        <w:tc>
          <w:tcPr>
            <w:tcW w:w="327" w:type="pct"/>
            <w:shd w:val="clear" w:color="auto" w:fill="auto"/>
            <w:noWrap/>
            <w:vAlign w:val="bottom"/>
            <w:hideMark/>
          </w:tcPr>
          <w:p w14:paraId="536CE4E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1396DE8B"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1DE445C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4 221</w:t>
            </w:r>
          </w:p>
        </w:tc>
        <w:tc>
          <w:tcPr>
            <w:tcW w:w="609" w:type="pct"/>
            <w:shd w:val="clear" w:color="auto" w:fill="auto"/>
            <w:noWrap/>
            <w:vAlign w:val="bottom"/>
            <w:hideMark/>
          </w:tcPr>
          <w:p w14:paraId="5956920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9 394</w:t>
            </w:r>
          </w:p>
        </w:tc>
        <w:tc>
          <w:tcPr>
            <w:tcW w:w="582" w:type="pct"/>
            <w:shd w:val="clear" w:color="auto" w:fill="auto"/>
            <w:noWrap/>
            <w:vAlign w:val="bottom"/>
            <w:hideMark/>
          </w:tcPr>
          <w:p w14:paraId="692C039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2 352</w:t>
            </w:r>
          </w:p>
        </w:tc>
        <w:tc>
          <w:tcPr>
            <w:tcW w:w="610" w:type="pct"/>
            <w:shd w:val="clear" w:color="auto" w:fill="auto"/>
            <w:noWrap/>
            <w:vAlign w:val="bottom"/>
            <w:hideMark/>
          </w:tcPr>
          <w:p w14:paraId="589349F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9 394</w:t>
            </w:r>
          </w:p>
        </w:tc>
      </w:tr>
      <w:tr w:rsidR="006F3FC7" w:rsidRPr="006F3FC7" w14:paraId="71EF0D59" w14:textId="77777777" w:rsidTr="00BE53E7">
        <w:trPr>
          <w:trHeight w:val="285"/>
        </w:trPr>
        <w:tc>
          <w:tcPr>
            <w:tcW w:w="2618" w:type="pct"/>
            <w:gridSpan w:val="2"/>
            <w:shd w:val="clear" w:color="auto" w:fill="auto"/>
            <w:noWrap/>
            <w:vAlign w:val="bottom"/>
            <w:hideMark/>
          </w:tcPr>
          <w:p w14:paraId="02A27CC7"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092132 Tamsalu Gümnaasiumi gümnaasiumi õpetajad</w:t>
            </w:r>
          </w:p>
        </w:tc>
        <w:tc>
          <w:tcPr>
            <w:tcW w:w="582" w:type="pct"/>
            <w:shd w:val="clear" w:color="auto" w:fill="auto"/>
            <w:noWrap/>
            <w:vAlign w:val="bottom"/>
            <w:hideMark/>
          </w:tcPr>
          <w:p w14:paraId="2E9986AE"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-146 522</w:t>
            </w:r>
          </w:p>
        </w:tc>
        <w:tc>
          <w:tcPr>
            <w:tcW w:w="609" w:type="pct"/>
            <w:shd w:val="clear" w:color="auto" w:fill="auto"/>
            <w:noWrap/>
            <w:vAlign w:val="bottom"/>
            <w:hideMark/>
          </w:tcPr>
          <w:p w14:paraId="52D0976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-157 284</w:t>
            </w:r>
          </w:p>
        </w:tc>
        <w:tc>
          <w:tcPr>
            <w:tcW w:w="582" w:type="pct"/>
            <w:shd w:val="clear" w:color="auto" w:fill="auto"/>
            <w:noWrap/>
            <w:vAlign w:val="bottom"/>
            <w:hideMark/>
          </w:tcPr>
          <w:p w14:paraId="274C50BC"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-147 816</w:t>
            </w:r>
          </w:p>
        </w:tc>
        <w:tc>
          <w:tcPr>
            <w:tcW w:w="610" w:type="pct"/>
            <w:shd w:val="clear" w:color="auto" w:fill="auto"/>
            <w:noWrap/>
            <w:vAlign w:val="bottom"/>
            <w:hideMark/>
          </w:tcPr>
          <w:p w14:paraId="35C216BC"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-157 352</w:t>
            </w:r>
          </w:p>
        </w:tc>
      </w:tr>
      <w:tr w:rsidR="006F3FC7" w:rsidRPr="006F3FC7" w14:paraId="573D3441" w14:textId="77777777" w:rsidTr="00BE53E7">
        <w:trPr>
          <w:trHeight w:val="300"/>
        </w:trPr>
        <w:tc>
          <w:tcPr>
            <w:tcW w:w="327" w:type="pct"/>
            <w:shd w:val="clear" w:color="auto" w:fill="auto"/>
            <w:noWrap/>
            <w:vAlign w:val="bottom"/>
            <w:hideMark/>
          </w:tcPr>
          <w:p w14:paraId="7AE0147A"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017E83FC"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6D9A112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141 406</w:t>
            </w:r>
          </w:p>
        </w:tc>
        <w:tc>
          <w:tcPr>
            <w:tcW w:w="609" w:type="pct"/>
            <w:shd w:val="clear" w:color="auto" w:fill="auto"/>
            <w:noWrap/>
            <w:vAlign w:val="bottom"/>
            <w:hideMark/>
          </w:tcPr>
          <w:p w14:paraId="4A91886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152 352</w:t>
            </w:r>
          </w:p>
        </w:tc>
        <w:tc>
          <w:tcPr>
            <w:tcW w:w="582" w:type="pct"/>
            <w:shd w:val="clear" w:color="auto" w:fill="auto"/>
            <w:noWrap/>
            <w:vAlign w:val="bottom"/>
            <w:hideMark/>
          </w:tcPr>
          <w:p w14:paraId="4C2B6888"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144 389</w:t>
            </w:r>
          </w:p>
        </w:tc>
        <w:tc>
          <w:tcPr>
            <w:tcW w:w="610" w:type="pct"/>
            <w:shd w:val="clear" w:color="auto" w:fill="auto"/>
            <w:noWrap/>
            <w:vAlign w:val="bottom"/>
            <w:hideMark/>
          </w:tcPr>
          <w:p w14:paraId="3856065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152 352</w:t>
            </w:r>
          </w:p>
        </w:tc>
      </w:tr>
      <w:tr w:rsidR="006F3FC7" w:rsidRPr="006F3FC7" w14:paraId="17AD8480" w14:textId="77777777" w:rsidTr="00BE53E7">
        <w:trPr>
          <w:trHeight w:val="300"/>
        </w:trPr>
        <w:tc>
          <w:tcPr>
            <w:tcW w:w="327" w:type="pct"/>
            <w:shd w:val="clear" w:color="auto" w:fill="auto"/>
            <w:noWrap/>
            <w:vAlign w:val="bottom"/>
            <w:hideMark/>
          </w:tcPr>
          <w:p w14:paraId="620A91D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4A8A5C25"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38FDCC4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5 116</w:t>
            </w:r>
          </w:p>
        </w:tc>
        <w:tc>
          <w:tcPr>
            <w:tcW w:w="609" w:type="pct"/>
            <w:shd w:val="clear" w:color="auto" w:fill="auto"/>
            <w:noWrap/>
            <w:vAlign w:val="bottom"/>
            <w:hideMark/>
          </w:tcPr>
          <w:p w14:paraId="7B91F17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4 932</w:t>
            </w:r>
          </w:p>
        </w:tc>
        <w:tc>
          <w:tcPr>
            <w:tcW w:w="582" w:type="pct"/>
            <w:shd w:val="clear" w:color="auto" w:fill="auto"/>
            <w:noWrap/>
            <w:vAlign w:val="bottom"/>
            <w:hideMark/>
          </w:tcPr>
          <w:p w14:paraId="28EA4FB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3 427</w:t>
            </w:r>
          </w:p>
        </w:tc>
        <w:tc>
          <w:tcPr>
            <w:tcW w:w="610" w:type="pct"/>
            <w:shd w:val="clear" w:color="auto" w:fill="auto"/>
            <w:noWrap/>
            <w:vAlign w:val="bottom"/>
            <w:hideMark/>
          </w:tcPr>
          <w:p w14:paraId="4001949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5 000</w:t>
            </w:r>
          </w:p>
        </w:tc>
      </w:tr>
      <w:tr w:rsidR="006F3FC7" w:rsidRPr="006F3FC7" w14:paraId="460B4170" w14:textId="77777777" w:rsidTr="00BE53E7">
        <w:trPr>
          <w:trHeight w:val="285"/>
        </w:trPr>
        <w:tc>
          <w:tcPr>
            <w:tcW w:w="3199" w:type="pct"/>
            <w:gridSpan w:val="3"/>
            <w:shd w:val="clear" w:color="auto" w:fill="auto"/>
            <w:noWrap/>
            <w:vAlign w:val="bottom"/>
            <w:hideMark/>
          </w:tcPr>
          <w:p w14:paraId="76C0E5B5"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lastRenderedPageBreak/>
              <w:t>09510 Noorte huviharidus ja huvitegevus</w:t>
            </w:r>
          </w:p>
        </w:tc>
        <w:tc>
          <w:tcPr>
            <w:tcW w:w="609" w:type="pct"/>
            <w:shd w:val="clear" w:color="auto" w:fill="auto"/>
            <w:noWrap/>
            <w:vAlign w:val="bottom"/>
            <w:hideMark/>
          </w:tcPr>
          <w:p w14:paraId="61394E55"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-3 945</w:t>
            </w:r>
          </w:p>
        </w:tc>
        <w:tc>
          <w:tcPr>
            <w:tcW w:w="582" w:type="pct"/>
            <w:shd w:val="clear" w:color="auto" w:fill="auto"/>
            <w:noWrap/>
            <w:vAlign w:val="bottom"/>
            <w:hideMark/>
          </w:tcPr>
          <w:p w14:paraId="6E7EFD3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610" w:type="pct"/>
            <w:shd w:val="clear" w:color="auto" w:fill="auto"/>
            <w:noWrap/>
            <w:vAlign w:val="bottom"/>
            <w:hideMark/>
          </w:tcPr>
          <w:p w14:paraId="18C4841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-116 760</w:t>
            </w:r>
          </w:p>
        </w:tc>
      </w:tr>
      <w:tr w:rsidR="006F3FC7" w:rsidRPr="006F3FC7" w14:paraId="13903D09" w14:textId="77777777" w:rsidTr="00BE53E7">
        <w:trPr>
          <w:trHeight w:val="300"/>
        </w:trPr>
        <w:tc>
          <w:tcPr>
            <w:tcW w:w="327" w:type="pct"/>
            <w:shd w:val="clear" w:color="auto" w:fill="auto"/>
            <w:noWrap/>
            <w:vAlign w:val="bottom"/>
            <w:hideMark/>
          </w:tcPr>
          <w:p w14:paraId="38DA478B"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28F781E1"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3A3E5B2C"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09" w:type="pct"/>
            <w:shd w:val="clear" w:color="auto" w:fill="auto"/>
            <w:noWrap/>
            <w:vAlign w:val="bottom"/>
            <w:hideMark/>
          </w:tcPr>
          <w:p w14:paraId="053C76F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3 945</w:t>
            </w:r>
          </w:p>
        </w:tc>
        <w:tc>
          <w:tcPr>
            <w:tcW w:w="582" w:type="pct"/>
            <w:shd w:val="clear" w:color="auto" w:fill="auto"/>
            <w:noWrap/>
            <w:vAlign w:val="bottom"/>
            <w:hideMark/>
          </w:tcPr>
          <w:p w14:paraId="7BAB816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7D8FDFF9"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116 760</w:t>
            </w:r>
          </w:p>
        </w:tc>
      </w:tr>
      <w:tr w:rsidR="006F3FC7" w:rsidRPr="006F3FC7" w14:paraId="119D1817" w14:textId="77777777" w:rsidTr="00BE53E7">
        <w:trPr>
          <w:trHeight w:val="285"/>
        </w:trPr>
        <w:tc>
          <w:tcPr>
            <w:tcW w:w="2618" w:type="pct"/>
            <w:gridSpan w:val="2"/>
            <w:shd w:val="clear" w:color="auto" w:fill="auto"/>
            <w:noWrap/>
            <w:vAlign w:val="bottom"/>
            <w:hideMark/>
          </w:tcPr>
          <w:p w14:paraId="1F823333"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095101 Tapa Muusika- ja Kunstikool</w:t>
            </w:r>
          </w:p>
        </w:tc>
        <w:tc>
          <w:tcPr>
            <w:tcW w:w="582" w:type="pct"/>
            <w:shd w:val="clear" w:color="auto" w:fill="auto"/>
            <w:noWrap/>
            <w:vAlign w:val="bottom"/>
            <w:hideMark/>
          </w:tcPr>
          <w:p w14:paraId="60F2F674"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-412 832</w:t>
            </w:r>
          </w:p>
        </w:tc>
        <w:tc>
          <w:tcPr>
            <w:tcW w:w="609" w:type="pct"/>
            <w:shd w:val="clear" w:color="auto" w:fill="auto"/>
            <w:noWrap/>
            <w:vAlign w:val="bottom"/>
            <w:hideMark/>
          </w:tcPr>
          <w:p w14:paraId="63E5B28E"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-519 981</w:t>
            </w:r>
          </w:p>
        </w:tc>
        <w:tc>
          <w:tcPr>
            <w:tcW w:w="582" w:type="pct"/>
            <w:shd w:val="clear" w:color="auto" w:fill="auto"/>
            <w:noWrap/>
            <w:vAlign w:val="bottom"/>
            <w:hideMark/>
          </w:tcPr>
          <w:p w14:paraId="7DFFD96F"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-370 137</w:t>
            </w:r>
          </w:p>
        </w:tc>
        <w:tc>
          <w:tcPr>
            <w:tcW w:w="610" w:type="pct"/>
            <w:shd w:val="clear" w:color="auto" w:fill="auto"/>
            <w:noWrap/>
            <w:vAlign w:val="bottom"/>
            <w:hideMark/>
          </w:tcPr>
          <w:p w14:paraId="5B456E16"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-512 942</w:t>
            </w:r>
          </w:p>
        </w:tc>
      </w:tr>
      <w:tr w:rsidR="006F3FC7" w:rsidRPr="006F3FC7" w14:paraId="25DA6ABA" w14:textId="77777777" w:rsidTr="00BE53E7">
        <w:trPr>
          <w:trHeight w:val="300"/>
        </w:trPr>
        <w:tc>
          <w:tcPr>
            <w:tcW w:w="327" w:type="pct"/>
            <w:shd w:val="clear" w:color="auto" w:fill="auto"/>
            <w:noWrap/>
            <w:vAlign w:val="bottom"/>
            <w:hideMark/>
          </w:tcPr>
          <w:p w14:paraId="52B1D284"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0AE5F995"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33A484A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371 172</w:t>
            </w:r>
          </w:p>
        </w:tc>
        <w:tc>
          <w:tcPr>
            <w:tcW w:w="609" w:type="pct"/>
            <w:shd w:val="clear" w:color="auto" w:fill="auto"/>
            <w:noWrap/>
            <w:vAlign w:val="bottom"/>
            <w:hideMark/>
          </w:tcPr>
          <w:p w14:paraId="4980AA2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464 101</w:t>
            </w:r>
          </w:p>
        </w:tc>
        <w:tc>
          <w:tcPr>
            <w:tcW w:w="582" w:type="pct"/>
            <w:shd w:val="clear" w:color="auto" w:fill="auto"/>
            <w:noWrap/>
            <w:vAlign w:val="bottom"/>
            <w:hideMark/>
          </w:tcPr>
          <w:p w14:paraId="680C13D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327 076</w:t>
            </w:r>
          </w:p>
        </w:tc>
        <w:tc>
          <w:tcPr>
            <w:tcW w:w="610" w:type="pct"/>
            <w:shd w:val="clear" w:color="auto" w:fill="auto"/>
            <w:noWrap/>
            <w:vAlign w:val="bottom"/>
            <w:hideMark/>
          </w:tcPr>
          <w:p w14:paraId="3263485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462 722</w:t>
            </w:r>
          </w:p>
        </w:tc>
      </w:tr>
      <w:tr w:rsidR="006F3FC7" w:rsidRPr="006F3FC7" w14:paraId="1A1B4393" w14:textId="77777777" w:rsidTr="00BE53E7">
        <w:trPr>
          <w:trHeight w:val="300"/>
        </w:trPr>
        <w:tc>
          <w:tcPr>
            <w:tcW w:w="327" w:type="pct"/>
            <w:shd w:val="clear" w:color="auto" w:fill="auto"/>
            <w:noWrap/>
            <w:vAlign w:val="bottom"/>
            <w:hideMark/>
          </w:tcPr>
          <w:p w14:paraId="473D1B7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0E5473EA"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58EF81E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41 660</w:t>
            </w:r>
          </w:p>
        </w:tc>
        <w:tc>
          <w:tcPr>
            <w:tcW w:w="609" w:type="pct"/>
            <w:shd w:val="clear" w:color="auto" w:fill="auto"/>
            <w:noWrap/>
            <w:vAlign w:val="bottom"/>
            <w:hideMark/>
          </w:tcPr>
          <w:p w14:paraId="7756F64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55 880</w:t>
            </w:r>
          </w:p>
        </w:tc>
        <w:tc>
          <w:tcPr>
            <w:tcW w:w="582" w:type="pct"/>
            <w:shd w:val="clear" w:color="auto" w:fill="auto"/>
            <w:noWrap/>
            <w:vAlign w:val="bottom"/>
            <w:hideMark/>
          </w:tcPr>
          <w:p w14:paraId="5E32AB3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43 061</w:t>
            </w:r>
          </w:p>
        </w:tc>
        <w:tc>
          <w:tcPr>
            <w:tcW w:w="610" w:type="pct"/>
            <w:shd w:val="clear" w:color="auto" w:fill="auto"/>
            <w:noWrap/>
            <w:vAlign w:val="bottom"/>
            <w:hideMark/>
          </w:tcPr>
          <w:p w14:paraId="58DFBB2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50 220</w:t>
            </w:r>
          </w:p>
        </w:tc>
      </w:tr>
      <w:tr w:rsidR="006F3FC7" w:rsidRPr="006F3FC7" w14:paraId="3688AD76" w14:textId="77777777" w:rsidTr="00BE53E7">
        <w:trPr>
          <w:trHeight w:val="300"/>
        </w:trPr>
        <w:tc>
          <w:tcPr>
            <w:tcW w:w="327" w:type="pct"/>
            <w:shd w:val="clear" w:color="auto" w:fill="auto"/>
            <w:noWrap/>
            <w:vAlign w:val="bottom"/>
            <w:hideMark/>
          </w:tcPr>
          <w:p w14:paraId="22FC1CA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3CE4A3CA"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582" w:type="pct"/>
            <w:shd w:val="clear" w:color="auto" w:fill="auto"/>
            <w:noWrap/>
            <w:vAlign w:val="bottom"/>
            <w:hideMark/>
          </w:tcPr>
          <w:p w14:paraId="2A6C43CB"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09" w:type="pct"/>
            <w:shd w:val="clear" w:color="auto" w:fill="auto"/>
            <w:noWrap/>
            <w:vAlign w:val="bottom"/>
            <w:hideMark/>
          </w:tcPr>
          <w:p w14:paraId="16717A3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c>
          <w:tcPr>
            <w:tcW w:w="582" w:type="pct"/>
            <w:shd w:val="clear" w:color="auto" w:fill="auto"/>
            <w:noWrap/>
            <w:vAlign w:val="bottom"/>
            <w:hideMark/>
          </w:tcPr>
          <w:p w14:paraId="1A69938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5F4D60D5"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5E6B3BB4" w14:textId="77777777" w:rsidTr="00BE53E7">
        <w:trPr>
          <w:trHeight w:val="285"/>
        </w:trPr>
        <w:tc>
          <w:tcPr>
            <w:tcW w:w="2618" w:type="pct"/>
            <w:gridSpan w:val="2"/>
            <w:shd w:val="clear" w:color="auto" w:fill="auto"/>
            <w:noWrap/>
            <w:vAlign w:val="bottom"/>
            <w:hideMark/>
          </w:tcPr>
          <w:p w14:paraId="347358CA"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095102 Huviharidus huvitegevus (õpilaskohad)</w:t>
            </w:r>
          </w:p>
        </w:tc>
        <w:tc>
          <w:tcPr>
            <w:tcW w:w="582" w:type="pct"/>
            <w:shd w:val="clear" w:color="auto" w:fill="auto"/>
            <w:noWrap/>
            <w:vAlign w:val="bottom"/>
            <w:hideMark/>
          </w:tcPr>
          <w:p w14:paraId="48221DD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-19 633</w:t>
            </w:r>
          </w:p>
        </w:tc>
        <w:tc>
          <w:tcPr>
            <w:tcW w:w="609" w:type="pct"/>
            <w:shd w:val="clear" w:color="auto" w:fill="auto"/>
            <w:noWrap/>
            <w:vAlign w:val="bottom"/>
            <w:hideMark/>
          </w:tcPr>
          <w:p w14:paraId="5FDEABFF"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-24 565</w:t>
            </w:r>
          </w:p>
        </w:tc>
        <w:tc>
          <w:tcPr>
            <w:tcW w:w="582" w:type="pct"/>
            <w:shd w:val="clear" w:color="auto" w:fill="auto"/>
            <w:noWrap/>
            <w:vAlign w:val="bottom"/>
            <w:hideMark/>
          </w:tcPr>
          <w:p w14:paraId="7C79440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-11 829</w:t>
            </w:r>
          </w:p>
        </w:tc>
        <w:tc>
          <w:tcPr>
            <w:tcW w:w="610" w:type="pct"/>
            <w:shd w:val="clear" w:color="auto" w:fill="auto"/>
            <w:noWrap/>
            <w:vAlign w:val="bottom"/>
            <w:hideMark/>
          </w:tcPr>
          <w:p w14:paraId="5332C98E"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-19 000</w:t>
            </w:r>
          </w:p>
        </w:tc>
      </w:tr>
      <w:tr w:rsidR="006F3FC7" w:rsidRPr="006F3FC7" w14:paraId="1A79CD83" w14:textId="77777777" w:rsidTr="00BE53E7">
        <w:trPr>
          <w:trHeight w:val="300"/>
        </w:trPr>
        <w:tc>
          <w:tcPr>
            <w:tcW w:w="327" w:type="pct"/>
            <w:shd w:val="clear" w:color="auto" w:fill="auto"/>
            <w:noWrap/>
            <w:vAlign w:val="bottom"/>
            <w:hideMark/>
          </w:tcPr>
          <w:p w14:paraId="52DE508A"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35C4AA68"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54CA1D5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19 633</w:t>
            </w:r>
          </w:p>
        </w:tc>
        <w:tc>
          <w:tcPr>
            <w:tcW w:w="609" w:type="pct"/>
            <w:shd w:val="clear" w:color="auto" w:fill="auto"/>
            <w:noWrap/>
            <w:vAlign w:val="bottom"/>
            <w:hideMark/>
          </w:tcPr>
          <w:p w14:paraId="68D3757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24 565</w:t>
            </w:r>
          </w:p>
        </w:tc>
        <w:tc>
          <w:tcPr>
            <w:tcW w:w="582" w:type="pct"/>
            <w:shd w:val="clear" w:color="auto" w:fill="auto"/>
            <w:noWrap/>
            <w:vAlign w:val="bottom"/>
            <w:hideMark/>
          </w:tcPr>
          <w:p w14:paraId="134ECD59"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11 829</w:t>
            </w:r>
          </w:p>
        </w:tc>
        <w:tc>
          <w:tcPr>
            <w:tcW w:w="610" w:type="pct"/>
            <w:shd w:val="clear" w:color="auto" w:fill="auto"/>
            <w:noWrap/>
            <w:vAlign w:val="bottom"/>
            <w:hideMark/>
          </w:tcPr>
          <w:p w14:paraId="512884C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19 000</w:t>
            </w:r>
          </w:p>
        </w:tc>
      </w:tr>
      <w:tr w:rsidR="006F3FC7" w:rsidRPr="006F3FC7" w14:paraId="1EFEC348" w14:textId="77777777" w:rsidTr="00BE53E7">
        <w:trPr>
          <w:trHeight w:val="285"/>
        </w:trPr>
        <w:tc>
          <w:tcPr>
            <w:tcW w:w="2618" w:type="pct"/>
            <w:gridSpan w:val="2"/>
            <w:shd w:val="clear" w:color="auto" w:fill="auto"/>
            <w:noWrap/>
            <w:vAlign w:val="bottom"/>
            <w:hideMark/>
          </w:tcPr>
          <w:p w14:paraId="4DCDD58F"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09600 Koolitransport</w:t>
            </w:r>
          </w:p>
        </w:tc>
        <w:tc>
          <w:tcPr>
            <w:tcW w:w="582" w:type="pct"/>
            <w:shd w:val="clear" w:color="auto" w:fill="auto"/>
            <w:noWrap/>
            <w:vAlign w:val="bottom"/>
            <w:hideMark/>
          </w:tcPr>
          <w:p w14:paraId="6C86A6EA"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-128 258</w:t>
            </w:r>
          </w:p>
        </w:tc>
        <w:tc>
          <w:tcPr>
            <w:tcW w:w="609" w:type="pct"/>
            <w:shd w:val="clear" w:color="auto" w:fill="auto"/>
            <w:noWrap/>
            <w:vAlign w:val="bottom"/>
            <w:hideMark/>
          </w:tcPr>
          <w:p w14:paraId="04BE424B"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-146 591</w:t>
            </w:r>
          </w:p>
        </w:tc>
        <w:tc>
          <w:tcPr>
            <w:tcW w:w="582" w:type="pct"/>
            <w:shd w:val="clear" w:color="auto" w:fill="auto"/>
            <w:noWrap/>
            <w:vAlign w:val="bottom"/>
            <w:hideMark/>
          </w:tcPr>
          <w:p w14:paraId="1201DE49"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-108 041</w:t>
            </w:r>
          </w:p>
        </w:tc>
        <w:tc>
          <w:tcPr>
            <w:tcW w:w="610" w:type="pct"/>
            <w:shd w:val="clear" w:color="auto" w:fill="auto"/>
            <w:noWrap/>
            <w:vAlign w:val="bottom"/>
            <w:hideMark/>
          </w:tcPr>
          <w:p w14:paraId="6CB96258"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-154 000</w:t>
            </w:r>
          </w:p>
        </w:tc>
      </w:tr>
      <w:tr w:rsidR="006F3FC7" w:rsidRPr="006F3FC7" w14:paraId="28ACF23F" w14:textId="77777777" w:rsidTr="00BE53E7">
        <w:trPr>
          <w:trHeight w:val="300"/>
        </w:trPr>
        <w:tc>
          <w:tcPr>
            <w:tcW w:w="327" w:type="pct"/>
            <w:shd w:val="clear" w:color="auto" w:fill="auto"/>
            <w:noWrap/>
            <w:vAlign w:val="bottom"/>
            <w:hideMark/>
          </w:tcPr>
          <w:p w14:paraId="2E9657A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58AC9759"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703725B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128 258</w:t>
            </w:r>
          </w:p>
        </w:tc>
        <w:tc>
          <w:tcPr>
            <w:tcW w:w="609" w:type="pct"/>
            <w:shd w:val="clear" w:color="auto" w:fill="auto"/>
            <w:noWrap/>
            <w:vAlign w:val="bottom"/>
            <w:hideMark/>
          </w:tcPr>
          <w:p w14:paraId="0EADFAE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146 591</w:t>
            </w:r>
          </w:p>
        </w:tc>
        <w:tc>
          <w:tcPr>
            <w:tcW w:w="582" w:type="pct"/>
            <w:shd w:val="clear" w:color="auto" w:fill="auto"/>
            <w:noWrap/>
            <w:vAlign w:val="bottom"/>
            <w:hideMark/>
          </w:tcPr>
          <w:p w14:paraId="437E3BB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108 041</w:t>
            </w:r>
          </w:p>
        </w:tc>
        <w:tc>
          <w:tcPr>
            <w:tcW w:w="610" w:type="pct"/>
            <w:shd w:val="clear" w:color="auto" w:fill="auto"/>
            <w:noWrap/>
            <w:vAlign w:val="bottom"/>
            <w:hideMark/>
          </w:tcPr>
          <w:p w14:paraId="5CC5BB3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154 000</w:t>
            </w:r>
          </w:p>
        </w:tc>
      </w:tr>
      <w:tr w:rsidR="006F3FC7" w:rsidRPr="006F3FC7" w14:paraId="4A826BB6" w14:textId="77777777" w:rsidTr="00BE53E7">
        <w:trPr>
          <w:trHeight w:val="285"/>
        </w:trPr>
        <w:tc>
          <w:tcPr>
            <w:tcW w:w="2618" w:type="pct"/>
            <w:gridSpan w:val="2"/>
            <w:shd w:val="clear" w:color="auto" w:fill="auto"/>
            <w:noWrap/>
            <w:vAlign w:val="bottom"/>
            <w:hideMark/>
          </w:tcPr>
          <w:p w14:paraId="0DD6219F"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09601 Koolitoit</w:t>
            </w:r>
          </w:p>
        </w:tc>
        <w:tc>
          <w:tcPr>
            <w:tcW w:w="582" w:type="pct"/>
            <w:shd w:val="clear" w:color="auto" w:fill="auto"/>
            <w:noWrap/>
            <w:vAlign w:val="bottom"/>
            <w:hideMark/>
          </w:tcPr>
          <w:p w14:paraId="6AD49638"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-546 005</w:t>
            </w:r>
          </w:p>
        </w:tc>
        <w:tc>
          <w:tcPr>
            <w:tcW w:w="609" w:type="pct"/>
            <w:shd w:val="clear" w:color="auto" w:fill="auto"/>
            <w:noWrap/>
            <w:vAlign w:val="bottom"/>
            <w:hideMark/>
          </w:tcPr>
          <w:p w14:paraId="7893CACA"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-563 187</w:t>
            </w:r>
          </w:p>
        </w:tc>
        <w:tc>
          <w:tcPr>
            <w:tcW w:w="582" w:type="pct"/>
            <w:shd w:val="clear" w:color="auto" w:fill="auto"/>
            <w:noWrap/>
            <w:vAlign w:val="bottom"/>
            <w:hideMark/>
          </w:tcPr>
          <w:p w14:paraId="58D7AFAD"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-466 609</w:t>
            </w:r>
          </w:p>
        </w:tc>
        <w:tc>
          <w:tcPr>
            <w:tcW w:w="610" w:type="pct"/>
            <w:shd w:val="clear" w:color="auto" w:fill="auto"/>
            <w:noWrap/>
            <w:vAlign w:val="bottom"/>
            <w:hideMark/>
          </w:tcPr>
          <w:p w14:paraId="657B6945"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-589 242</w:t>
            </w:r>
          </w:p>
        </w:tc>
      </w:tr>
      <w:tr w:rsidR="006F3FC7" w:rsidRPr="006F3FC7" w14:paraId="1DF56210" w14:textId="77777777" w:rsidTr="00BE53E7">
        <w:trPr>
          <w:trHeight w:val="300"/>
        </w:trPr>
        <w:tc>
          <w:tcPr>
            <w:tcW w:w="327" w:type="pct"/>
            <w:shd w:val="clear" w:color="auto" w:fill="auto"/>
            <w:noWrap/>
            <w:vAlign w:val="bottom"/>
            <w:hideMark/>
          </w:tcPr>
          <w:p w14:paraId="086AF15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09B8A637"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0BCD542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195 125</w:t>
            </w:r>
          </w:p>
        </w:tc>
        <w:tc>
          <w:tcPr>
            <w:tcW w:w="609" w:type="pct"/>
            <w:shd w:val="clear" w:color="auto" w:fill="auto"/>
            <w:noWrap/>
            <w:vAlign w:val="bottom"/>
            <w:hideMark/>
          </w:tcPr>
          <w:p w14:paraId="5F21997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217 187</w:t>
            </w:r>
          </w:p>
        </w:tc>
        <w:tc>
          <w:tcPr>
            <w:tcW w:w="582" w:type="pct"/>
            <w:shd w:val="clear" w:color="auto" w:fill="auto"/>
            <w:noWrap/>
            <w:vAlign w:val="bottom"/>
            <w:hideMark/>
          </w:tcPr>
          <w:p w14:paraId="2709EA9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172 262</w:t>
            </w:r>
          </w:p>
        </w:tc>
        <w:tc>
          <w:tcPr>
            <w:tcW w:w="610" w:type="pct"/>
            <w:shd w:val="clear" w:color="auto" w:fill="auto"/>
            <w:noWrap/>
            <w:vAlign w:val="bottom"/>
            <w:hideMark/>
          </w:tcPr>
          <w:p w14:paraId="427858D9"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217 092</w:t>
            </w:r>
          </w:p>
        </w:tc>
      </w:tr>
      <w:tr w:rsidR="006F3FC7" w:rsidRPr="006F3FC7" w14:paraId="781E09D3" w14:textId="77777777" w:rsidTr="00BE53E7">
        <w:trPr>
          <w:trHeight w:val="300"/>
        </w:trPr>
        <w:tc>
          <w:tcPr>
            <w:tcW w:w="327" w:type="pct"/>
            <w:shd w:val="clear" w:color="auto" w:fill="auto"/>
            <w:noWrap/>
            <w:vAlign w:val="bottom"/>
            <w:hideMark/>
          </w:tcPr>
          <w:p w14:paraId="69BFC27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7C95754C"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0CC1EBC9"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319 644</w:t>
            </w:r>
          </w:p>
        </w:tc>
        <w:tc>
          <w:tcPr>
            <w:tcW w:w="609" w:type="pct"/>
            <w:shd w:val="clear" w:color="auto" w:fill="auto"/>
            <w:noWrap/>
            <w:vAlign w:val="bottom"/>
            <w:hideMark/>
          </w:tcPr>
          <w:p w14:paraId="067F253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346 000</w:t>
            </w:r>
          </w:p>
        </w:tc>
        <w:tc>
          <w:tcPr>
            <w:tcW w:w="582" w:type="pct"/>
            <w:shd w:val="clear" w:color="auto" w:fill="auto"/>
            <w:noWrap/>
            <w:vAlign w:val="bottom"/>
            <w:hideMark/>
          </w:tcPr>
          <w:p w14:paraId="56C33C0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294 346</w:t>
            </w:r>
          </w:p>
        </w:tc>
        <w:tc>
          <w:tcPr>
            <w:tcW w:w="610" w:type="pct"/>
            <w:shd w:val="clear" w:color="auto" w:fill="auto"/>
            <w:noWrap/>
            <w:vAlign w:val="bottom"/>
            <w:hideMark/>
          </w:tcPr>
          <w:p w14:paraId="1AE2568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356 150</w:t>
            </w:r>
          </w:p>
        </w:tc>
      </w:tr>
      <w:tr w:rsidR="006F3FC7" w:rsidRPr="006F3FC7" w14:paraId="1AB362D4" w14:textId="77777777" w:rsidTr="00BE53E7">
        <w:trPr>
          <w:trHeight w:val="300"/>
        </w:trPr>
        <w:tc>
          <w:tcPr>
            <w:tcW w:w="327" w:type="pct"/>
            <w:shd w:val="clear" w:color="auto" w:fill="auto"/>
            <w:noWrap/>
            <w:vAlign w:val="bottom"/>
            <w:hideMark/>
          </w:tcPr>
          <w:p w14:paraId="336BD7DE"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4B452EFF"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582" w:type="pct"/>
            <w:shd w:val="clear" w:color="auto" w:fill="auto"/>
            <w:noWrap/>
            <w:vAlign w:val="bottom"/>
            <w:hideMark/>
          </w:tcPr>
          <w:p w14:paraId="3828D43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31 236</w:t>
            </w:r>
          </w:p>
        </w:tc>
        <w:tc>
          <w:tcPr>
            <w:tcW w:w="609" w:type="pct"/>
            <w:shd w:val="clear" w:color="auto" w:fill="auto"/>
            <w:noWrap/>
            <w:vAlign w:val="bottom"/>
            <w:hideMark/>
          </w:tcPr>
          <w:p w14:paraId="1161105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c>
          <w:tcPr>
            <w:tcW w:w="582" w:type="pct"/>
            <w:shd w:val="clear" w:color="auto" w:fill="auto"/>
            <w:noWrap/>
            <w:vAlign w:val="bottom"/>
            <w:hideMark/>
          </w:tcPr>
          <w:p w14:paraId="53BC26A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7423C11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16 000</w:t>
            </w:r>
          </w:p>
        </w:tc>
      </w:tr>
      <w:tr w:rsidR="006F3FC7" w:rsidRPr="006F3FC7" w14:paraId="454C4738" w14:textId="77777777" w:rsidTr="00BE53E7">
        <w:trPr>
          <w:trHeight w:val="285"/>
        </w:trPr>
        <w:tc>
          <w:tcPr>
            <w:tcW w:w="2618" w:type="pct"/>
            <w:gridSpan w:val="2"/>
            <w:shd w:val="clear" w:color="auto" w:fill="auto"/>
            <w:noWrap/>
            <w:vAlign w:val="bottom"/>
            <w:hideMark/>
          </w:tcPr>
          <w:p w14:paraId="6EE31FFA"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09602 Õpilaskodu</w:t>
            </w:r>
          </w:p>
        </w:tc>
        <w:tc>
          <w:tcPr>
            <w:tcW w:w="582" w:type="pct"/>
            <w:shd w:val="clear" w:color="auto" w:fill="auto"/>
            <w:noWrap/>
            <w:vAlign w:val="bottom"/>
            <w:hideMark/>
          </w:tcPr>
          <w:p w14:paraId="1A4EA62B"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-2 667</w:t>
            </w:r>
          </w:p>
        </w:tc>
        <w:tc>
          <w:tcPr>
            <w:tcW w:w="609" w:type="pct"/>
            <w:shd w:val="clear" w:color="auto" w:fill="auto"/>
            <w:noWrap/>
            <w:vAlign w:val="bottom"/>
            <w:hideMark/>
          </w:tcPr>
          <w:p w14:paraId="56498C46"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-3 000</w:t>
            </w:r>
          </w:p>
        </w:tc>
        <w:tc>
          <w:tcPr>
            <w:tcW w:w="582" w:type="pct"/>
            <w:shd w:val="clear" w:color="auto" w:fill="auto"/>
            <w:noWrap/>
            <w:vAlign w:val="bottom"/>
            <w:hideMark/>
          </w:tcPr>
          <w:p w14:paraId="5E972C4D"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-5 744</w:t>
            </w:r>
          </w:p>
        </w:tc>
        <w:tc>
          <w:tcPr>
            <w:tcW w:w="610" w:type="pct"/>
            <w:shd w:val="clear" w:color="auto" w:fill="auto"/>
            <w:noWrap/>
            <w:vAlign w:val="bottom"/>
            <w:hideMark/>
          </w:tcPr>
          <w:p w14:paraId="688B5BC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-7 000</w:t>
            </w:r>
          </w:p>
        </w:tc>
      </w:tr>
      <w:tr w:rsidR="006F3FC7" w:rsidRPr="006F3FC7" w14:paraId="22410D28" w14:textId="77777777" w:rsidTr="00BE53E7">
        <w:trPr>
          <w:trHeight w:val="300"/>
        </w:trPr>
        <w:tc>
          <w:tcPr>
            <w:tcW w:w="327" w:type="pct"/>
            <w:shd w:val="clear" w:color="auto" w:fill="auto"/>
            <w:noWrap/>
            <w:vAlign w:val="bottom"/>
            <w:hideMark/>
          </w:tcPr>
          <w:p w14:paraId="1A550118"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4A17AFB7"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09BCC99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2 667</w:t>
            </w:r>
          </w:p>
        </w:tc>
        <w:tc>
          <w:tcPr>
            <w:tcW w:w="609" w:type="pct"/>
            <w:shd w:val="clear" w:color="auto" w:fill="auto"/>
            <w:noWrap/>
            <w:vAlign w:val="bottom"/>
            <w:hideMark/>
          </w:tcPr>
          <w:p w14:paraId="2A8E4B9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3 000</w:t>
            </w:r>
          </w:p>
        </w:tc>
        <w:tc>
          <w:tcPr>
            <w:tcW w:w="582" w:type="pct"/>
            <w:shd w:val="clear" w:color="auto" w:fill="auto"/>
            <w:noWrap/>
            <w:vAlign w:val="bottom"/>
            <w:hideMark/>
          </w:tcPr>
          <w:p w14:paraId="2FF7DB38"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5 744</w:t>
            </w:r>
          </w:p>
        </w:tc>
        <w:tc>
          <w:tcPr>
            <w:tcW w:w="610" w:type="pct"/>
            <w:shd w:val="clear" w:color="auto" w:fill="auto"/>
            <w:noWrap/>
            <w:vAlign w:val="bottom"/>
            <w:hideMark/>
          </w:tcPr>
          <w:p w14:paraId="52A1BF9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7 000</w:t>
            </w:r>
          </w:p>
        </w:tc>
      </w:tr>
      <w:tr w:rsidR="006F3FC7" w:rsidRPr="006F3FC7" w14:paraId="1BF2402F" w14:textId="77777777" w:rsidTr="00BE53E7">
        <w:trPr>
          <w:trHeight w:val="285"/>
        </w:trPr>
        <w:tc>
          <w:tcPr>
            <w:tcW w:w="2618" w:type="pct"/>
            <w:gridSpan w:val="2"/>
            <w:shd w:val="clear" w:color="auto" w:fill="auto"/>
            <w:noWrap/>
            <w:vAlign w:val="bottom"/>
            <w:hideMark/>
          </w:tcPr>
          <w:p w14:paraId="34A27B91"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09800 Muu haridus, sh hariduse haldus</w:t>
            </w:r>
          </w:p>
        </w:tc>
        <w:tc>
          <w:tcPr>
            <w:tcW w:w="582" w:type="pct"/>
            <w:shd w:val="clear" w:color="auto" w:fill="auto"/>
            <w:noWrap/>
            <w:vAlign w:val="bottom"/>
            <w:hideMark/>
          </w:tcPr>
          <w:p w14:paraId="586B40D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-55 980</w:t>
            </w:r>
          </w:p>
        </w:tc>
        <w:tc>
          <w:tcPr>
            <w:tcW w:w="609" w:type="pct"/>
            <w:shd w:val="clear" w:color="auto" w:fill="auto"/>
            <w:noWrap/>
            <w:vAlign w:val="bottom"/>
            <w:hideMark/>
          </w:tcPr>
          <w:p w14:paraId="25A27548"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-30 397</w:t>
            </w:r>
          </w:p>
        </w:tc>
        <w:tc>
          <w:tcPr>
            <w:tcW w:w="582" w:type="pct"/>
            <w:shd w:val="clear" w:color="auto" w:fill="auto"/>
            <w:noWrap/>
            <w:vAlign w:val="bottom"/>
            <w:hideMark/>
          </w:tcPr>
          <w:p w14:paraId="647A1F7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-28 392</w:t>
            </w:r>
          </w:p>
        </w:tc>
        <w:tc>
          <w:tcPr>
            <w:tcW w:w="610" w:type="pct"/>
            <w:shd w:val="clear" w:color="auto" w:fill="auto"/>
            <w:noWrap/>
            <w:vAlign w:val="bottom"/>
            <w:hideMark/>
          </w:tcPr>
          <w:p w14:paraId="3C1565E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-35 600</w:t>
            </w:r>
          </w:p>
        </w:tc>
      </w:tr>
      <w:tr w:rsidR="006F3FC7" w:rsidRPr="006F3FC7" w14:paraId="0365B216" w14:textId="77777777" w:rsidTr="00BE53E7">
        <w:trPr>
          <w:trHeight w:val="300"/>
        </w:trPr>
        <w:tc>
          <w:tcPr>
            <w:tcW w:w="327" w:type="pct"/>
            <w:shd w:val="clear" w:color="auto" w:fill="auto"/>
            <w:noWrap/>
            <w:vAlign w:val="bottom"/>
            <w:hideMark/>
          </w:tcPr>
          <w:p w14:paraId="3794FD94"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69D0DA93"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SOTSIAALTOETUSED</w:t>
            </w:r>
          </w:p>
        </w:tc>
        <w:tc>
          <w:tcPr>
            <w:tcW w:w="582" w:type="pct"/>
            <w:shd w:val="clear" w:color="auto" w:fill="auto"/>
            <w:noWrap/>
            <w:vAlign w:val="bottom"/>
            <w:hideMark/>
          </w:tcPr>
          <w:p w14:paraId="0C5E2201"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09" w:type="pct"/>
            <w:shd w:val="clear" w:color="auto" w:fill="auto"/>
            <w:noWrap/>
            <w:vAlign w:val="bottom"/>
            <w:hideMark/>
          </w:tcPr>
          <w:p w14:paraId="124B49B9"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1 930</w:t>
            </w:r>
          </w:p>
        </w:tc>
        <w:tc>
          <w:tcPr>
            <w:tcW w:w="582" w:type="pct"/>
            <w:shd w:val="clear" w:color="auto" w:fill="auto"/>
            <w:noWrap/>
            <w:vAlign w:val="bottom"/>
            <w:hideMark/>
          </w:tcPr>
          <w:p w14:paraId="6D57EB0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60DFC3C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r>
      <w:tr w:rsidR="006F3FC7" w:rsidRPr="006F3FC7" w14:paraId="409AAD1B" w14:textId="77777777" w:rsidTr="00BE53E7">
        <w:trPr>
          <w:trHeight w:val="300"/>
        </w:trPr>
        <w:tc>
          <w:tcPr>
            <w:tcW w:w="327" w:type="pct"/>
            <w:shd w:val="clear" w:color="auto" w:fill="auto"/>
            <w:noWrap/>
            <w:vAlign w:val="bottom"/>
            <w:hideMark/>
          </w:tcPr>
          <w:p w14:paraId="6F6DA9D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5D19919E"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38F4459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30 745</w:t>
            </w:r>
          </w:p>
        </w:tc>
        <w:tc>
          <w:tcPr>
            <w:tcW w:w="609" w:type="pct"/>
            <w:shd w:val="clear" w:color="auto" w:fill="auto"/>
            <w:noWrap/>
            <w:vAlign w:val="bottom"/>
            <w:hideMark/>
          </w:tcPr>
          <w:p w14:paraId="0E1FBBD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28 467</w:t>
            </w:r>
          </w:p>
        </w:tc>
        <w:tc>
          <w:tcPr>
            <w:tcW w:w="582" w:type="pct"/>
            <w:shd w:val="clear" w:color="auto" w:fill="auto"/>
            <w:noWrap/>
            <w:vAlign w:val="bottom"/>
            <w:hideMark/>
          </w:tcPr>
          <w:p w14:paraId="7275906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28 392</w:t>
            </w:r>
          </w:p>
        </w:tc>
        <w:tc>
          <w:tcPr>
            <w:tcW w:w="610" w:type="pct"/>
            <w:shd w:val="clear" w:color="auto" w:fill="auto"/>
            <w:noWrap/>
            <w:vAlign w:val="bottom"/>
            <w:hideMark/>
          </w:tcPr>
          <w:p w14:paraId="233197D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35 600</w:t>
            </w:r>
          </w:p>
        </w:tc>
      </w:tr>
      <w:tr w:rsidR="00423F40" w:rsidRPr="006F3FC7" w14:paraId="609E8897" w14:textId="77777777" w:rsidTr="00BE53E7">
        <w:trPr>
          <w:trHeight w:val="300"/>
        </w:trPr>
        <w:tc>
          <w:tcPr>
            <w:tcW w:w="327" w:type="pct"/>
            <w:shd w:val="clear" w:color="auto" w:fill="auto"/>
            <w:noWrap/>
            <w:vAlign w:val="bottom"/>
            <w:hideMark/>
          </w:tcPr>
          <w:p w14:paraId="08EFBFC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709CD609"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582" w:type="pct"/>
            <w:shd w:val="clear" w:color="auto" w:fill="auto"/>
            <w:noWrap/>
            <w:vAlign w:val="bottom"/>
            <w:hideMark/>
          </w:tcPr>
          <w:p w14:paraId="4BCBFF9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25 235</w:t>
            </w:r>
          </w:p>
        </w:tc>
        <w:tc>
          <w:tcPr>
            <w:tcW w:w="609" w:type="pct"/>
            <w:shd w:val="clear" w:color="auto" w:fill="auto"/>
            <w:noWrap/>
            <w:vAlign w:val="bottom"/>
            <w:hideMark/>
          </w:tcPr>
          <w:p w14:paraId="6C1857E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582" w:type="pct"/>
            <w:shd w:val="clear" w:color="auto" w:fill="auto"/>
            <w:noWrap/>
            <w:vAlign w:val="bottom"/>
            <w:hideMark/>
          </w:tcPr>
          <w:p w14:paraId="7CF05CC1"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2C23486F"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bl>
    <w:p w14:paraId="79216F5F" w14:textId="77777777" w:rsidR="00B71E2C" w:rsidRPr="006F3FC7" w:rsidRDefault="00B71E2C" w:rsidP="00B71E2C">
      <w:pPr>
        <w:spacing w:before="240" w:after="0"/>
        <w:jc w:val="both"/>
        <w:rPr>
          <w:rFonts w:ascii="Times New Roman" w:hAnsi="Times New Roman" w:cs="Times New Roman"/>
          <w:sz w:val="24"/>
          <w:szCs w:val="24"/>
        </w:rPr>
      </w:pPr>
    </w:p>
    <w:p w14:paraId="12BA80F5"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9" w:name="_Toc120270132"/>
      <w:r w:rsidRPr="006F3FC7">
        <w:rPr>
          <w:rFonts w:ascii="Times New Roman" w:hAnsi="Times New Roman" w:cs="Times New Roman"/>
          <w:sz w:val="24"/>
          <w:szCs w:val="24"/>
        </w:rPr>
        <w:t>Sotsiaalne kaitse</w:t>
      </w:r>
      <w:bookmarkEnd w:id="19"/>
    </w:p>
    <w:p w14:paraId="218BFCB3" w14:textId="77777777" w:rsidR="003729D5"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Sotsiaalse kaitse kulusid planeeritakse eelarvesse  </w:t>
      </w:r>
      <w:r w:rsidR="00E563B8" w:rsidRPr="006F3FC7">
        <w:rPr>
          <w:rFonts w:ascii="Times New Roman" w:hAnsi="Times New Roman" w:cs="Times New Roman"/>
          <w:sz w:val="24"/>
          <w:szCs w:val="24"/>
        </w:rPr>
        <w:t>3 591 709</w:t>
      </w:r>
      <w:r w:rsidRPr="006F3FC7">
        <w:rPr>
          <w:rFonts w:ascii="Times New Roman" w:hAnsi="Times New Roman" w:cs="Times New Roman"/>
          <w:sz w:val="24"/>
          <w:szCs w:val="24"/>
        </w:rPr>
        <w:t xml:space="preserve"> eurot. Valdkonna kuludes sisalduvad eraldised puuetega inimeste sotsiaalhoolekandeasutustele, r</w:t>
      </w:r>
      <w:r w:rsidRPr="006F3FC7">
        <w:rPr>
          <w:rFonts w:ascii="Times New Roman" w:eastAsia="Times New Roman" w:hAnsi="Times New Roman" w:cs="Times New Roman"/>
          <w:sz w:val="24"/>
          <w:szCs w:val="24"/>
          <w:lang w:eastAsia="et-EE"/>
        </w:rPr>
        <w:t>aske ja sügava puudega laste kaitsele</w:t>
      </w:r>
      <w:r w:rsidRPr="006F3FC7">
        <w:rPr>
          <w:rFonts w:ascii="Times New Roman" w:hAnsi="Times New Roman" w:cs="Times New Roman"/>
          <w:sz w:val="24"/>
          <w:szCs w:val="24"/>
        </w:rPr>
        <w:t>, puuetega inimeste hooldajatoetusele, valla hoolekandeasutuste (Tapa Hooldekodu) ülalpidamiseks, hoolekandeteenuste ostmisele teistelt hoolekandeasutustelt, koduteenuste osutamiseks, asendus- ja järelhooldusteenuse (lastekodu kohad) ostmiseks,  muudeks perede ja laste sotsiaalse kaitse kuludeks (sünnitoetus, ranitsatoetus, matusetoetus, isiklik abistaja ja tugiisik), eluasemeteenuste osutamiseks sotsiaalsetele riskirühmadele (sotsiaalkorterid), riikliku toimetulekutoetuse maksmiseks, m</w:t>
      </w:r>
      <w:r w:rsidRPr="006F3FC7">
        <w:rPr>
          <w:rFonts w:ascii="Times New Roman" w:eastAsia="Times New Roman" w:hAnsi="Times New Roman" w:cs="Times New Roman"/>
          <w:sz w:val="24"/>
          <w:szCs w:val="24"/>
          <w:lang w:eastAsia="et-EE"/>
        </w:rPr>
        <w:t>uu sotsiaalsete riskirühmade kaitseks (ühekordsed sotsiaaltoetused)</w:t>
      </w:r>
      <w:r w:rsidRPr="006F3FC7">
        <w:rPr>
          <w:rFonts w:ascii="Times New Roman" w:hAnsi="Times New Roman" w:cs="Times New Roman"/>
          <w:sz w:val="24"/>
          <w:szCs w:val="24"/>
        </w:rPr>
        <w:t xml:space="preserve"> ja sotsiaalse kaitse haldamiseks (vt tabel 20).  </w:t>
      </w:r>
    </w:p>
    <w:p w14:paraId="17F1EAC8" w14:textId="0F7F4BCF" w:rsidR="00B71E2C" w:rsidRPr="006F3FC7" w:rsidRDefault="00B24D7B"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01.07.2023 jõustus hooldereform</w:t>
      </w:r>
      <w:r w:rsidR="009F1EDC" w:rsidRPr="006F3FC7">
        <w:rPr>
          <w:rFonts w:ascii="Times New Roman" w:hAnsi="Times New Roman" w:cs="Times New Roman"/>
          <w:sz w:val="24"/>
          <w:szCs w:val="24"/>
        </w:rPr>
        <w:t xml:space="preserve"> millega on kohalik omavalitsus kohustatud </w:t>
      </w:r>
      <w:r w:rsidR="00DC7C35" w:rsidRPr="006F3FC7">
        <w:rPr>
          <w:rFonts w:ascii="Times New Roman" w:hAnsi="Times New Roman" w:cs="Times New Roman"/>
          <w:sz w:val="24"/>
          <w:szCs w:val="24"/>
        </w:rPr>
        <w:t>üldhooldekodu</w:t>
      </w:r>
      <w:r w:rsidR="001F1CA8" w:rsidRPr="006F3FC7">
        <w:rPr>
          <w:rFonts w:ascii="Times New Roman" w:hAnsi="Times New Roman" w:cs="Times New Roman"/>
          <w:sz w:val="24"/>
          <w:szCs w:val="24"/>
        </w:rPr>
        <w:t xml:space="preserve"> kohatasust maksma</w:t>
      </w:r>
      <w:r w:rsidR="002330CD" w:rsidRPr="006F3FC7">
        <w:rPr>
          <w:rFonts w:ascii="Times New Roman" w:hAnsi="Times New Roman" w:cs="Times New Roman"/>
          <w:sz w:val="24"/>
          <w:szCs w:val="24"/>
        </w:rPr>
        <w:t xml:space="preserve"> isikule</w:t>
      </w:r>
      <w:r w:rsidR="00B457A8" w:rsidRPr="006F3FC7">
        <w:rPr>
          <w:rFonts w:ascii="Times New Roman" w:hAnsi="Times New Roman" w:cs="Times New Roman"/>
          <w:sz w:val="24"/>
          <w:szCs w:val="24"/>
        </w:rPr>
        <w:t xml:space="preserve"> </w:t>
      </w:r>
      <w:r w:rsidR="009D413C" w:rsidRPr="006F3FC7">
        <w:rPr>
          <w:rFonts w:ascii="Times New Roman" w:hAnsi="Times New Roman" w:cs="Times New Roman"/>
          <w:sz w:val="24"/>
          <w:szCs w:val="24"/>
        </w:rPr>
        <w:t>hoolduskulude osa, milleks on hooldekodu hoolduspersonali kulud</w:t>
      </w:r>
      <w:r w:rsidR="002330CD" w:rsidRPr="006F3FC7">
        <w:rPr>
          <w:rFonts w:ascii="Times New Roman" w:hAnsi="Times New Roman" w:cs="Times New Roman"/>
          <w:sz w:val="24"/>
          <w:szCs w:val="24"/>
        </w:rPr>
        <w:t>.</w:t>
      </w:r>
      <w:r w:rsidR="001F1CA8" w:rsidRPr="006F3FC7">
        <w:rPr>
          <w:rFonts w:ascii="Times New Roman" w:hAnsi="Times New Roman" w:cs="Times New Roman"/>
          <w:sz w:val="24"/>
          <w:szCs w:val="24"/>
        </w:rPr>
        <w:t xml:space="preserve"> </w:t>
      </w:r>
    </w:p>
    <w:p w14:paraId="0A157362" w14:textId="446614D9" w:rsidR="003729D5" w:rsidRPr="006F3FC7" w:rsidRDefault="003729D5"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Toetusfondist eraldati </w:t>
      </w:r>
      <w:r w:rsidR="008E6A2F" w:rsidRPr="006F3FC7">
        <w:rPr>
          <w:rFonts w:ascii="Times New Roman" w:hAnsi="Times New Roman" w:cs="Times New Roman"/>
          <w:sz w:val="24"/>
          <w:szCs w:val="24"/>
        </w:rPr>
        <w:t xml:space="preserve">pikaajalise hoolduse toetus </w:t>
      </w:r>
      <w:r w:rsidR="00AC1D28" w:rsidRPr="006F3FC7">
        <w:rPr>
          <w:rFonts w:ascii="Times New Roman" w:hAnsi="Times New Roman" w:cs="Times New Roman"/>
          <w:sz w:val="24"/>
          <w:szCs w:val="24"/>
        </w:rPr>
        <w:t>378 451 eurot</w:t>
      </w:r>
      <w:r w:rsidR="00FF5059" w:rsidRPr="006F3FC7">
        <w:rPr>
          <w:rFonts w:ascii="Times New Roman" w:hAnsi="Times New Roman" w:cs="Times New Roman"/>
          <w:sz w:val="24"/>
          <w:szCs w:val="24"/>
        </w:rPr>
        <w:t xml:space="preserve"> (perioodiks </w:t>
      </w:r>
      <w:r w:rsidR="00FC5CE0" w:rsidRPr="006F3FC7">
        <w:rPr>
          <w:rFonts w:ascii="Times New Roman" w:hAnsi="Times New Roman" w:cs="Times New Roman"/>
          <w:sz w:val="24"/>
          <w:szCs w:val="24"/>
        </w:rPr>
        <w:t>01.0</w:t>
      </w:r>
      <w:r w:rsidR="000E481D" w:rsidRPr="006F3FC7">
        <w:rPr>
          <w:rFonts w:ascii="Times New Roman" w:hAnsi="Times New Roman" w:cs="Times New Roman"/>
          <w:sz w:val="24"/>
          <w:szCs w:val="24"/>
        </w:rPr>
        <w:t>7-31.12.2023).</w:t>
      </w:r>
    </w:p>
    <w:p w14:paraId="33CD0EAA" w14:textId="1B928346" w:rsidR="000E481D" w:rsidRPr="006F3FC7" w:rsidRDefault="000E481D"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Tapa vald </w:t>
      </w:r>
      <w:r w:rsidR="00EA73CE" w:rsidRPr="006F3FC7">
        <w:rPr>
          <w:rFonts w:ascii="Times New Roman" w:hAnsi="Times New Roman" w:cs="Times New Roman"/>
          <w:sz w:val="24"/>
          <w:szCs w:val="24"/>
        </w:rPr>
        <w:t>kehtestas hoold</w:t>
      </w:r>
      <w:r w:rsidR="000424F1" w:rsidRPr="006F3FC7">
        <w:rPr>
          <w:rFonts w:ascii="Times New Roman" w:hAnsi="Times New Roman" w:cs="Times New Roman"/>
          <w:sz w:val="24"/>
          <w:szCs w:val="24"/>
        </w:rPr>
        <w:t>usk</w:t>
      </w:r>
      <w:r w:rsidR="005611CD" w:rsidRPr="006F3FC7">
        <w:rPr>
          <w:rFonts w:ascii="Times New Roman" w:hAnsi="Times New Roman" w:cs="Times New Roman"/>
          <w:sz w:val="24"/>
          <w:szCs w:val="24"/>
        </w:rPr>
        <w:t>u</w:t>
      </w:r>
      <w:r w:rsidR="000424F1" w:rsidRPr="006F3FC7">
        <w:rPr>
          <w:rFonts w:ascii="Times New Roman" w:hAnsi="Times New Roman" w:cs="Times New Roman"/>
          <w:sz w:val="24"/>
          <w:szCs w:val="24"/>
        </w:rPr>
        <w:t xml:space="preserve">lude piirmäära 600 eurot arvestusega, et </w:t>
      </w:r>
      <w:r w:rsidR="005611CD" w:rsidRPr="006F3FC7">
        <w:rPr>
          <w:rFonts w:ascii="Times New Roman" w:hAnsi="Times New Roman" w:cs="Times New Roman"/>
          <w:sz w:val="24"/>
          <w:szCs w:val="24"/>
        </w:rPr>
        <w:t>T</w:t>
      </w:r>
      <w:r w:rsidR="000424F1" w:rsidRPr="006F3FC7">
        <w:rPr>
          <w:rFonts w:ascii="Times New Roman" w:hAnsi="Times New Roman" w:cs="Times New Roman"/>
          <w:sz w:val="24"/>
          <w:szCs w:val="24"/>
        </w:rPr>
        <w:t>apa valla elanik</w:t>
      </w:r>
      <w:r w:rsidR="00D95D13" w:rsidRPr="006F3FC7">
        <w:rPr>
          <w:rFonts w:ascii="Times New Roman" w:hAnsi="Times New Roman" w:cs="Times New Roman"/>
          <w:sz w:val="24"/>
          <w:szCs w:val="24"/>
        </w:rPr>
        <w:t>k</w:t>
      </w:r>
      <w:r w:rsidR="000424F1" w:rsidRPr="006F3FC7">
        <w:rPr>
          <w:rFonts w:ascii="Times New Roman" w:hAnsi="Times New Roman" w:cs="Times New Roman"/>
          <w:sz w:val="24"/>
          <w:szCs w:val="24"/>
        </w:rPr>
        <w:t>e on hoold</w:t>
      </w:r>
      <w:r w:rsidR="00834862" w:rsidRPr="006F3FC7">
        <w:rPr>
          <w:rFonts w:ascii="Times New Roman" w:hAnsi="Times New Roman" w:cs="Times New Roman"/>
          <w:sz w:val="24"/>
          <w:szCs w:val="24"/>
        </w:rPr>
        <w:t>ekodudes 110-113 (os</w:t>
      </w:r>
      <w:r w:rsidR="00C76781" w:rsidRPr="006F3FC7">
        <w:rPr>
          <w:rFonts w:ascii="Times New Roman" w:hAnsi="Times New Roman" w:cs="Times New Roman"/>
          <w:sz w:val="24"/>
          <w:szCs w:val="24"/>
        </w:rPr>
        <w:t>a</w:t>
      </w:r>
      <w:r w:rsidR="00834862" w:rsidRPr="006F3FC7">
        <w:rPr>
          <w:rFonts w:ascii="Times New Roman" w:hAnsi="Times New Roman" w:cs="Times New Roman"/>
          <w:sz w:val="24"/>
          <w:szCs w:val="24"/>
        </w:rPr>
        <w:t xml:space="preserve">des hooldekodudes oli </w:t>
      </w:r>
      <w:r w:rsidR="00C76781" w:rsidRPr="006F3FC7">
        <w:rPr>
          <w:rFonts w:ascii="Times New Roman" w:hAnsi="Times New Roman" w:cs="Times New Roman"/>
          <w:sz w:val="24"/>
          <w:szCs w:val="24"/>
        </w:rPr>
        <w:t>hoolduskulu alla 600 euro sh</w:t>
      </w:r>
      <w:r w:rsidR="008519CF" w:rsidRPr="006F3FC7">
        <w:rPr>
          <w:rFonts w:ascii="Times New Roman" w:hAnsi="Times New Roman" w:cs="Times New Roman"/>
          <w:sz w:val="24"/>
          <w:szCs w:val="24"/>
        </w:rPr>
        <w:t xml:space="preserve">. Tapa Valla Hooldekodus). 2024.aastaks planeeritakse </w:t>
      </w:r>
      <w:r w:rsidR="0032052F" w:rsidRPr="006F3FC7">
        <w:rPr>
          <w:rFonts w:ascii="Times New Roman" w:hAnsi="Times New Roman" w:cs="Times New Roman"/>
          <w:sz w:val="24"/>
          <w:szCs w:val="24"/>
        </w:rPr>
        <w:t xml:space="preserve">tasandusfondi sees pikaajalise hoolduse osa </w:t>
      </w:r>
      <w:r w:rsidR="00496132" w:rsidRPr="006F3FC7">
        <w:rPr>
          <w:rFonts w:ascii="Times New Roman" w:hAnsi="Times New Roman" w:cs="Times New Roman"/>
          <w:sz w:val="24"/>
          <w:szCs w:val="24"/>
        </w:rPr>
        <w:t xml:space="preserve">662 436 eurot </w:t>
      </w:r>
      <w:r w:rsidR="004B6059" w:rsidRPr="006F3FC7">
        <w:rPr>
          <w:rFonts w:ascii="Times New Roman" w:hAnsi="Times New Roman" w:cs="Times New Roman"/>
          <w:sz w:val="24"/>
          <w:szCs w:val="24"/>
        </w:rPr>
        <w:t xml:space="preserve">kogu aasta katteks. Seisuga 01.10.2023 oli hooldekodudes </w:t>
      </w:r>
      <w:r w:rsidR="00A61E6E" w:rsidRPr="006F3FC7">
        <w:rPr>
          <w:rFonts w:ascii="Times New Roman" w:hAnsi="Times New Roman" w:cs="Times New Roman"/>
          <w:sz w:val="24"/>
          <w:szCs w:val="24"/>
        </w:rPr>
        <w:t>Tapa valla elanik</w:t>
      </w:r>
      <w:r w:rsidR="00E3117E" w:rsidRPr="006F3FC7">
        <w:rPr>
          <w:rFonts w:ascii="Times New Roman" w:hAnsi="Times New Roman" w:cs="Times New Roman"/>
          <w:sz w:val="24"/>
          <w:szCs w:val="24"/>
        </w:rPr>
        <w:t>k</w:t>
      </w:r>
      <w:r w:rsidR="00A61E6E" w:rsidRPr="006F3FC7">
        <w:rPr>
          <w:rFonts w:ascii="Times New Roman" w:hAnsi="Times New Roman" w:cs="Times New Roman"/>
          <w:sz w:val="24"/>
          <w:szCs w:val="24"/>
        </w:rPr>
        <w:t>e 145 inimest.</w:t>
      </w:r>
    </w:p>
    <w:p w14:paraId="4EC1FAD0" w14:textId="7865F6DA" w:rsidR="00A61E6E" w:rsidRPr="006F3FC7" w:rsidRDefault="00A61E6E"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Arvestades </w:t>
      </w:r>
      <w:r w:rsidR="00162BC4" w:rsidRPr="006F3FC7">
        <w:rPr>
          <w:rFonts w:ascii="Times New Roman" w:hAnsi="Times New Roman" w:cs="Times New Roman"/>
          <w:sz w:val="24"/>
          <w:szCs w:val="24"/>
        </w:rPr>
        <w:t>vajadust, et saaksime tasud</w:t>
      </w:r>
      <w:r w:rsidR="00B84397" w:rsidRPr="006F3FC7">
        <w:rPr>
          <w:rFonts w:ascii="Times New Roman" w:hAnsi="Times New Roman" w:cs="Times New Roman"/>
          <w:sz w:val="24"/>
          <w:szCs w:val="24"/>
        </w:rPr>
        <w:t>a</w:t>
      </w:r>
      <w:r w:rsidR="00162BC4" w:rsidRPr="006F3FC7">
        <w:rPr>
          <w:rFonts w:ascii="Times New Roman" w:hAnsi="Times New Roman" w:cs="Times New Roman"/>
          <w:sz w:val="24"/>
          <w:szCs w:val="24"/>
        </w:rPr>
        <w:t xml:space="preserve"> hooldekulusid</w:t>
      </w:r>
      <w:r w:rsidR="00E3117E" w:rsidRPr="006F3FC7">
        <w:rPr>
          <w:rFonts w:ascii="Times New Roman" w:hAnsi="Times New Roman" w:cs="Times New Roman"/>
          <w:sz w:val="24"/>
          <w:szCs w:val="24"/>
        </w:rPr>
        <w:t>,</w:t>
      </w:r>
      <w:r w:rsidR="00162BC4" w:rsidRPr="006F3FC7">
        <w:rPr>
          <w:rFonts w:ascii="Times New Roman" w:hAnsi="Times New Roman" w:cs="Times New Roman"/>
          <w:sz w:val="24"/>
          <w:szCs w:val="24"/>
        </w:rPr>
        <w:t xml:space="preserve"> on vaja 1 044 000 eurot</w:t>
      </w:r>
      <w:r w:rsidR="00133A84" w:rsidRPr="006F3FC7">
        <w:rPr>
          <w:rFonts w:ascii="Times New Roman" w:hAnsi="Times New Roman" w:cs="Times New Roman"/>
          <w:sz w:val="24"/>
          <w:szCs w:val="24"/>
        </w:rPr>
        <w:t xml:space="preserve"> (145*600*12).</w:t>
      </w:r>
    </w:p>
    <w:p w14:paraId="4A1DD50A" w14:textId="565CE96E" w:rsidR="00133A84" w:rsidRPr="006F3FC7" w:rsidRDefault="00133A84"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lastRenderedPageBreak/>
        <w:t>Varasemalt</w:t>
      </w:r>
      <w:r w:rsidR="00A02D25" w:rsidRPr="006F3FC7">
        <w:rPr>
          <w:rFonts w:ascii="Times New Roman" w:hAnsi="Times New Roman" w:cs="Times New Roman"/>
          <w:sz w:val="24"/>
          <w:szCs w:val="24"/>
        </w:rPr>
        <w:t xml:space="preserve"> (enne 01.07.2023)</w:t>
      </w:r>
      <w:r w:rsidRPr="006F3FC7">
        <w:rPr>
          <w:rFonts w:ascii="Times New Roman" w:hAnsi="Times New Roman" w:cs="Times New Roman"/>
          <w:sz w:val="24"/>
          <w:szCs w:val="24"/>
        </w:rPr>
        <w:t xml:space="preserve"> tasusime teistele hooldekodudele </w:t>
      </w:r>
      <w:r w:rsidR="00A02D25" w:rsidRPr="006F3FC7">
        <w:rPr>
          <w:rFonts w:ascii="Times New Roman" w:hAnsi="Times New Roman" w:cs="Times New Roman"/>
          <w:sz w:val="24"/>
          <w:szCs w:val="24"/>
        </w:rPr>
        <w:t>isikute puuduolevat osa 200 000 euro</w:t>
      </w:r>
      <w:r w:rsidR="00E3117E" w:rsidRPr="006F3FC7">
        <w:rPr>
          <w:rFonts w:ascii="Times New Roman" w:hAnsi="Times New Roman" w:cs="Times New Roman"/>
          <w:sz w:val="24"/>
          <w:szCs w:val="24"/>
        </w:rPr>
        <w:t>t</w:t>
      </w:r>
      <w:r w:rsidR="00A02D25" w:rsidRPr="006F3FC7">
        <w:rPr>
          <w:rFonts w:ascii="Times New Roman" w:hAnsi="Times New Roman" w:cs="Times New Roman"/>
          <w:sz w:val="24"/>
          <w:szCs w:val="24"/>
        </w:rPr>
        <w:t xml:space="preserve"> </w:t>
      </w:r>
      <w:r w:rsidR="002F6441" w:rsidRPr="006F3FC7">
        <w:rPr>
          <w:rFonts w:ascii="Times New Roman" w:hAnsi="Times New Roman" w:cs="Times New Roman"/>
          <w:sz w:val="24"/>
          <w:szCs w:val="24"/>
        </w:rPr>
        <w:t>aastas</w:t>
      </w:r>
      <w:r w:rsidR="000F5A18" w:rsidRPr="006F3FC7">
        <w:rPr>
          <w:rFonts w:ascii="Times New Roman" w:hAnsi="Times New Roman" w:cs="Times New Roman"/>
          <w:sz w:val="24"/>
          <w:szCs w:val="24"/>
        </w:rPr>
        <w:t xml:space="preserve">. </w:t>
      </w:r>
      <w:r w:rsidR="00E3117E" w:rsidRPr="006F3FC7">
        <w:rPr>
          <w:rFonts w:ascii="Times New Roman" w:hAnsi="Times New Roman" w:cs="Times New Roman"/>
          <w:sz w:val="24"/>
          <w:szCs w:val="24"/>
        </w:rPr>
        <w:t xml:space="preserve">Arvestuslik </w:t>
      </w:r>
      <w:r w:rsidR="009E12A7" w:rsidRPr="006F3FC7">
        <w:rPr>
          <w:rFonts w:ascii="Times New Roman" w:hAnsi="Times New Roman" w:cs="Times New Roman"/>
          <w:sz w:val="24"/>
          <w:szCs w:val="24"/>
        </w:rPr>
        <w:t xml:space="preserve">Puudujääv osa </w:t>
      </w:r>
      <w:r w:rsidR="00E3117E" w:rsidRPr="006F3FC7">
        <w:rPr>
          <w:rFonts w:ascii="Times New Roman" w:hAnsi="Times New Roman" w:cs="Times New Roman"/>
          <w:sz w:val="24"/>
          <w:szCs w:val="24"/>
        </w:rPr>
        <w:t xml:space="preserve">on </w:t>
      </w:r>
      <w:r w:rsidR="009E12A7" w:rsidRPr="006F3FC7">
        <w:rPr>
          <w:rFonts w:ascii="Times New Roman" w:hAnsi="Times New Roman" w:cs="Times New Roman"/>
          <w:sz w:val="24"/>
          <w:szCs w:val="24"/>
        </w:rPr>
        <w:t xml:space="preserve">1 044 000 – 662 436 – 200 000 = </w:t>
      </w:r>
      <w:r w:rsidR="002F6441" w:rsidRPr="006F3FC7">
        <w:rPr>
          <w:rFonts w:ascii="Times New Roman" w:hAnsi="Times New Roman" w:cs="Times New Roman"/>
          <w:sz w:val="24"/>
          <w:szCs w:val="24"/>
        </w:rPr>
        <w:t>181 564 eurot.</w:t>
      </w:r>
    </w:p>
    <w:p w14:paraId="36C8C1D7"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 Tabel 20 Sotsiaalse kaitse kulud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6"/>
        <w:gridCol w:w="3825"/>
        <w:gridCol w:w="1213"/>
        <w:gridCol w:w="1159"/>
        <w:gridCol w:w="1159"/>
        <w:gridCol w:w="1160"/>
      </w:tblGrid>
      <w:tr w:rsidR="006F3FC7" w:rsidRPr="006F3FC7" w14:paraId="1D5880D6" w14:textId="77777777" w:rsidTr="00E563B8">
        <w:trPr>
          <w:trHeight w:val="510"/>
        </w:trPr>
        <w:tc>
          <w:tcPr>
            <w:tcW w:w="288" w:type="pct"/>
            <w:shd w:val="clear" w:color="auto" w:fill="auto"/>
            <w:noWrap/>
            <w:textDirection w:val="btLr"/>
            <w:vAlign w:val="bottom"/>
            <w:hideMark/>
          </w:tcPr>
          <w:p w14:paraId="6581333F"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2018" w:type="pct"/>
            <w:shd w:val="clear" w:color="auto" w:fill="auto"/>
            <w:noWrap/>
            <w:vAlign w:val="center"/>
            <w:hideMark/>
          </w:tcPr>
          <w:p w14:paraId="2897EE0D"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Kirje</w:t>
            </w:r>
          </w:p>
        </w:tc>
        <w:tc>
          <w:tcPr>
            <w:tcW w:w="696" w:type="pct"/>
            <w:shd w:val="clear" w:color="auto" w:fill="auto"/>
            <w:vAlign w:val="center"/>
            <w:hideMark/>
          </w:tcPr>
          <w:p w14:paraId="67942D5B"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Täitmine 2022</w:t>
            </w:r>
          </w:p>
        </w:tc>
        <w:tc>
          <w:tcPr>
            <w:tcW w:w="666" w:type="pct"/>
            <w:shd w:val="clear" w:color="auto" w:fill="auto"/>
            <w:vAlign w:val="center"/>
            <w:hideMark/>
          </w:tcPr>
          <w:p w14:paraId="3A9CE496"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Eelarve 2023</w:t>
            </w:r>
          </w:p>
        </w:tc>
        <w:tc>
          <w:tcPr>
            <w:tcW w:w="666" w:type="pct"/>
            <w:shd w:val="clear" w:color="auto" w:fill="auto"/>
            <w:vAlign w:val="center"/>
            <w:hideMark/>
          </w:tcPr>
          <w:p w14:paraId="2FFA10E1"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Täitmine 2023 seisuga 31.10.2023</w:t>
            </w:r>
          </w:p>
        </w:tc>
        <w:tc>
          <w:tcPr>
            <w:tcW w:w="666" w:type="pct"/>
            <w:shd w:val="clear" w:color="auto" w:fill="auto"/>
            <w:vAlign w:val="center"/>
            <w:hideMark/>
          </w:tcPr>
          <w:p w14:paraId="27665F08"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Eelarve 2024</w:t>
            </w:r>
          </w:p>
        </w:tc>
      </w:tr>
      <w:tr w:rsidR="006F3FC7" w:rsidRPr="006F3FC7" w14:paraId="335DE329" w14:textId="77777777" w:rsidTr="00E563B8">
        <w:trPr>
          <w:trHeight w:val="285"/>
        </w:trPr>
        <w:tc>
          <w:tcPr>
            <w:tcW w:w="2305" w:type="pct"/>
            <w:gridSpan w:val="2"/>
            <w:shd w:val="clear" w:color="auto" w:fill="auto"/>
            <w:noWrap/>
            <w:vAlign w:val="bottom"/>
            <w:hideMark/>
          </w:tcPr>
          <w:p w14:paraId="67535DCB"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 Sotsiaalne kaitse</w:t>
            </w:r>
          </w:p>
        </w:tc>
        <w:tc>
          <w:tcPr>
            <w:tcW w:w="696" w:type="pct"/>
            <w:shd w:val="clear" w:color="auto" w:fill="auto"/>
            <w:noWrap/>
            <w:vAlign w:val="bottom"/>
            <w:hideMark/>
          </w:tcPr>
          <w:p w14:paraId="04421C9A"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-2 710 486</w:t>
            </w:r>
          </w:p>
        </w:tc>
        <w:tc>
          <w:tcPr>
            <w:tcW w:w="666" w:type="pct"/>
            <w:shd w:val="clear" w:color="auto" w:fill="auto"/>
            <w:noWrap/>
            <w:vAlign w:val="bottom"/>
            <w:hideMark/>
          </w:tcPr>
          <w:p w14:paraId="774FE9FA"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-3 226 194</w:t>
            </w:r>
          </w:p>
        </w:tc>
        <w:tc>
          <w:tcPr>
            <w:tcW w:w="666" w:type="pct"/>
            <w:shd w:val="clear" w:color="auto" w:fill="auto"/>
            <w:noWrap/>
            <w:vAlign w:val="bottom"/>
            <w:hideMark/>
          </w:tcPr>
          <w:p w14:paraId="4FD01833"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-2 639 038</w:t>
            </w:r>
          </w:p>
        </w:tc>
        <w:tc>
          <w:tcPr>
            <w:tcW w:w="666" w:type="pct"/>
            <w:shd w:val="clear" w:color="auto" w:fill="auto"/>
            <w:noWrap/>
            <w:vAlign w:val="bottom"/>
            <w:hideMark/>
          </w:tcPr>
          <w:p w14:paraId="7D3D4A72"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-3 591 709</w:t>
            </w:r>
          </w:p>
        </w:tc>
      </w:tr>
      <w:tr w:rsidR="006F3FC7" w:rsidRPr="006F3FC7" w14:paraId="30CA8F8F" w14:textId="77777777" w:rsidTr="00E563B8">
        <w:trPr>
          <w:trHeight w:val="285"/>
        </w:trPr>
        <w:tc>
          <w:tcPr>
            <w:tcW w:w="3001" w:type="pct"/>
            <w:gridSpan w:val="3"/>
            <w:shd w:val="clear" w:color="auto" w:fill="auto"/>
            <w:noWrap/>
            <w:vAlign w:val="bottom"/>
            <w:hideMark/>
          </w:tcPr>
          <w:p w14:paraId="33E07D87"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10120 Puuetega inimeste sotsiaalhoolekandeasutused</w:t>
            </w:r>
          </w:p>
        </w:tc>
        <w:tc>
          <w:tcPr>
            <w:tcW w:w="666" w:type="pct"/>
            <w:shd w:val="clear" w:color="auto" w:fill="auto"/>
            <w:noWrap/>
            <w:vAlign w:val="bottom"/>
            <w:hideMark/>
          </w:tcPr>
          <w:p w14:paraId="463C7185"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-8 000</w:t>
            </w:r>
          </w:p>
        </w:tc>
        <w:tc>
          <w:tcPr>
            <w:tcW w:w="666" w:type="pct"/>
            <w:shd w:val="clear" w:color="auto" w:fill="auto"/>
            <w:noWrap/>
            <w:vAlign w:val="bottom"/>
            <w:hideMark/>
          </w:tcPr>
          <w:p w14:paraId="17DBCE1D"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-3 905</w:t>
            </w:r>
          </w:p>
        </w:tc>
        <w:tc>
          <w:tcPr>
            <w:tcW w:w="666" w:type="pct"/>
            <w:shd w:val="clear" w:color="auto" w:fill="auto"/>
            <w:noWrap/>
            <w:vAlign w:val="bottom"/>
            <w:hideMark/>
          </w:tcPr>
          <w:p w14:paraId="667EFD5C"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-8 000</w:t>
            </w:r>
          </w:p>
        </w:tc>
      </w:tr>
      <w:tr w:rsidR="006F3FC7" w:rsidRPr="006F3FC7" w14:paraId="1F081485" w14:textId="77777777" w:rsidTr="00E563B8">
        <w:trPr>
          <w:trHeight w:val="300"/>
        </w:trPr>
        <w:tc>
          <w:tcPr>
            <w:tcW w:w="288" w:type="pct"/>
            <w:shd w:val="clear" w:color="auto" w:fill="auto"/>
            <w:noWrap/>
            <w:vAlign w:val="bottom"/>
            <w:hideMark/>
          </w:tcPr>
          <w:p w14:paraId="65F23252"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178157AC"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45 MUUD TOETUSED</w:t>
            </w:r>
          </w:p>
        </w:tc>
        <w:tc>
          <w:tcPr>
            <w:tcW w:w="696" w:type="pct"/>
            <w:shd w:val="clear" w:color="auto" w:fill="auto"/>
            <w:noWrap/>
            <w:vAlign w:val="bottom"/>
            <w:hideMark/>
          </w:tcPr>
          <w:p w14:paraId="580D19D4"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09A4CAA3"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8 000</w:t>
            </w:r>
          </w:p>
        </w:tc>
        <w:tc>
          <w:tcPr>
            <w:tcW w:w="666" w:type="pct"/>
            <w:shd w:val="clear" w:color="auto" w:fill="auto"/>
            <w:noWrap/>
            <w:vAlign w:val="bottom"/>
            <w:hideMark/>
          </w:tcPr>
          <w:p w14:paraId="11FE82EB"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3 700</w:t>
            </w:r>
          </w:p>
        </w:tc>
        <w:tc>
          <w:tcPr>
            <w:tcW w:w="666" w:type="pct"/>
            <w:shd w:val="clear" w:color="auto" w:fill="auto"/>
            <w:noWrap/>
            <w:vAlign w:val="bottom"/>
            <w:hideMark/>
          </w:tcPr>
          <w:p w14:paraId="6BF1319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8 000</w:t>
            </w:r>
          </w:p>
        </w:tc>
      </w:tr>
      <w:tr w:rsidR="006F3FC7" w:rsidRPr="006F3FC7" w14:paraId="0BEBA2AE" w14:textId="77777777" w:rsidTr="00E563B8">
        <w:trPr>
          <w:trHeight w:val="300"/>
        </w:trPr>
        <w:tc>
          <w:tcPr>
            <w:tcW w:w="288" w:type="pct"/>
            <w:shd w:val="clear" w:color="auto" w:fill="auto"/>
            <w:noWrap/>
            <w:vAlign w:val="bottom"/>
            <w:hideMark/>
          </w:tcPr>
          <w:p w14:paraId="140801AB"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1234BE50"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0C75B797"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1B10DBFF"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70D48BB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205</w:t>
            </w:r>
          </w:p>
        </w:tc>
        <w:tc>
          <w:tcPr>
            <w:tcW w:w="666" w:type="pct"/>
            <w:shd w:val="clear" w:color="auto" w:fill="auto"/>
            <w:noWrap/>
            <w:vAlign w:val="bottom"/>
            <w:hideMark/>
          </w:tcPr>
          <w:p w14:paraId="24FFFF23"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r>
      <w:tr w:rsidR="006F3FC7" w:rsidRPr="006F3FC7" w14:paraId="581885D5" w14:textId="77777777" w:rsidTr="00E563B8">
        <w:trPr>
          <w:trHeight w:val="285"/>
        </w:trPr>
        <w:tc>
          <w:tcPr>
            <w:tcW w:w="2305" w:type="pct"/>
            <w:gridSpan w:val="2"/>
            <w:shd w:val="clear" w:color="auto" w:fill="auto"/>
            <w:noWrap/>
            <w:vAlign w:val="bottom"/>
            <w:hideMark/>
          </w:tcPr>
          <w:p w14:paraId="69CCB331"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101211 Raske ja sügava puudega laste kaitse</w:t>
            </w:r>
          </w:p>
        </w:tc>
        <w:tc>
          <w:tcPr>
            <w:tcW w:w="696" w:type="pct"/>
            <w:shd w:val="clear" w:color="auto" w:fill="auto"/>
            <w:noWrap/>
            <w:vAlign w:val="bottom"/>
            <w:hideMark/>
          </w:tcPr>
          <w:p w14:paraId="6D0351AA"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-123 956</w:t>
            </w:r>
          </w:p>
        </w:tc>
        <w:tc>
          <w:tcPr>
            <w:tcW w:w="666" w:type="pct"/>
            <w:shd w:val="clear" w:color="auto" w:fill="auto"/>
            <w:noWrap/>
            <w:vAlign w:val="bottom"/>
            <w:hideMark/>
          </w:tcPr>
          <w:p w14:paraId="3360D20E"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-78 000</w:t>
            </w:r>
          </w:p>
        </w:tc>
        <w:tc>
          <w:tcPr>
            <w:tcW w:w="666" w:type="pct"/>
            <w:shd w:val="clear" w:color="auto" w:fill="auto"/>
            <w:noWrap/>
            <w:vAlign w:val="bottom"/>
            <w:hideMark/>
          </w:tcPr>
          <w:p w14:paraId="2467411F"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-79 383</w:t>
            </w:r>
          </w:p>
        </w:tc>
        <w:tc>
          <w:tcPr>
            <w:tcW w:w="666" w:type="pct"/>
            <w:shd w:val="clear" w:color="auto" w:fill="auto"/>
            <w:noWrap/>
            <w:vAlign w:val="bottom"/>
            <w:hideMark/>
          </w:tcPr>
          <w:p w14:paraId="283A1A87"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-90 000</w:t>
            </w:r>
          </w:p>
        </w:tc>
      </w:tr>
      <w:tr w:rsidR="006F3FC7" w:rsidRPr="006F3FC7" w14:paraId="2DB78706" w14:textId="77777777" w:rsidTr="00E563B8">
        <w:trPr>
          <w:trHeight w:val="300"/>
        </w:trPr>
        <w:tc>
          <w:tcPr>
            <w:tcW w:w="288" w:type="pct"/>
            <w:shd w:val="clear" w:color="auto" w:fill="auto"/>
            <w:noWrap/>
            <w:vAlign w:val="bottom"/>
            <w:hideMark/>
          </w:tcPr>
          <w:p w14:paraId="3FD31F96"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216F83DA"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45 MUUD TOETUSED</w:t>
            </w:r>
          </w:p>
        </w:tc>
        <w:tc>
          <w:tcPr>
            <w:tcW w:w="696" w:type="pct"/>
            <w:shd w:val="clear" w:color="auto" w:fill="auto"/>
            <w:noWrap/>
            <w:vAlign w:val="bottom"/>
            <w:hideMark/>
          </w:tcPr>
          <w:p w14:paraId="4E220B2D"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2 760</w:t>
            </w:r>
          </w:p>
        </w:tc>
        <w:tc>
          <w:tcPr>
            <w:tcW w:w="666" w:type="pct"/>
            <w:shd w:val="clear" w:color="auto" w:fill="auto"/>
            <w:noWrap/>
            <w:vAlign w:val="bottom"/>
            <w:hideMark/>
          </w:tcPr>
          <w:p w14:paraId="0B13940B"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0923238B"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24175228"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r>
      <w:tr w:rsidR="006F3FC7" w:rsidRPr="006F3FC7" w14:paraId="26424345" w14:textId="77777777" w:rsidTr="00E563B8">
        <w:trPr>
          <w:trHeight w:val="300"/>
        </w:trPr>
        <w:tc>
          <w:tcPr>
            <w:tcW w:w="288" w:type="pct"/>
            <w:shd w:val="clear" w:color="auto" w:fill="auto"/>
            <w:noWrap/>
            <w:vAlign w:val="bottom"/>
            <w:hideMark/>
          </w:tcPr>
          <w:p w14:paraId="74C3B762"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135F3260"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461C457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121 196</w:t>
            </w:r>
          </w:p>
        </w:tc>
        <w:tc>
          <w:tcPr>
            <w:tcW w:w="666" w:type="pct"/>
            <w:shd w:val="clear" w:color="auto" w:fill="auto"/>
            <w:noWrap/>
            <w:vAlign w:val="bottom"/>
            <w:hideMark/>
          </w:tcPr>
          <w:p w14:paraId="45A10593"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78 000</w:t>
            </w:r>
          </w:p>
        </w:tc>
        <w:tc>
          <w:tcPr>
            <w:tcW w:w="666" w:type="pct"/>
            <w:shd w:val="clear" w:color="auto" w:fill="auto"/>
            <w:noWrap/>
            <w:vAlign w:val="bottom"/>
            <w:hideMark/>
          </w:tcPr>
          <w:p w14:paraId="4D5FA61A"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79 383</w:t>
            </w:r>
          </w:p>
        </w:tc>
        <w:tc>
          <w:tcPr>
            <w:tcW w:w="666" w:type="pct"/>
            <w:shd w:val="clear" w:color="auto" w:fill="auto"/>
            <w:noWrap/>
            <w:vAlign w:val="bottom"/>
            <w:hideMark/>
          </w:tcPr>
          <w:p w14:paraId="69741B2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90 000</w:t>
            </w:r>
          </w:p>
        </w:tc>
      </w:tr>
      <w:tr w:rsidR="006F3FC7" w:rsidRPr="006F3FC7" w14:paraId="6462C22B" w14:textId="77777777" w:rsidTr="00E563B8">
        <w:trPr>
          <w:trHeight w:val="285"/>
        </w:trPr>
        <w:tc>
          <w:tcPr>
            <w:tcW w:w="2305" w:type="pct"/>
            <w:gridSpan w:val="2"/>
            <w:shd w:val="clear" w:color="auto" w:fill="auto"/>
            <w:noWrap/>
            <w:vAlign w:val="bottom"/>
            <w:hideMark/>
          </w:tcPr>
          <w:p w14:paraId="571B65F6"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101212 Puuetega inimeste hooldajatoetus( ka lapsed)</w:t>
            </w:r>
          </w:p>
        </w:tc>
        <w:tc>
          <w:tcPr>
            <w:tcW w:w="696" w:type="pct"/>
            <w:shd w:val="clear" w:color="auto" w:fill="auto"/>
            <w:noWrap/>
            <w:vAlign w:val="bottom"/>
            <w:hideMark/>
          </w:tcPr>
          <w:p w14:paraId="51237B89"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-101 266</w:t>
            </w:r>
          </w:p>
        </w:tc>
        <w:tc>
          <w:tcPr>
            <w:tcW w:w="666" w:type="pct"/>
            <w:shd w:val="clear" w:color="auto" w:fill="auto"/>
            <w:noWrap/>
            <w:vAlign w:val="bottom"/>
            <w:hideMark/>
          </w:tcPr>
          <w:p w14:paraId="5947298F"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-108 000</w:t>
            </w:r>
          </w:p>
        </w:tc>
        <w:tc>
          <w:tcPr>
            <w:tcW w:w="666" w:type="pct"/>
            <w:shd w:val="clear" w:color="auto" w:fill="auto"/>
            <w:noWrap/>
            <w:vAlign w:val="bottom"/>
            <w:hideMark/>
          </w:tcPr>
          <w:p w14:paraId="1A123748"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-90 104</w:t>
            </w:r>
          </w:p>
        </w:tc>
        <w:tc>
          <w:tcPr>
            <w:tcW w:w="666" w:type="pct"/>
            <w:shd w:val="clear" w:color="auto" w:fill="auto"/>
            <w:noWrap/>
            <w:vAlign w:val="bottom"/>
            <w:hideMark/>
          </w:tcPr>
          <w:p w14:paraId="47DF80F3"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-110 000</w:t>
            </w:r>
          </w:p>
        </w:tc>
      </w:tr>
      <w:tr w:rsidR="006F3FC7" w:rsidRPr="006F3FC7" w14:paraId="4DF7F5DE" w14:textId="77777777" w:rsidTr="00E563B8">
        <w:trPr>
          <w:trHeight w:val="300"/>
        </w:trPr>
        <w:tc>
          <w:tcPr>
            <w:tcW w:w="288" w:type="pct"/>
            <w:shd w:val="clear" w:color="auto" w:fill="auto"/>
            <w:noWrap/>
            <w:vAlign w:val="bottom"/>
            <w:hideMark/>
          </w:tcPr>
          <w:p w14:paraId="3BBFC7EF"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4765ED45"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SOTSIAALTOETUSED</w:t>
            </w:r>
          </w:p>
        </w:tc>
        <w:tc>
          <w:tcPr>
            <w:tcW w:w="696" w:type="pct"/>
            <w:shd w:val="clear" w:color="auto" w:fill="auto"/>
            <w:noWrap/>
            <w:vAlign w:val="bottom"/>
            <w:hideMark/>
          </w:tcPr>
          <w:p w14:paraId="2C4C5AEA"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93 411</w:t>
            </w:r>
          </w:p>
        </w:tc>
        <w:tc>
          <w:tcPr>
            <w:tcW w:w="666" w:type="pct"/>
            <w:shd w:val="clear" w:color="auto" w:fill="auto"/>
            <w:noWrap/>
            <w:vAlign w:val="bottom"/>
            <w:hideMark/>
          </w:tcPr>
          <w:p w14:paraId="08489D9A"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108 000</w:t>
            </w:r>
          </w:p>
        </w:tc>
        <w:tc>
          <w:tcPr>
            <w:tcW w:w="666" w:type="pct"/>
            <w:shd w:val="clear" w:color="auto" w:fill="auto"/>
            <w:noWrap/>
            <w:vAlign w:val="bottom"/>
            <w:hideMark/>
          </w:tcPr>
          <w:p w14:paraId="64D2C13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90 104</w:t>
            </w:r>
          </w:p>
        </w:tc>
        <w:tc>
          <w:tcPr>
            <w:tcW w:w="666" w:type="pct"/>
            <w:shd w:val="clear" w:color="auto" w:fill="auto"/>
            <w:noWrap/>
            <w:vAlign w:val="bottom"/>
            <w:hideMark/>
          </w:tcPr>
          <w:p w14:paraId="044B0B2A"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110 000</w:t>
            </w:r>
          </w:p>
        </w:tc>
      </w:tr>
      <w:tr w:rsidR="006F3FC7" w:rsidRPr="006F3FC7" w14:paraId="772714E6" w14:textId="77777777" w:rsidTr="00E563B8">
        <w:trPr>
          <w:trHeight w:val="300"/>
        </w:trPr>
        <w:tc>
          <w:tcPr>
            <w:tcW w:w="288" w:type="pct"/>
            <w:shd w:val="clear" w:color="auto" w:fill="auto"/>
            <w:noWrap/>
            <w:vAlign w:val="bottom"/>
            <w:hideMark/>
          </w:tcPr>
          <w:p w14:paraId="3CA0148C"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644122F6"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45 MUUD TOETUSED</w:t>
            </w:r>
          </w:p>
        </w:tc>
        <w:tc>
          <w:tcPr>
            <w:tcW w:w="696" w:type="pct"/>
            <w:shd w:val="clear" w:color="auto" w:fill="auto"/>
            <w:noWrap/>
            <w:vAlign w:val="bottom"/>
            <w:hideMark/>
          </w:tcPr>
          <w:p w14:paraId="31E72AFC"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7 855</w:t>
            </w:r>
          </w:p>
        </w:tc>
        <w:tc>
          <w:tcPr>
            <w:tcW w:w="666" w:type="pct"/>
            <w:shd w:val="clear" w:color="auto" w:fill="auto"/>
            <w:noWrap/>
            <w:vAlign w:val="bottom"/>
            <w:hideMark/>
          </w:tcPr>
          <w:p w14:paraId="0C68C37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2A1E7AE0"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6E5CBF62"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r>
      <w:tr w:rsidR="006F3FC7" w:rsidRPr="006F3FC7" w14:paraId="403D5CF7" w14:textId="77777777" w:rsidTr="00E563B8">
        <w:trPr>
          <w:trHeight w:val="285"/>
        </w:trPr>
        <w:tc>
          <w:tcPr>
            <w:tcW w:w="2305" w:type="pct"/>
            <w:gridSpan w:val="2"/>
            <w:shd w:val="clear" w:color="auto" w:fill="auto"/>
            <w:noWrap/>
            <w:vAlign w:val="bottom"/>
            <w:hideMark/>
          </w:tcPr>
          <w:p w14:paraId="3159B6F6"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102001 Tapa hooldekodu</w:t>
            </w:r>
          </w:p>
        </w:tc>
        <w:tc>
          <w:tcPr>
            <w:tcW w:w="696" w:type="pct"/>
            <w:shd w:val="clear" w:color="auto" w:fill="auto"/>
            <w:noWrap/>
            <w:vAlign w:val="bottom"/>
            <w:hideMark/>
          </w:tcPr>
          <w:p w14:paraId="59CCDB80"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-381 707</w:t>
            </w:r>
          </w:p>
        </w:tc>
        <w:tc>
          <w:tcPr>
            <w:tcW w:w="666" w:type="pct"/>
            <w:shd w:val="clear" w:color="auto" w:fill="auto"/>
            <w:noWrap/>
            <w:vAlign w:val="bottom"/>
            <w:hideMark/>
          </w:tcPr>
          <w:p w14:paraId="230D9911"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-559 022</w:t>
            </w:r>
          </w:p>
        </w:tc>
        <w:tc>
          <w:tcPr>
            <w:tcW w:w="666" w:type="pct"/>
            <w:shd w:val="clear" w:color="auto" w:fill="auto"/>
            <w:noWrap/>
            <w:vAlign w:val="bottom"/>
            <w:hideMark/>
          </w:tcPr>
          <w:p w14:paraId="5BB5D34D"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-432 267</w:t>
            </w:r>
          </w:p>
        </w:tc>
        <w:tc>
          <w:tcPr>
            <w:tcW w:w="666" w:type="pct"/>
            <w:shd w:val="clear" w:color="auto" w:fill="auto"/>
            <w:noWrap/>
            <w:vAlign w:val="bottom"/>
            <w:hideMark/>
          </w:tcPr>
          <w:p w14:paraId="69781EAA"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-669 970</w:t>
            </w:r>
          </w:p>
        </w:tc>
      </w:tr>
      <w:tr w:rsidR="006F3FC7" w:rsidRPr="006F3FC7" w14:paraId="3622F1AA" w14:textId="77777777" w:rsidTr="00E563B8">
        <w:trPr>
          <w:trHeight w:val="300"/>
        </w:trPr>
        <w:tc>
          <w:tcPr>
            <w:tcW w:w="288" w:type="pct"/>
            <w:shd w:val="clear" w:color="auto" w:fill="auto"/>
            <w:noWrap/>
            <w:vAlign w:val="bottom"/>
            <w:hideMark/>
          </w:tcPr>
          <w:p w14:paraId="0D243737"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4166F765"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SOTSIAALTOETUSED</w:t>
            </w:r>
          </w:p>
        </w:tc>
        <w:tc>
          <w:tcPr>
            <w:tcW w:w="696" w:type="pct"/>
            <w:shd w:val="clear" w:color="auto" w:fill="auto"/>
            <w:noWrap/>
            <w:vAlign w:val="bottom"/>
            <w:hideMark/>
          </w:tcPr>
          <w:p w14:paraId="262DC34C"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44A9F9C6"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95 000</w:t>
            </w:r>
          </w:p>
        </w:tc>
        <w:tc>
          <w:tcPr>
            <w:tcW w:w="666" w:type="pct"/>
            <w:shd w:val="clear" w:color="auto" w:fill="auto"/>
            <w:noWrap/>
            <w:vAlign w:val="bottom"/>
            <w:hideMark/>
          </w:tcPr>
          <w:p w14:paraId="47DFFF7D"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60 567</w:t>
            </w:r>
          </w:p>
        </w:tc>
        <w:tc>
          <w:tcPr>
            <w:tcW w:w="666" w:type="pct"/>
            <w:shd w:val="clear" w:color="auto" w:fill="auto"/>
            <w:noWrap/>
            <w:vAlign w:val="bottom"/>
            <w:hideMark/>
          </w:tcPr>
          <w:p w14:paraId="77594116"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186 000</w:t>
            </w:r>
          </w:p>
        </w:tc>
      </w:tr>
      <w:tr w:rsidR="006F3FC7" w:rsidRPr="006F3FC7" w14:paraId="5AF0BF8E" w14:textId="77777777" w:rsidTr="00E563B8">
        <w:trPr>
          <w:trHeight w:val="300"/>
        </w:trPr>
        <w:tc>
          <w:tcPr>
            <w:tcW w:w="288" w:type="pct"/>
            <w:shd w:val="clear" w:color="auto" w:fill="auto"/>
            <w:noWrap/>
            <w:vAlign w:val="bottom"/>
            <w:hideMark/>
          </w:tcPr>
          <w:p w14:paraId="759DC638"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40CA4CC7"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96" w:type="pct"/>
            <w:shd w:val="clear" w:color="auto" w:fill="auto"/>
            <w:noWrap/>
            <w:vAlign w:val="bottom"/>
            <w:hideMark/>
          </w:tcPr>
          <w:p w14:paraId="2BF040A4"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279 570</w:t>
            </w:r>
          </w:p>
        </w:tc>
        <w:tc>
          <w:tcPr>
            <w:tcW w:w="666" w:type="pct"/>
            <w:shd w:val="clear" w:color="auto" w:fill="auto"/>
            <w:noWrap/>
            <w:vAlign w:val="bottom"/>
            <w:hideMark/>
          </w:tcPr>
          <w:p w14:paraId="3AEC9EF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337 704</w:t>
            </w:r>
          </w:p>
        </w:tc>
        <w:tc>
          <w:tcPr>
            <w:tcW w:w="666" w:type="pct"/>
            <w:shd w:val="clear" w:color="auto" w:fill="auto"/>
            <w:noWrap/>
            <w:vAlign w:val="bottom"/>
            <w:hideMark/>
          </w:tcPr>
          <w:p w14:paraId="229AEC8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262 804</w:t>
            </w:r>
          </w:p>
        </w:tc>
        <w:tc>
          <w:tcPr>
            <w:tcW w:w="666" w:type="pct"/>
            <w:shd w:val="clear" w:color="auto" w:fill="auto"/>
            <w:noWrap/>
            <w:vAlign w:val="bottom"/>
            <w:hideMark/>
          </w:tcPr>
          <w:p w14:paraId="2C6FDFFD"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338 620</w:t>
            </w:r>
          </w:p>
        </w:tc>
      </w:tr>
      <w:tr w:rsidR="006F3FC7" w:rsidRPr="006F3FC7" w14:paraId="172AA248" w14:textId="77777777" w:rsidTr="00E563B8">
        <w:trPr>
          <w:trHeight w:val="300"/>
        </w:trPr>
        <w:tc>
          <w:tcPr>
            <w:tcW w:w="288" w:type="pct"/>
            <w:shd w:val="clear" w:color="auto" w:fill="auto"/>
            <w:noWrap/>
            <w:vAlign w:val="bottom"/>
            <w:hideMark/>
          </w:tcPr>
          <w:p w14:paraId="60F191D6"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2E74A41F"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4BC909E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102 137</w:t>
            </w:r>
          </w:p>
        </w:tc>
        <w:tc>
          <w:tcPr>
            <w:tcW w:w="666" w:type="pct"/>
            <w:shd w:val="clear" w:color="auto" w:fill="auto"/>
            <w:noWrap/>
            <w:vAlign w:val="bottom"/>
            <w:hideMark/>
          </w:tcPr>
          <w:p w14:paraId="7A8D0E0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126 318</w:t>
            </w:r>
          </w:p>
        </w:tc>
        <w:tc>
          <w:tcPr>
            <w:tcW w:w="666" w:type="pct"/>
            <w:shd w:val="clear" w:color="auto" w:fill="auto"/>
            <w:noWrap/>
            <w:vAlign w:val="bottom"/>
            <w:hideMark/>
          </w:tcPr>
          <w:p w14:paraId="105FDDBD"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108 895</w:t>
            </w:r>
          </w:p>
        </w:tc>
        <w:tc>
          <w:tcPr>
            <w:tcW w:w="666" w:type="pct"/>
            <w:shd w:val="clear" w:color="auto" w:fill="auto"/>
            <w:noWrap/>
            <w:vAlign w:val="bottom"/>
            <w:hideMark/>
          </w:tcPr>
          <w:p w14:paraId="48CA625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145 350</w:t>
            </w:r>
          </w:p>
        </w:tc>
      </w:tr>
      <w:tr w:rsidR="006F3FC7" w:rsidRPr="006F3FC7" w14:paraId="6B67CE7B" w14:textId="77777777" w:rsidTr="00E563B8">
        <w:trPr>
          <w:trHeight w:val="285"/>
        </w:trPr>
        <w:tc>
          <w:tcPr>
            <w:tcW w:w="2305" w:type="pct"/>
            <w:gridSpan w:val="2"/>
            <w:shd w:val="clear" w:color="auto" w:fill="auto"/>
            <w:noWrap/>
            <w:vAlign w:val="bottom"/>
            <w:hideMark/>
          </w:tcPr>
          <w:p w14:paraId="59A06A5D"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102002 Sääse hooldekodu</w:t>
            </w:r>
          </w:p>
        </w:tc>
        <w:tc>
          <w:tcPr>
            <w:tcW w:w="696" w:type="pct"/>
            <w:shd w:val="clear" w:color="auto" w:fill="auto"/>
            <w:noWrap/>
            <w:vAlign w:val="bottom"/>
            <w:hideMark/>
          </w:tcPr>
          <w:p w14:paraId="7A1D5330"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p>
        </w:tc>
        <w:tc>
          <w:tcPr>
            <w:tcW w:w="666" w:type="pct"/>
            <w:shd w:val="clear" w:color="auto" w:fill="auto"/>
            <w:noWrap/>
            <w:vAlign w:val="bottom"/>
            <w:hideMark/>
          </w:tcPr>
          <w:p w14:paraId="520D5DBC"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w:t>
            </w:r>
          </w:p>
        </w:tc>
        <w:tc>
          <w:tcPr>
            <w:tcW w:w="666" w:type="pct"/>
            <w:shd w:val="clear" w:color="auto" w:fill="auto"/>
            <w:noWrap/>
            <w:vAlign w:val="bottom"/>
            <w:hideMark/>
          </w:tcPr>
          <w:p w14:paraId="65D1D487"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666" w:type="pct"/>
            <w:shd w:val="clear" w:color="auto" w:fill="auto"/>
            <w:noWrap/>
            <w:vAlign w:val="bottom"/>
            <w:hideMark/>
          </w:tcPr>
          <w:p w14:paraId="3DD33A13"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w:t>
            </w:r>
          </w:p>
        </w:tc>
      </w:tr>
      <w:tr w:rsidR="006F3FC7" w:rsidRPr="006F3FC7" w14:paraId="1A1FC2FF" w14:textId="77777777" w:rsidTr="00E563B8">
        <w:trPr>
          <w:trHeight w:val="300"/>
        </w:trPr>
        <w:tc>
          <w:tcPr>
            <w:tcW w:w="288" w:type="pct"/>
            <w:shd w:val="clear" w:color="auto" w:fill="auto"/>
            <w:noWrap/>
            <w:vAlign w:val="bottom"/>
            <w:hideMark/>
          </w:tcPr>
          <w:p w14:paraId="08692DE3"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461211D7"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96" w:type="pct"/>
            <w:shd w:val="clear" w:color="auto" w:fill="auto"/>
            <w:noWrap/>
            <w:vAlign w:val="bottom"/>
            <w:hideMark/>
          </w:tcPr>
          <w:p w14:paraId="3E433DAC"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34A1BDC9"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c>
          <w:tcPr>
            <w:tcW w:w="666" w:type="pct"/>
            <w:shd w:val="clear" w:color="auto" w:fill="auto"/>
            <w:noWrap/>
            <w:vAlign w:val="bottom"/>
            <w:hideMark/>
          </w:tcPr>
          <w:p w14:paraId="3BFA9ABE"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180F32E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r>
      <w:tr w:rsidR="006F3FC7" w:rsidRPr="006F3FC7" w14:paraId="2B09EFDE" w14:textId="77777777" w:rsidTr="00E563B8">
        <w:trPr>
          <w:trHeight w:val="300"/>
        </w:trPr>
        <w:tc>
          <w:tcPr>
            <w:tcW w:w="288" w:type="pct"/>
            <w:shd w:val="clear" w:color="auto" w:fill="auto"/>
            <w:noWrap/>
            <w:vAlign w:val="bottom"/>
            <w:hideMark/>
          </w:tcPr>
          <w:p w14:paraId="4F8881A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42E20B41"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74D68990"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6568480E"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c>
          <w:tcPr>
            <w:tcW w:w="666" w:type="pct"/>
            <w:shd w:val="clear" w:color="auto" w:fill="auto"/>
            <w:noWrap/>
            <w:vAlign w:val="bottom"/>
            <w:hideMark/>
          </w:tcPr>
          <w:p w14:paraId="6CA12CE8"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7E44A8BA"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r>
      <w:tr w:rsidR="006F3FC7" w:rsidRPr="006F3FC7" w14:paraId="5320DE3E" w14:textId="77777777" w:rsidTr="00E563B8">
        <w:trPr>
          <w:trHeight w:val="285"/>
        </w:trPr>
        <w:tc>
          <w:tcPr>
            <w:tcW w:w="2305" w:type="pct"/>
            <w:gridSpan w:val="2"/>
            <w:shd w:val="clear" w:color="auto" w:fill="auto"/>
            <w:noWrap/>
            <w:vAlign w:val="bottom"/>
            <w:hideMark/>
          </w:tcPr>
          <w:p w14:paraId="3743DAB6"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102003 Teenuse ostmine teistelt hooldeasutustelt</w:t>
            </w:r>
          </w:p>
        </w:tc>
        <w:tc>
          <w:tcPr>
            <w:tcW w:w="696" w:type="pct"/>
            <w:shd w:val="clear" w:color="auto" w:fill="auto"/>
            <w:noWrap/>
            <w:vAlign w:val="bottom"/>
            <w:hideMark/>
          </w:tcPr>
          <w:p w14:paraId="412A4166"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-233 338</w:t>
            </w:r>
          </w:p>
        </w:tc>
        <w:tc>
          <w:tcPr>
            <w:tcW w:w="666" w:type="pct"/>
            <w:shd w:val="clear" w:color="auto" w:fill="auto"/>
            <w:noWrap/>
            <w:vAlign w:val="bottom"/>
            <w:hideMark/>
          </w:tcPr>
          <w:p w14:paraId="0D1BB243"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-483 451</w:t>
            </w:r>
          </w:p>
        </w:tc>
        <w:tc>
          <w:tcPr>
            <w:tcW w:w="666" w:type="pct"/>
            <w:shd w:val="clear" w:color="auto" w:fill="auto"/>
            <w:noWrap/>
            <w:vAlign w:val="bottom"/>
            <w:hideMark/>
          </w:tcPr>
          <w:p w14:paraId="7A925D66"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-427 942</w:t>
            </w:r>
          </w:p>
        </w:tc>
        <w:tc>
          <w:tcPr>
            <w:tcW w:w="666" w:type="pct"/>
            <w:shd w:val="clear" w:color="auto" w:fill="auto"/>
            <w:noWrap/>
            <w:vAlign w:val="bottom"/>
            <w:hideMark/>
          </w:tcPr>
          <w:p w14:paraId="5C160093"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-840 000</w:t>
            </w:r>
          </w:p>
        </w:tc>
      </w:tr>
      <w:tr w:rsidR="006F3FC7" w:rsidRPr="006F3FC7" w14:paraId="23B1C4A5" w14:textId="77777777" w:rsidTr="00E563B8">
        <w:trPr>
          <w:trHeight w:val="300"/>
        </w:trPr>
        <w:tc>
          <w:tcPr>
            <w:tcW w:w="288" w:type="pct"/>
            <w:shd w:val="clear" w:color="auto" w:fill="auto"/>
            <w:noWrap/>
            <w:vAlign w:val="bottom"/>
            <w:hideMark/>
          </w:tcPr>
          <w:p w14:paraId="2EFADE5F"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6931A0ED"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SOTSIAALTOETUSED</w:t>
            </w:r>
          </w:p>
        </w:tc>
        <w:tc>
          <w:tcPr>
            <w:tcW w:w="696" w:type="pct"/>
            <w:shd w:val="clear" w:color="auto" w:fill="auto"/>
            <w:noWrap/>
            <w:vAlign w:val="bottom"/>
            <w:hideMark/>
          </w:tcPr>
          <w:p w14:paraId="2FF789B4"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466A7D8E"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338 451</w:t>
            </w:r>
          </w:p>
        </w:tc>
        <w:tc>
          <w:tcPr>
            <w:tcW w:w="666" w:type="pct"/>
            <w:shd w:val="clear" w:color="auto" w:fill="auto"/>
            <w:noWrap/>
            <w:vAlign w:val="bottom"/>
            <w:hideMark/>
          </w:tcPr>
          <w:p w14:paraId="7E5F8F24"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280 324</w:t>
            </w:r>
          </w:p>
        </w:tc>
        <w:tc>
          <w:tcPr>
            <w:tcW w:w="666" w:type="pct"/>
            <w:shd w:val="clear" w:color="auto" w:fill="auto"/>
            <w:noWrap/>
            <w:vAlign w:val="bottom"/>
            <w:hideMark/>
          </w:tcPr>
          <w:p w14:paraId="33036120"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840 000</w:t>
            </w:r>
          </w:p>
        </w:tc>
      </w:tr>
      <w:tr w:rsidR="006F3FC7" w:rsidRPr="006F3FC7" w14:paraId="4B2C7A24" w14:textId="77777777" w:rsidTr="00E563B8">
        <w:trPr>
          <w:trHeight w:val="300"/>
        </w:trPr>
        <w:tc>
          <w:tcPr>
            <w:tcW w:w="288" w:type="pct"/>
            <w:shd w:val="clear" w:color="auto" w:fill="auto"/>
            <w:noWrap/>
            <w:vAlign w:val="bottom"/>
            <w:hideMark/>
          </w:tcPr>
          <w:p w14:paraId="75D1B45F"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090196D4"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1D03EF4D"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233 338</w:t>
            </w:r>
          </w:p>
        </w:tc>
        <w:tc>
          <w:tcPr>
            <w:tcW w:w="666" w:type="pct"/>
            <w:shd w:val="clear" w:color="auto" w:fill="auto"/>
            <w:noWrap/>
            <w:vAlign w:val="bottom"/>
            <w:hideMark/>
          </w:tcPr>
          <w:p w14:paraId="3B001DDC"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145 000</w:t>
            </w:r>
          </w:p>
        </w:tc>
        <w:tc>
          <w:tcPr>
            <w:tcW w:w="666" w:type="pct"/>
            <w:shd w:val="clear" w:color="auto" w:fill="auto"/>
            <w:noWrap/>
            <w:vAlign w:val="bottom"/>
            <w:hideMark/>
          </w:tcPr>
          <w:p w14:paraId="0E86664E"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147 618</w:t>
            </w:r>
          </w:p>
        </w:tc>
        <w:tc>
          <w:tcPr>
            <w:tcW w:w="666" w:type="pct"/>
            <w:shd w:val="clear" w:color="auto" w:fill="auto"/>
            <w:noWrap/>
            <w:vAlign w:val="bottom"/>
            <w:hideMark/>
          </w:tcPr>
          <w:p w14:paraId="550F6898"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r>
      <w:tr w:rsidR="006F3FC7" w:rsidRPr="006F3FC7" w14:paraId="3FCB9DED" w14:textId="77777777" w:rsidTr="00E563B8">
        <w:trPr>
          <w:trHeight w:val="285"/>
        </w:trPr>
        <w:tc>
          <w:tcPr>
            <w:tcW w:w="2305" w:type="pct"/>
            <w:gridSpan w:val="2"/>
            <w:shd w:val="clear" w:color="auto" w:fill="auto"/>
            <w:noWrap/>
            <w:vAlign w:val="bottom"/>
            <w:hideMark/>
          </w:tcPr>
          <w:p w14:paraId="045698A4"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102011 Koduteenus</w:t>
            </w:r>
          </w:p>
        </w:tc>
        <w:tc>
          <w:tcPr>
            <w:tcW w:w="696" w:type="pct"/>
            <w:shd w:val="clear" w:color="auto" w:fill="auto"/>
            <w:noWrap/>
            <w:vAlign w:val="bottom"/>
            <w:hideMark/>
          </w:tcPr>
          <w:p w14:paraId="092A6BBA"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-125 979</w:t>
            </w:r>
          </w:p>
        </w:tc>
        <w:tc>
          <w:tcPr>
            <w:tcW w:w="666" w:type="pct"/>
            <w:shd w:val="clear" w:color="auto" w:fill="auto"/>
            <w:noWrap/>
            <w:vAlign w:val="bottom"/>
            <w:hideMark/>
          </w:tcPr>
          <w:p w14:paraId="3B736F20"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-143 697</w:t>
            </w:r>
          </w:p>
        </w:tc>
        <w:tc>
          <w:tcPr>
            <w:tcW w:w="666" w:type="pct"/>
            <w:shd w:val="clear" w:color="auto" w:fill="auto"/>
            <w:noWrap/>
            <w:vAlign w:val="bottom"/>
            <w:hideMark/>
          </w:tcPr>
          <w:p w14:paraId="567AED13"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-103 654</w:t>
            </w:r>
          </w:p>
        </w:tc>
        <w:tc>
          <w:tcPr>
            <w:tcW w:w="666" w:type="pct"/>
            <w:shd w:val="clear" w:color="auto" w:fill="auto"/>
            <w:noWrap/>
            <w:vAlign w:val="bottom"/>
            <w:hideMark/>
          </w:tcPr>
          <w:p w14:paraId="44E5D28F"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-145 576</w:t>
            </w:r>
          </w:p>
        </w:tc>
      </w:tr>
      <w:tr w:rsidR="006F3FC7" w:rsidRPr="006F3FC7" w14:paraId="1F27D58B" w14:textId="77777777" w:rsidTr="00E563B8">
        <w:trPr>
          <w:trHeight w:val="300"/>
        </w:trPr>
        <w:tc>
          <w:tcPr>
            <w:tcW w:w="288" w:type="pct"/>
            <w:shd w:val="clear" w:color="auto" w:fill="auto"/>
            <w:noWrap/>
            <w:vAlign w:val="bottom"/>
            <w:hideMark/>
          </w:tcPr>
          <w:p w14:paraId="01766F1C"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379128C3"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96" w:type="pct"/>
            <w:shd w:val="clear" w:color="auto" w:fill="auto"/>
            <w:noWrap/>
            <w:vAlign w:val="bottom"/>
            <w:hideMark/>
          </w:tcPr>
          <w:p w14:paraId="56D5A56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122 061</w:t>
            </w:r>
          </w:p>
        </w:tc>
        <w:tc>
          <w:tcPr>
            <w:tcW w:w="666" w:type="pct"/>
            <w:shd w:val="clear" w:color="auto" w:fill="auto"/>
            <w:noWrap/>
            <w:vAlign w:val="bottom"/>
            <w:hideMark/>
          </w:tcPr>
          <w:p w14:paraId="5D36EFDA"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139 397</w:t>
            </w:r>
          </w:p>
        </w:tc>
        <w:tc>
          <w:tcPr>
            <w:tcW w:w="666" w:type="pct"/>
            <w:shd w:val="clear" w:color="auto" w:fill="auto"/>
            <w:noWrap/>
            <w:vAlign w:val="bottom"/>
            <w:hideMark/>
          </w:tcPr>
          <w:p w14:paraId="1F9C681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99 388</w:t>
            </w:r>
          </w:p>
        </w:tc>
        <w:tc>
          <w:tcPr>
            <w:tcW w:w="666" w:type="pct"/>
            <w:shd w:val="clear" w:color="auto" w:fill="auto"/>
            <w:noWrap/>
            <w:vAlign w:val="bottom"/>
            <w:hideMark/>
          </w:tcPr>
          <w:p w14:paraId="4E514744"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141 076</w:t>
            </w:r>
          </w:p>
        </w:tc>
      </w:tr>
      <w:tr w:rsidR="006F3FC7" w:rsidRPr="006F3FC7" w14:paraId="3B9A96CF" w14:textId="77777777" w:rsidTr="00E563B8">
        <w:trPr>
          <w:trHeight w:val="300"/>
        </w:trPr>
        <w:tc>
          <w:tcPr>
            <w:tcW w:w="288" w:type="pct"/>
            <w:shd w:val="clear" w:color="auto" w:fill="auto"/>
            <w:noWrap/>
            <w:vAlign w:val="bottom"/>
            <w:hideMark/>
          </w:tcPr>
          <w:p w14:paraId="5638072B"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3E77D603"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1659FF5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3 918</w:t>
            </w:r>
          </w:p>
        </w:tc>
        <w:tc>
          <w:tcPr>
            <w:tcW w:w="666" w:type="pct"/>
            <w:shd w:val="clear" w:color="auto" w:fill="auto"/>
            <w:noWrap/>
            <w:vAlign w:val="bottom"/>
            <w:hideMark/>
          </w:tcPr>
          <w:p w14:paraId="15A4922E"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4 300</w:t>
            </w:r>
          </w:p>
        </w:tc>
        <w:tc>
          <w:tcPr>
            <w:tcW w:w="666" w:type="pct"/>
            <w:shd w:val="clear" w:color="auto" w:fill="auto"/>
            <w:noWrap/>
            <w:vAlign w:val="bottom"/>
            <w:hideMark/>
          </w:tcPr>
          <w:p w14:paraId="6588BAB0"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4 265</w:t>
            </w:r>
          </w:p>
        </w:tc>
        <w:tc>
          <w:tcPr>
            <w:tcW w:w="666" w:type="pct"/>
            <w:shd w:val="clear" w:color="auto" w:fill="auto"/>
            <w:noWrap/>
            <w:vAlign w:val="bottom"/>
            <w:hideMark/>
          </w:tcPr>
          <w:p w14:paraId="496ED2D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4 500</w:t>
            </w:r>
          </w:p>
        </w:tc>
      </w:tr>
      <w:tr w:rsidR="006F3FC7" w:rsidRPr="006F3FC7" w14:paraId="632ACC80" w14:textId="77777777" w:rsidTr="00E563B8">
        <w:trPr>
          <w:trHeight w:val="285"/>
        </w:trPr>
        <w:tc>
          <w:tcPr>
            <w:tcW w:w="2305" w:type="pct"/>
            <w:gridSpan w:val="2"/>
            <w:shd w:val="clear" w:color="auto" w:fill="auto"/>
            <w:noWrap/>
            <w:vAlign w:val="bottom"/>
            <w:hideMark/>
          </w:tcPr>
          <w:p w14:paraId="349858D8"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10400 Asendus- ja järelhooldus (2018 muudatus)</w:t>
            </w:r>
          </w:p>
        </w:tc>
        <w:tc>
          <w:tcPr>
            <w:tcW w:w="696" w:type="pct"/>
            <w:shd w:val="clear" w:color="auto" w:fill="auto"/>
            <w:noWrap/>
            <w:vAlign w:val="bottom"/>
            <w:hideMark/>
          </w:tcPr>
          <w:p w14:paraId="5395218C"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-789 809</w:t>
            </w:r>
          </w:p>
        </w:tc>
        <w:tc>
          <w:tcPr>
            <w:tcW w:w="666" w:type="pct"/>
            <w:shd w:val="clear" w:color="auto" w:fill="auto"/>
            <w:noWrap/>
            <w:vAlign w:val="bottom"/>
            <w:hideMark/>
          </w:tcPr>
          <w:p w14:paraId="1B34D1DA"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-786 218</w:t>
            </w:r>
          </w:p>
        </w:tc>
        <w:tc>
          <w:tcPr>
            <w:tcW w:w="666" w:type="pct"/>
            <w:shd w:val="clear" w:color="auto" w:fill="auto"/>
            <w:noWrap/>
            <w:vAlign w:val="bottom"/>
            <w:hideMark/>
          </w:tcPr>
          <w:p w14:paraId="54635171"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-659 777</w:t>
            </w:r>
          </w:p>
        </w:tc>
        <w:tc>
          <w:tcPr>
            <w:tcW w:w="666" w:type="pct"/>
            <w:shd w:val="clear" w:color="auto" w:fill="auto"/>
            <w:noWrap/>
            <w:vAlign w:val="bottom"/>
            <w:hideMark/>
          </w:tcPr>
          <w:p w14:paraId="01382D34"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-796 000</w:t>
            </w:r>
          </w:p>
        </w:tc>
      </w:tr>
      <w:tr w:rsidR="006F3FC7" w:rsidRPr="006F3FC7" w14:paraId="39C7BC52" w14:textId="77777777" w:rsidTr="00E563B8">
        <w:trPr>
          <w:trHeight w:val="300"/>
        </w:trPr>
        <w:tc>
          <w:tcPr>
            <w:tcW w:w="288" w:type="pct"/>
            <w:shd w:val="clear" w:color="auto" w:fill="auto"/>
            <w:noWrap/>
            <w:vAlign w:val="bottom"/>
            <w:hideMark/>
          </w:tcPr>
          <w:p w14:paraId="7BF43592"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62B81CFF"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SOTSIAALTOETUSED</w:t>
            </w:r>
          </w:p>
        </w:tc>
        <w:tc>
          <w:tcPr>
            <w:tcW w:w="696" w:type="pct"/>
            <w:shd w:val="clear" w:color="auto" w:fill="auto"/>
            <w:noWrap/>
            <w:vAlign w:val="bottom"/>
            <w:hideMark/>
          </w:tcPr>
          <w:p w14:paraId="4C3D3F53"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22 935</w:t>
            </w:r>
          </w:p>
        </w:tc>
        <w:tc>
          <w:tcPr>
            <w:tcW w:w="666" w:type="pct"/>
            <w:shd w:val="clear" w:color="auto" w:fill="auto"/>
            <w:noWrap/>
            <w:vAlign w:val="bottom"/>
            <w:hideMark/>
          </w:tcPr>
          <w:p w14:paraId="64B32113"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40 000</w:t>
            </w:r>
          </w:p>
        </w:tc>
        <w:tc>
          <w:tcPr>
            <w:tcW w:w="666" w:type="pct"/>
            <w:shd w:val="clear" w:color="auto" w:fill="auto"/>
            <w:noWrap/>
            <w:vAlign w:val="bottom"/>
            <w:hideMark/>
          </w:tcPr>
          <w:p w14:paraId="4708D28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13 140</w:t>
            </w:r>
          </w:p>
        </w:tc>
        <w:tc>
          <w:tcPr>
            <w:tcW w:w="666" w:type="pct"/>
            <w:shd w:val="clear" w:color="auto" w:fill="auto"/>
            <w:noWrap/>
            <w:vAlign w:val="bottom"/>
            <w:hideMark/>
          </w:tcPr>
          <w:p w14:paraId="3880A1B0"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25 000</w:t>
            </w:r>
          </w:p>
        </w:tc>
      </w:tr>
      <w:tr w:rsidR="006F3FC7" w:rsidRPr="006F3FC7" w14:paraId="1C0ADACE" w14:textId="77777777" w:rsidTr="00E563B8">
        <w:trPr>
          <w:trHeight w:val="300"/>
        </w:trPr>
        <w:tc>
          <w:tcPr>
            <w:tcW w:w="288" w:type="pct"/>
            <w:shd w:val="clear" w:color="auto" w:fill="auto"/>
            <w:noWrap/>
            <w:vAlign w:val="bottom"/>
            <w:hideMark/>
          </w:tcPr>
          <w:p w14:paraId="3E90786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47679607"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96" w:type="pct"/>
            <w:shd w:val="clear" w:color="auto" w:fill="auto"/>
            <w:noWrap/>
            <w:vAlign w:val="bottom"/>
            <w:hideMark/>
          </w:tcPr>
          <w:p w14:paraId="6BF3747D"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75C8D977"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c>
          <w:tcPr>
            <w:tcW w:w="666" w:type="pct"/>
            <w:shd w:val="clear" w:color="auto" w:fill="auto"/>
            <w:noWrap/>
            <w:vAlign w:val="bottom"/>
            <w:hideMark/>
          </w:tcPr>
          <w:p w14:paraId="354BA663"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323AFD0E"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r>
      <w:tr w:rsidR="006F3FC7" w:rsidRPr="006F3FC7" w14:paraId="06473901" w14:textId="77777777" w:rsidTr="00E563B8">
        <w:trPr>
          <w:trHeight w:val="300"/>
        </w:trPr>
        <w:tc>
          <w:tcPr>
            <w:tcW w:w="288" w:type="pct"/>
            <w:shd w:val="clear" w:color="auto" w:fill="auto"/>
            <w:noWrap/>
            <w:vAlign w:val="bottom"/>
            <w:hideMark/>
          </w:tcPr>
          <w:p w14:paraId="6778C6B5"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1F6BFE99"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0D12FC3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766 874</w:t>
            </w:r>
          </w:p>
        </w:tc>
        <w:tc>
          <w:tcPr>
            <w:tcW w:w="666" w:type="pct"/>
            <w:shd w:val="clear" w:color="auto" w:fill="auto"/>
            <w:noWrap/>
            <w:vAlign w:val="bottom"/>
            <w:hideMark/>
          </w:tcPr>
          <w:p w14:paraId="2C6197A7"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746 218</w:t>
            </w:r>
          </w:p>
        </w:tc>
        <w:tc>
          <w:tcPr>
            <w:tcW w:w="666" w:type="pct"/>
            <w:shd w:val="clear" w:color="auto" w:fill="auto"/>
            <w:noWrap/>
            <w:vAlign w:val="bottom"/>
            <w:hideMark/>
          </w:tcPr>
          <w:p w14:paraId="3703AFD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646 637</w:t>
            </w:r>
          </w:p>
        </w:tc>
        <w:tc>
          <w:tcPr>
            <w:tcW w:w="666" w:type="pct"/>
            <w:shd w:val="clear" w:color="auto" w:fill="auto"/>
            <w:noWrap/>
            <w:vAlign w:val="bottom"/>
            <w:hideMark/>
          </w:tcPr>
          <w:p w14:paraId="237CD013"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771 000</w:t>
            </w:r>
          </w:p>
        </w:tc>
      </w:tr>
      <w:tr w:rsidR="006F3FC7" w:rsidRPr="006F3FC7" w14:paraId="467BA8EC" w14:textId="77777777" w:rsidTr="00E563B8">
        <w:trPr>
          <w:trHeight w:val="285"/>
        </w:trPr>
        <w:tc>
          <w:tcPr>
            <w:tcW w:w="2305" w:type="pct"/>
            <w:gridSpan w:val="2"/>
            <w:shd w:val="clear" w:color="auto" w:fill="auto"/>
            <w:noWrap/>
            <w:vAlign w:val="bottom"/>
            <w:hideMark/>
          </w:tcPr>
          <w:p w14:paraId="75629581"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10402 Muu perekondade ja laste sotsiaalne kaitse</w:t>
            </w:r>
          </w:p>
        </w:tc>
        <w:tc>
          <w:tcPr>
            <w:tcW w:w="696" w:type="pct"/>
            <w:shd w:val="clear" w:color="auto" w:fill="auto"/>
            <w:noWrap/>
            <w:vAlign w:val="bottom"/>
            <w:hideMark/>
          </w:tcPr>
          <w:p w14:paraId="620E7444"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-219 301</w:t>
            </w:r>
          </w:p>
        </w:tc>
        <w:tc>
          <w:tcPr>
            <w:tcW w:w="666" w:type="pct"/>
            <w:shd w:val="clear" w:color="auto" w:fill="auto"/>
            <w:noWrap/>
            <w:vAlign w:val="bottom"/>
            <w:hideMark/>
          </w:tcPr>
          <w:p w14:paraId="5F8F3F06"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-164 470</w:t>
            </w:r>
          </w:p>
        </w:tc>
        <w:tc>
          <w:tcPr>
            <w:tcW w:w="666" w:type="pct"/>
            <w:shd w:val="clear" w:color="auto" w:fill="auto"/>
            <w:noWrap/>
            <w:vAlign w:val="bottom"/>
            <w:hideMark/>
          </w:tcPr>
          <w:p w14:paraId="1571BFB8"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-120 356</w:t>
            </w:r>
          </w:p>
        </w:tc>
        <w:tc>
          <w:tcPr>
            <w:tcW w:w="666" w:type="pct"/>
            <w:shd w:val="clear" w:color="auto" w:fill="auto"/>
            <w:noWrap/>
            <w:vAlign w:val="bottom"/>
            <w:hideMark/>
          </w:tcPr>
          <w:p w14:paraId="47D4B6F5"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-169 400</w:t>
            </w:r>
          </w:p>
        </w:tc>
      </w:tr>
      <w:tr w:rsidR="006F3FC7" w:rsidRPr="006F3FC7" w14:paraId="2733D034" w14:textId="77777777" w:rsidTr="00E563B8">
        <w:trPr>
          <w:trHeight w:val="300"/>
        </w:trPr>
        <w:tc>
          <w:tcPr>
            <w:tcW w:w="288" w:type="pct"/>
            <w:shd w:val="clear" w:color="auto" w:fill="auto"/>
            <w:noWrap/>
            <w:vAlign w:val="bottom"/>
            <w:hideMark/>
          </w:tcPr>
          <w:p w14:paraId="110C505C"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20739F1C"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SOTSIAALTOETUSED</w:t>
            </w:r>
          </w:p>
        </w:tc>
        <w:tc>
          <w:tcPr>
            <w:tcW w:w="696" w:type="pct"/>
            <w:shd w:val="clear" w:color="auto" w:fill="auto"/>
            <w:noWrap/>
            <w:vAlign w:val="bottom"/>
            <w:hideMark/>
          </w:tcPr>
          <w:p w14:paraId="0EABA5CE"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164 574</w:t>
            </w:r>
          </w:p>
        </w:tc>
        <w:tc>
          <w:tcPr>
            <w:tcW w:w="666" w:type="pct"/>
            <w:shd w:val="clear" w:color="auto" w:fill="auto"/>
            <w:noWrap/>
            <w:vAlign w:val="bottom"/>
            <w:hideMark/>
          </w:tcPr>
          <w:p w14:paraId="6A047EE3"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92 400</w:t>
            </w:r>
          </w:p>
        </w:tc>
        <w:tc>
          <w:tcPr>
            <w:tcW w:w="666" w:type="pct"/>
            <w:shd w:val="clear" w:color="auto" w:fill="auto"/>
            <w:noWrap/>
            <w:vAlign w:val="bottom"/>
            <w:hideMark/>
          </w:tcPr>
          <w:p w14:paraId="4984CD5D"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66 800</w:t>
            </w:r>
          </w:p>
        </w:tc>
        <w:tc>
          <w:tcPr>
            <w:tcW w:w="666" w:type="pct"/>
            <w:shd w:val="clear" w:color="auto" w:fill="auto"/>
            <w:noWrap/>
            <w:vAlign w:val="bottom"/>
            <w:hideMark/>
          </w:tcPr>
          <w:p w14:paraId="06C74F24"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94 400</w:t>
            </w:r>
          </w:p>
        </w:tc>
      </w:tr>
      <w:tr w:rsidR="006F3FC7" w:rsidRPr="006F3FC7" w14:paraId="3FCC9349" w14:textId="77777777" w:rsidTr="00E563B8">
        <w:trPr>
          <w:trHeight w:val="300"/>
        </w:trPr>
        <w:tc>
          <w:tcPr>
            <w:tcW w:w="288" w:type="pct"/>
            <w:shd w:val="clear" w:color="auto" w:fill="auto"/>
            <w:noWrap/>
            <w:vAlign w:val="bottom"/>
            <w:hideMark/>
          </w:tcPr>
          <w:p w14:paraId="09C7103E"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34C6DA97"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96" w:type="pct"/>
            <w:shd w:val="clear" w:color="auto" w:fill="auto"/>
            <w:noWrap/>
            <w:vAlign w:val="bottom"/>
            <w:hideMark/>
          </w:tcPr>
          <w:p w14:paraId="4BBC91F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16 075</w:t>
            </w:r>
          </w:p>
        </w:tc>
        <w:tc>
          <w:tcPr>
            <w:tcW w:w="666" w:type="pct"/>
            <w:shd w:val="clear" w:color="auto" w:fill="auto"/>
            <w:noWrap/>
            <w:vAlign w:val="bottom"/>
            <w:hideMark/>
          </w:tcPr>
          <w:p w14:paraId="1C37C88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20 070</w:t>
            </w:r>
          </w:p>
        </w:tc>
        <w:tc>
          <w:tcPr>
            <w:tcW w:w="666" w:type="pct"/>
            <w:shd w:val="clear" w:color="auto" w:fill="auto"/>
            <w:noWrap/>
            <w:vAlign w:val="bottom"/>
            <w:hideMark/>
          </w:tcPr>
          <w:p w14:paraId="2313E3AB"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18 612</w:t>
            </w:r>
          </w:p>
        </w:tc>
        <w:tc>
          <w:tcPr>
            <w:tcW w:w="666" w:type="pct"/>
            <w:shd w:val="clear" w:color="auto" w:fill="auto"/>
            <w:noWrap/>
            <w:vAlign w:val="bottom"/>
            <w:hideMark/>
          </w:tcPr>
          <w:p w14:paraId="4D11D2B0"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21 000</w:t>
            </w:r>
          </w:p>
        </w:tc>
      </w:tr>
      <w:tr w:rsidR="006F3FC7" w:rsidRPr="006F3FC7" w14:paraId="031B0C99" w14:textId="77777777" w:rsidTr="00E563B8">
        <w:trPr>
          <w:trHeight w:val="300"/>
        </w:trPr>
        <w:tc>
          <w:tcPr>
            <w:tcW w:w="288" w:type="pct"/>
            <w:shd w:val="clear" w:color="auto" w:fill="auto"/>
            <w:noWrap/>
            <w:vAlign w:val="bottom"/>
            <w:hideMark/>
          </w:tcPr>
          <w:p w14:paraId="263B403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4A1A8E7D"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77D9207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30 452</w:t>
            </w:r>
          </w:p>
        </w:tc>
        <w:tc>
          <w:tcPr>
            <w:tcW w:w="666" w:type="pct"/>
            <w:shd w:val="clear" w:color="auto" w:fill="auto"/>
            <w:noWrap/>
            <w:vAlign w:val="bottom"/>
            <w:hideMark/>
          </w:tcPr>
          <w:p w14:paraId="5FBF1A8B"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52 000</w:t>
            </w:r>
          </w:p>
        </w:tc>
        <w:tc>
          <w:tcPr>
            <w:tcW w:w="666" w:type="pct"/>
            <w:shd w:val="clear" w:color="auto" w:fill="auto"/>
            <w:noWrap/>
            <w:vAlign w:val="bottom"/>
            <w:hideMark/>
          </w:tcPr>
          <w:p w14:paraId="416A320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34 944</w:t>
            </w:r>
          </w:p>
        </w:tc>
        <w:tc>
          <w:tcPr>
            <w:tcW w:w="666" w:type="pct"/>
            <w:shd w:val="clear" w:color="auto" w:fill="auto"/>
            <w:noWrap/>
            <w:vAlign w:val="bottom"/>
            <w:hideMark/>
          </w:tcPr>
          <w:p w14:paraId="220DB66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54 000</w:t>
            </w:r>
          </w:p>
        </w:tc>
      </w:tr>
      <w:tr w:rsidR="006F3FC7" w:rsidRPr="006F3FC7" w14:paraId="6DD7F525" w14:textId="77777777" w:rsidTr="00E563B8">
        <w:trPr>
          <w:trHeight w:val="300"/>
        </w:trPr>
        <w:tc>
          <w:tcPr>
            <w:tcW w:w="288" w:type="pct"/>
            <w:shd w:val="clear" w:color="auto" w:fill="auto"/>
            <w:noWrap/>
            <w:vAlign w:val="bottom"/>
            <w:hideMark/>
          </w:tcPr>
          <w:p w14:paraId="3FBEFD2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1D01D9FF"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696" w:type="pct"/>
            <w:shd w:val="clear" w:color="auto" w:fill="auto"/>
            <w:noWrap/>
            <w:vAlign w:val="bottom"/>
            <w:hideMark/>
          </w:tcPr>
          <w:p w14:paraId="6B14D18B"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8 200</w:t>
            </w:r>
          </w:p>
        </w:tc>
        <w:tc>
          <w:tcPr>
            <w:tcW w:w="666" w:type="pct"/>
            <w:shd w:val="clear" w:color="auto" w:fill="auto"/>
            <w:noWrap/>
            <w:vAlign w:val="bottom"/>
            <w:hideMark/>
          </w:tcPr>
          <w:p w14:paraId="18B7AD6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5983C4BF"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2F1FB10C"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r>
      <w:tr w:rsidR="006F3FC7" w:rsidRPr="006F3FC7" w14:paraId="591DBC3E" w14:textId="77777777" w:rsidTr="00E563B8">
        <w:trPr>
          <w:trHeight w:val="285"/>
        </w:trPr>
        <w:tc>
          <w:tcPr>
            <w:tcW w:w="2305" w:type="pct"/>
            <w:gridSpan w:val="2"/>
            <w:shd w:val="clear" w:color="auto" w:fill="auto"/>
            <w:noWrap/>
            <w:vAlign w:val="bottom"/>
            <w:hideMark/>
          </w:tcPr>
          <w:p w14:paraId="10E479D7"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10600 Eluasemeteenused sotsiaalsetele riskirühmadele</w:t>
            </w:r>
          </w:p>
        </w:tc>
        <w:tc>
          <w:tcPr>
            <w:tcW w:w="696" w:type="pct"/>
            <w:shd w:val="clear" w:color="auto" w:fill="auto"/>
            <w:noWrap/>
            <w:vAlign w:val="bottom"/>
            <w:hideMark/>
          </w:tcPr>
          <w:p w14:paraId="2822E813"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-1 200</w:t>
            </w:r>
          </w:p>
        </w:tc>
        <w:tc>
          <w:tcPr>
            <w:tcW w:w="666" w:type="pct"/>
            <w:shd w:val="clear" w:color="auto" w:fill="auto"/>
            <w:noWrap/>
            <w:vAlign w:val="bottom"/>
            <w:hideMark/>
          </w:tcPr>
          <w:p w14:paraId="5E2DF8DE"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-86 368</w:t>
            </w:r>
          </w:p>
        </w:tc>
        <w:tc>
          <w:tcPr>
            <w:tcW w:w="666" w:type="pct"/>
            <w:shd w:val="clear" w:color="auto" w:fill="auto"/>
            <w:noWrap/>
            <w:vAlign w:val="bottom"/>
            <w:hideMark/>
          </w:tcPr>
          <w:p w14:paraId="24B13FEE"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-99 216</w:t>
            </w:r>
          </w:p>
        </w:tc>
        <w:tc>
          <w:tcPr>
            <w:tcW w:w="666" w:type="pct"/>
            <w:shd w:val="clear" w:color="auto" w:fill="auto"/>
            <w:noWrap/>
            <w:vAlign w:val="bottom"/>
            <w:hideMark/>
          </w:tcPr>
          <w:p w14:paraId="3EEE5ACA"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-20 000</w:t>
            </w:r>
          </w:p>
        </w:tc>
      </w:tr>
      <w:tr w:rsidR="006F3FC7" w:rsidRPr="006F3FC7" w14:paraId="014DCB9E" w14:textId="77777777" w:rsidTr="00E563B8">
        <w:trPr>
          <w:trHeight w:val="300"/>
        </w:trPr>
        <w:tc>
          <w:tcPr>
            <w:tcW w:w="288" w:type="pct"/>
            <w:shd w:val="clear" w:color="auto" w:fill="auto"/>
            <w:noWrap/>
            <w:vAlign w:val="bottom"/>
            <w:hideMark/>
          </w:tcPr>
          <w:p w14:paraId="64CB6D97"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6B38163D"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SOTSIAALTOETUSED</w:t>
            </w:r>
          </w:p>
        </w:tc>
        <w:tc>
          <w:tcPr>
            <w:tcW w:w="696" w:type="pct"/>
            <w:shd w:val="clear" w:color="auto" w:fill="auto"/>
            <w:noWrap/>
            <w:vAlign w:val="bottom"/>
            <w:hideMark/>
          </w:tcPr>
          <w:p w14:paraId="61BA20F0"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1 200</w:t>
            </w:r>
          </w:p>
        </w:tc>
        <w:tc>
          <w:tcPr>
            <w:tcW w:w="666" w:type="pct"/>
            <w:shd w:val="clear" w:color="auto" w:fill="auto"/>
            <w:noWrap/>
            <w:vAlign w:val="bottom"/>
            <w:hideMark/>
          </w:tcPr>
          <w:p w14:paraId="3C8E7DEA"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418154F9"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12 796</w:t>
            </w:r>
          </w:p>
        </w:tc>
        <w:tc>
          <w:tcPr>
            <w:tcW w:w="666" w:type="pct"/>
            <w:shd w:val="clear" w:color="auto" w:fill="auto"/>
            <w:noWrap/>
            <w:vAlign w:val="bottom"/>
            <w:hideMark/>
          </w:tcPr>
          <w:p w14:paraId="19A59B9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15 000</w:t>
            </w:r>
          </w:p>
        </w:tc>
      </w:tr>
      <w:tr w:rsidR="006F3FC7" w:rsidRPr="006F3FC7" w14:paraId="17186402" w14:textId="77777777" w:rsidTr="00E563B8">
        <w:trPr>
          <w:trHeight w:val="300"/>
        </w:trPr>
        <w:tc>
          <w:tcPr>
            <w:tcW w:w="288" w:type="pct"/>
            <w:shd w:val="clear" w:color="auto" w:fill="auto"/>
            <w:noWrap/>
            <w:vAlign w:val="bottom"/>
            <w:hideMark/>
          </w:tcPr>
          <w:p w14:paraId="208919E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46B2B065"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5025E7FF"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594206F0"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c>
          <w:tcPr>
            <w:tcW w:w="666" w:type="pct"/>
            <w:shd w:val="clear" w:color="auto" w:fill="auto"/>
            <w:noWrap/>
            <w:vAlign w:val="bottom"/>
            <w:hideMark/>
          </w:tcPr>
          <w:p w14:paraId="55111534"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51</w:t>
            </w:r>
          </w:p>
        </w:tc>
        <w:tc>
          <w:tcPr>
            <w:tcW w:w="666" w:type="pct"/>
            <w:shd w:val="clear" w:color="auto" w:fill="auto"/>
            <w:noWrap/>
            <w:vAlign w:val="bottom"/>
            <w:hideMark/>
          </w:tcPr>
          <w:p w14:paraId="0B675AF0"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5 000</w:t>
            </w:r>
          </w:p>
        </w:tc>
      </w:tr>
      <w:tr w:rsidR="006F3FC7" w:rsidRPr="006F3FC7" w14:paraId="7CCED9B4" w14:textId="77777777" w:rsidTr="00E563B8">
        <w:trPr>
          <w:trHeight w:val="300"/>
        </w:trPr>
        <w:tc>
          <w:tcPr>
            <w:tcW w:w="288" w:type="pct"/>
            <w:shd w:val="clear" w:color="auto" w:fill="auto"/>
            <w:noWrap/>
            <w:vAlign w:val="bottom"/>
            <w:hideMark/>
          </w:tcPr>
          <w:p w14:paraId="1DC16AC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202959A3"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696" w:type="pct"/>
            <w:shd w:val="clear" w:color="auto" w:fill="auto"/>
            <w:noWrap/>
            <w:vAlign w:val="bottom"/>
            <w:hideMark/>
          </w:tcPr>
          <w:p w14:paraId="6D608ECA"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2C52CDA6"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86 368</w:t>
            </w:r>
          </w:p>
        </w:tc>
        <w:tc>
          <w:tcPr>
            <w:tcW w:w="666" w:type="pct"/>
            <w:shd w:val="clear" w:color="auto" w:fill="auto"/>
            <w:noWrap/>
            <w:vAlign w:val="bottom"/>
            <w:hideMark/>
          </w:tcPr>
          <w:p w14:paraId="7FA8334A"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86 369</w:t>
            </w:r>
          </w:p>
        </w:tc>
        <w:tc>
          <w:tcPr>
            <w:tcW w:w="666" w:type="pct"/>
            <w:shd w:val="clear" w:color="auto" w:fill="auto"/>
            <w:noWrap/>
            <w:vAlign w:val="bottom"/>
            <w:hideMark/>
          </w:tcPr>
          <w:p w14:paraId="72C4A3DA"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r>
      <w:tr w:rsidR="006F3FC7" w:rsidRPr="006F3FC7" w14:paraId="664FD8C7" w14:textId="77777777" w:rsidTr="00E563B8">
        <w:trPr>
          <w:trHeight w:val="285"/>
        </w:trPr>
        <w:tc>
          <w:tcPr>
            <w:tcW w:w="2305" w:type="pct"/>
            <w:gridSpan w:val="2"/>
            <w:shd w:val="clear" w:color="auto" w:fill="auto"/>
            <w:noWrap/>
            <w:vAlign w:val="bottom"/>
            <w:hideMark/>
          </w:tcPr>
          <w:p w14:paraId="2682C3CE"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10700 VALVE 30a Tapa</w:t>
            </w:r>
          </w:p>
        </w:tc>
        <w:tc>
          <w:tcPr>
            <w:tcW w:w="696" w:type="pct"/>
            <w:shd w:val="clear" w:color="auto" w:fill="auto"/>
            <w:noWrap/>
            <w:vAlign w:val="bottom"/>
            <w:hideMark/>
          </w:tcPr>
          <w:p w14:paraId="019E8198"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-1 936</w:t>
            </w:r>
          </w:p>
        </w:tc>
        <w:tc>
          <w:tcPr>
            <w:tcW w:w="666" w:type="pct"/>
            <w:shd w:val="clear" w:color="auto" w:fill="auto"/>
            <w:noWrap/>
            <w:vAlign w:val="bottom"/>
            <w:hideMark/>
          </w:tcPr>
          <w:p w14:paraId="38DE49D5"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666" w:type="pct"/>
            <w:shd w:val="clear" w:color="auto" w:fill="auto"/>
            <w:noWrap/>
            <w:vAlign w:val="bottom"/>
            <w:hideMark/>
          </w:tcPr>
          <w:p w14:paraId="42C35143"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-1 216</w:t>
            </w:r>
          </w:p>
        </w:tc>
        <w:tc>
          <w:tcPr>
            <w:tcW w:w="666" w:type="pct"/>
            <w:shd w:val="clear" w:color="auto" w:fill="auto"/>
            <w:noWrap/>
            <w:vAlign w:val="bottom"/>
            <w:hideMark/>
          </w:tcPr>
          <w:p w14:paraId="5A115752"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r>
      <w:tr w:rsidR="006F3FC7" w:rsidRPr="006F3FC7" w14:paraId="482D54C7" w14:textId="77777777" w:rsidTr="00E563B8">
        <w:trPr>
          <w:trHeight w:val="300"/>
        </w:trPr>
        <w:tc>
          <w:tcPr>
            <w:tcW w:w="288" w:type="pct"/>
            <w:shd w:val="clear" w:color="auto" w:fill="auto"/>
            <w:noWrap/>
            <w:vAlign w:val="bottom"/>
            <w:hideMark/>
          </w:tcPr>
          <w:p w14:paraId="203C2B07"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3F4B7220"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4C66138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1 936</w:t>
            </w:r>
          </w:p>
        </w:tc>
        <w:tc>
          <w:tcPr>
            <w:tcW w:w="666" w:type="pct"/>
            <w:shd w:val="clear" w:color="auto" w:fill="auto"/>
            <w:noWrap/>
            <w:vAlign w:val="bottom"/>
            <w:hideMark/>
          </w:tcPr>
          <w:p w14:paraId="030752EC"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4B04E267"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1 216</w:t>
            </w:r>
          </w:p>
        </w:tc>
        <w:tc>
          <w:tcPr>
            <w:tcW w:w="666" w:type="pct"/>
            <w:shd w:val="clear" w:color="auto" w:fill="auto"/>
            <w:noWrap/>
            <w:vAlign w:val="bottom"/>
            <w:hideMark/>
          </w:tcPr>
          <w:p w14:paraId="156E6BE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r>
      <w:tr w:rsidR="006F3FC7" w:rsidRPr="006F3FC7" w14:paraId="318CCD79" w14:textId="77777777" w:rsidTr="00E563B8">
        <w:trPr>
          <w:trHeight w:val="285"/>
        </w:trPr>
        <w:tc>
          <w:tcPr>
            <w:tcW w:w="2305" w:type="pct"/>
            <w:gridSpan w:val="2"/>
            <w:shd w:val="clear" w:color="auto" w:fill="auto"/>
            <w:noWrap/>
            <w:vAlign w:val="bottom"/>
            <w:hideMark/>
          </w:tcPr>
          <w:p w14:paraId="0E1A3F6C"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lastRenderedPageBreak/>
              <w:t>10701 Riiklik toimetulekutoetus</w:t>
            </w:r>
          </w:p>
        </w:tc>
        <w:tc>
          <w:tcPr>
            <w:tcW w:w="696" w:type="pct"/>
            <w:shd w:val="clear" w:color="auto" w:fill="auto"/>
            <w:noWrap/>
            <w:vAlign w:val="bottom"/>
            <w:hideMark/>
          </w:tcPr>
          <w:p w14:paraId="1FFFBFA5"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-371 058</w:t>
            </w:r>
          </w:p>
        </w:tc>
        <w:tc>
          <w:tcPr>
            <w:tcW w:w="666" w:type="pct"/>
            <w:shd w:val="clear" w:color="auto" w:fill="auto"/>
            <w:noWrap/>
            <w:vAlign w:val="bottom"/>
            <w:hideMark/>
          </w:tcPr>
          <w:p w14:paraId="3167D344"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-426 528</w:t>
            </w:r>
          </w:p>
        </w:tc>
        <w:tc>
          <w:tcPr>
            <w:tcW w:w="666" w:type="pct"/>
            <w:shd w:val="clear" w:color="auto" w:fill="auto"/>
            <w:noWrap/>
            <w:vAlign w:val="bottom"/>
            <w:hideMark/>
          </w:tcPr>
          <w:p w14:paraId="7720A5A0"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-333 813</w:t>
            </w:r>
          </w:p>
        </w:tc>
        <w:tc>
          <w:tcPr>
            <w:tcW w:w="666" w:type="pct"/>
            <w:shd w:val="clear" w:color="auto" w:fill="auto"/>
            <w:noWrap/>
            <w:vAlign w:val="bottom"/>
            <w:hideMark/>
          </w:tcPr>
          <w:p w14:paraId="3A7EE7BB"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-342 229</w:t>
            </w:r>
          </w:p>
        </w:tc>
      </w:tr>
      <w:tr w:rsidR="006F3FC7" w:rsidRPr="006F3FC7" w14:paraId="78CB4912" w14:textId="77777777" w:rsidTr="00E563B8">
        <w:trPr>
          <w:trHeight w:val="300"/>
        </w:trPr>
        <w:tc>
          <w:tcPr>
            <w:tcW w:w="288" w:type="pct"/>
            <w:shd w:val="clear" w:color="auto" w:fill="auto"/>
            <w:noWrap/>
            <w:vAlign w:val="bottom"/>
            <w:hideMark/>
          </w:tcPr>
          <w:p w14:paraId="01B35AF3"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58B4D466"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SOTSIAALTOETUSED</w:t>
            </w:r>
          </w:p>
        </w:tc>
        <w:tc>
          <w:tcPr>
            <w:tcW w:w="696" w:type="pct"/>
            <w:shd w:val="clear" w:color="auto" w:fill="auto"/>
            <w:noWrap/>
            <w:vAlign w:val="bottom"/>
            <w:hideMark/>
          </w:tcPr>
          <w:p w14:paraId="2C4528C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371 058</w:t>
            </w:r>
          </w:p>
        </w:tc>
        <w:tc>
          <w:tcPr>
            <w:tcW w:w="666" w:type="pct"/>
            <w:shd w:val="clear" w:color="auto" w:fill="auto"/>
            <w:noWrap/>
            <w:vAlign w:val="bottom"/>
            <w:hideMark/>
          </w:tcPr>
          <w:p w14:paraId="7439E4A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426 528</w:t>
            </w:r>
          </w:p>
        </w:tc>
        <w:tc>
          <w:tcPr>
            <w:tcW w:w="666" w:type="pct"/>
            <w:shd w:val="clear" w:color="auto" w:fill="auto"/>
            <w:noWrap/>
            <w:vAlign w:val="bottom"/>
            <w:hideMark/>
          </w:tcPr>
          <w:p w14:paraId="6C04F73C"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333 813</w:t>
            </w:r>
          </w:p>
        </w:tc>
        <w:tc>
          <w:tcPr>
            <w:tcW w:w="666" w:type="pct"/>
            <w:shd w:val="clear" w:color="auto" w:fill="auto"/>
            <w:noWrap/>
            <w:vAlign w:val="bottom"/>
            <w:hideMark/>
          </w:tcPr>
          <w:p w14:paraId="158DB7A7"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342 229</w:t>
            </w:r>
          </w:p>
        </w:tc>
      </w:tr>
      <w:tr w:rsidR="006F3FC7" w:rsidRPr="006F3FC7" w14:paraId="0EA1F1F3" w14:textId="77777777" w:rsidTr="00E563B8">
        <w:trPr>
          <w:trHeight w:val="285"/>
        </w:trPr>
        <w:tc>
          <w:tcPr>
            <w:tcW w:w="2305" w:type="pct"/>
            <w:gridSpan w:val="2"/>
            <w:shd w:val="clear" w:color="auto" w:fill="auto"/>
            <w:noWrap/>
            <w:vAlign w:val="bottom"/>
            <w:hideMark/>
          </w:tcPr>
          <w:p w14:paraId="29BF3BB7"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10702 Muu sotsiaalsete riskirühmade kaitse</w:t>
            </w:r>
          </w:p>
        </w:tc>
        <w:tc>
          <w:tcPr>
            <w:tcW w:w="696" w:type="pct"/>
            <w:shd w:val="clear" w:color="auto" w:fill="auto"/>
            <w:noWrap/>
            <w:vAlign w:val="bottom"/>
            <w:hideMark/>
          </w:tcPr>
          <w:p w14:paraId="28629ED8"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-50 546</w:t>
            </w:r>
          </w:p>
        </w:tc>
        <w:tc>
          <w:tcPr>
            <w:tcW w:w="666" w:type="pct"/>
            <w:shd w:val="clear" w:color="auto" w:fill="auto"/>
            <w:noWrap/>
            <w:vAlign w:val="bottom"/>
            <w:hideMark/>
          </w:tcPr>
          <w:p w14:paraId="6A748342"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-49 000</w:t>
            </w:r>
          </w:p>
        </w:tc>
        <w:tc>
          <w:tcPr>
            <w:tcW w:w="666" w:type="pct"/>
            <w:shd w:val="clear" w:color="auto" w:fill="auto"/>
            <w:noWrap/>
            <w:vAlign w:val="bottom"/>
            <w:hideMark/>
          </w:tcPr>
          <w:p w14:paraId="12DC5D10"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-32 336</w:t>
            </w:r>
          </w:p>
        </w:tc>
        <w:tc>
          <w:tcPr>
            <w:tcW w:w="666" w:type="pct"/>
            <w:shd w:val="clear" w:color="auto" w:fill="auto"/>
            <w:noWrap/>
            <w:vAlign w:val="bottom"/>
            <w:hideMark/>
          </w:tcPr>
          <w:p w14:paraId="2AEAD960"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-49 000</w:t>
            </w:r>
          </w:p>
        </w:tc>
      </w:tr>
      <w:tr w:rsidR="006F3FC7" w:rsidRPr="006F3FC7" w14:paraId="6FDD8A8A" w14:textId="77777777" w:rsidTr="00E563B8">
        <w:trPr>
          <w:trHeight w:val="300"/>
        </w:trPr>
        <w:tc>
          <w:tcPr>
            <w:tcW w:w="288" w:type="pct"/>
            <w:shd w:val="clear" w:color="auto" w:fill="auto"/>
            <w:noWrap/>
            <w:vAlign w:val="bottom"/>
            <w:hideMark/>
          </w:tcPr>
          <w:p w14:paraId="75CBA1FC"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20122EEB"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SOTSIAALTOETUSED</w:t>
            </w:r>
          </w:p>
        </w:tc>
        <w:tc>
          <w:tcPr>
            <w:tcW w:w="696" w:type="pct"/>
            <w:shd w:val="clear" w:color="auto" w:fill="auto"/>
            <w:noWrap/>
            <w:vAlign w:val="bottom"/>
            <w:hideMark/>
          </w:tcPr>
          <w:p w14:paraId="749EB646"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49 717</w:t>
            </w:r>
          </w:p>
        </w:tc>
        <w:tc>
          <w:tcPr>
            <w:tcW w:w="666" w:type="pct"/>
            <w:shd w:val="clear" w:color="auto" w:fill="auto"/>
            <w:noWrap/>
            <w:vAlign w:val="bottom"/>
            <w:hideMark/>
          </w:tcPr>
          <w:p w14:paraId="07C3918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46 000</w:t>
            </w:r>
          </w:p>
        </w:tc>
        <w:tc>
          <w:tcPr>
            <w:tcW w:w="666" w:type="pct"/>
            <w:shd w:val="clear" w:color="auto" w:fill="auto"/>
            <w:noWrap/>
            <w:vAlign w:val="bottom"/>
            <w:hideMark/>
          </w:tcPr>
          <w:p w14:paraId="74B258FB"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30 461</w:t>
            </w:r>
          </w:p>
        </w:tc>
        <w:tc>
          <w:tcPr>
            <w:tcW w:w="666" w:type="pct"/>
            <w:shd w:val="clear" w:color="auto" w:fill="auto"/>
            <w:noWrap/>
            <w:vAlign w:val="bottom"/>
            <w:hideMark/>
          </w:tcPr>
          <w:p w14:paraId="790C81D4"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46 000</w:t>
            </w:r>
          </w:p>
        </w:tc>
      </w:tr>
      <w:tr w:rsidR="006F3FC7" w:rsidRPr="006F3FC7" w14:paraId="1C4F535D" w14:textId="77777777" w:rsidTr="00E563B8">
        <w:trPr>
          <w:trHeight w:val="300"/>
        </w:trPr>
        <w:tc>
          <w:tcPr>
            <w:tcW w:w="288" w:type="pct"/>
            <w:shd w:val="clear" w:color="auto" w:fill="auto"/>
            <w:noWrap/>
            <w:vAlign w:val="bottom"/>
            <w:hideMark/>
          </w:tcPr>
          <w:p w14:paraId="2118B8F6"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4C7C6D57"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5C7B706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829</w:t>
            </w:r>
          </w:p>
        </w:tc>
        <w:tc>
          <w:tcPr>
            <w:tcW w:w="666" w:type="pct"/>
            <w:shd w:val="clear" w:color="auto" w:fill="auto"/>
            <w:noWrap/>
            <w:vAlign w:val="bottom"/>
            <w:hideMark/>
          </w:tcPr>
          <w:p w14:paraId="069327E9"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3 000</w:t>
            </w:r>
          </w:p>
        </w:tc>
        <w:tc>
          <w:tcPr>
            <w:tcW w:w="666" w:type="pct"/>
            <w:shd w:val="clear" w:color="auto" w:fill="auto"/>
            <w:noWrap/>
            <w:vAlign w:val="bottom"/>
            <w:hideMark/>
          </w:tcPr>
          <w:p w14:paraId="566ED3FC"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1 875</w:t>
            </w:r>
          </w:p>
        </w:tc>
        <w:tc>
          <w:tcPr>
            <w:tcW w:w="666" w:type="pct"/>
            <w:shd w:val="clear" w:color="auto" w:fill="auto"/>
            <w:noWrap/>
            <w:vAlign w:val="bottom"/>
            <w:hideMark/>
          </w:tcPr>
          <w:p w14:paraId="74C7492E"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3 000</w:t>
            </w:r>
          </w:p>
        </w:tc>
      </w:tr>
      <w:tr w:rsidR="006F3FC7" w:rsidRPr="006F3FC7" w14:paraId="4D9B176B" w14:textId="77777777" w:rsidTr="00E563B8">
        <w:trPr>
          <w:trHeight w:val="285"/>
        </w:trPr>
        <w:tc>
          <w:tcPr>
            <w:tcW w:w="2305" w:type="pct"/>
            <w:gridSpan w:val="2"/>
            <w:shd w:val="clear" w:color="auto" w:fill="auto"/>
            <w:noWrap/>
            <w:vAlign w:val="bottom"/>
            <w:hideMark/>
          </w:tcPr>
          <w:p w14:paraId="2A3DCEC2"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10900 Muu sotsiaalne kaitse, sh sotsiaalse kaitse haldus</w:t>
            </w:r>
          </w:p>
        </w:tc>
        <w:tc>
          <w:tcPr>
            <w:tcW w:w="696" w:type="pct"/>
            <w:shd w:val="clear" w:color="auto" w:fill="auto"/>
            <w:noWrap/>
            <w:vAlign w:val="bottom"/>
            <w:hideMark/>
          </w:tcPr>
          <w:p w14:paraId="2031B641"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-310 390</w:t>
            </w:r>
          </w:p>
        </w:tc>
        <w:tc>
          <w:tcPr>
            <w:tcW w:w="666" w:type="pct"/>
            <w:shd w:val="clear" w:color="auto" w:fill="auto"/>
            <w:noWrap/>
            <w:vAlign w:val="bottom"/>
            <w:hideMark/>
          </w:tcPr>
          <w:p w14:paraId="2E29A3EC"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-333 440</w:t>
            </w:r>
          </w:p>
        </w:tc>
        <w:tc>
          <w:tcPr>
            <w:tcW w:w="666" w:type="pct"/>
            <w:shd w:val="clear" w:color="auto" w:fill="auto"/>
            <w:noWrap/>
            <w:vAlign w:val="bottom"/>
            <w:hideMark/>
          </w:tcPr>
          <w:p w14:paraId="0E825314"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-255 071</w:t>
            </w:r>
          </w:p>
        </w:tc>
        <w:tc>
          <w:tcPr>
            <w:tcW w:w="666" w:type="pct"/>
            <w:shd w:val="clear" w:color="auto" w:fill="auto"/>
            <w:noWrap/>
            <w:vAlign w:val="bottom"/>
            <w:hideMark/>
          </w:tcPr>
          <w:p w14:paraId="38B9DE8A"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-351 534</w:t>
            </w:r>
          </w:p>
        </w:tc>
      </w:tr>
      <w:tr w:rsidR="006F3FC7" w:rsidRPr="006F3FC7" w14:paraId="36EC77FA" w14:textId="77777777" w:rsidTr="00E563B8">
        <w:trPr>
          <w:trHeight w:val="300"/>
        </w:trPr>
        <w:tc>
          <w:tcPr>
            <w:tcW w:w="288" w:type="pct"/>
            <w:shd w:val="clear" w:color="auto" w:fill="auto"/>
            <w:noWrap/>
            <w:vAlign w:val="bottom"/>
            <w:hideMark/>
          </w:tcPr>
          <w:p w14:paraId="51DE420E"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5698F949"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96" w:type="pct"/>
            <w:shd w:val="clear" w:color="auto" w:fill="auto"/>
            <w:noWrap/>
            <w:vAlign w:val="bottom"/>
            <w:hideMark/>
          </w:tcPr>
          <w:p w14:paraId="45A05C6E"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240 656</w:t>
            </w:r>
          </w:p>
        </w:tc>
        <w:tc>
          <w:tcPr>
            <w:tcW w:w="666" w:type="pct"/>
            <w:shd w:val="clear" w:color="auto" w:fill="auto"/>
            <w:noWrap/>
            <w:vAlign w:val="bottom"/>
            <w:hideMark/>
          </w:tcPr>
          <w:p w14:paraId="3406CBEB"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259 984</w:t>
            </w:r>
          </w:p>
        </w:tc>
        <w:tc>
          <w:tcPr>
            <w:tcW w:w="666" w:type="pct"/>
            <w:shd w:val="clear" w:color="auto" w:fill="auto"/>
            <w:noWrap/>
            <w:vAlign w:val="bottom"/>
            <w:hideMark/>
          </w:tcPr>
          <w:p w14:paraId="03C9B5B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201 639</w:t>
            </w:r>
          </w:p>
        </w:tc>
        <w:tc>
          <w:tcPr>
            <w:tcW w:w="666" w:type="pct"/>
            <w:shd w:val="clear" w:color="auto" w:fill="auto"/>
            <w:noWrap/>
            <w:vAlign w:val="bottom"/>
            <w:hideMark/>
          </w:tcPr>
          <w:p w14:paraId="6C4BE71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274 234</w:t>
            </w:r>
          </w:p>
        </w:tc>
      </w:tr>
      <w:tr w:rsidR="00E563B8" w:rsidRPr="006F3FC7" w14:paraId="648B5F2E" w14:textId="77777777" w:rsidTr="00E563B8">
        <w:trPr>
          <w:trHeight w:val="300"/>
        </w:trPr>
        <w:tc>
          <w:tcPr>
            <w:tcW w:w="288" w:type="pct"/>
            <w:shd w:val="clear" w:color="auto" w:fill="auto"/>
            <w:noWrap/>
            <w:vAlign w:val="bottom"/>
            <w:hideMark/>
          </w:tcPr>
          <w:p w14:paraId="28C394F4"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72361407"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1FAB4403"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69 733</w:t>
            </w:r>
          </w:p>
        </w:tc>
        <w:tc>
          <w:tcPr>
            <w:tcW w:w="666" w:type="pct"/>
            <w:shd w:val="clear" w:color="auto" w:fill="auto"/>
            <w:noWrap/>
            <w:vAlign w:val="bottom"/>
            <w:hideMark/>
          </w:tcPr>
          <w:p w14:paraId="085CD71F"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73 456</w:t>
            </w:r>
          </w:p>
        </w:tc>
        <w:tc>
          <w:tcPr>
            <w:tcW w:w="666" w:type="pct"/>
            <w:shd w:val="clear" w:color="auto" w:fill="auto"/>
            <w:noWrap/>
            <w:vAlign w:val="bottom"/>
            <w:hideMark/>
          </w:tcPr>
          <w:p w14:paraId="6CB5844B"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53 433</w:t>
            </w:r>
          </w:p>
        </w:tc>
        <w:tc>
          <w:tcPr>
            <w:tcW w:w="666" w:type="pct"/>
            <w:shd w:val="clear" w:color="auto" w:fill="auto"/>
            <w:noWrap/>
            <w:vAlign w:val="bottom"/>
            <w:hideMark/>
          </w:tcPr>
          <w:p w14:paraId="0AA12EC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77 300</w:t>
            </w:r>
          </w:p>
        </w:tc>
      </w:tr>
    </w:tbl>
    <w:p w14:paraId="43B27EE4" w14:textId="77777777" w:rsidR="00B71E2C" w:rsidRPr="006F3FC7" w:rsidRDefault="00B71E2C" w:rsidP="00B71E2C">
      <w:pPr>
        <w:spacing w:before="240" w:after="0"/>
        <w:jc w:val="both"/>
        <w:rPr>
          <w:rFonts w:ascii="Times New Roman" w:hAnsi="Times New Roman" w:cs="Times New Roman"/>
          <w:sz w:val="24"/>
          <w:szCs w:val="24"/>
        </w:rPr>
      </w:pPr>
    </w:p>
    <w:p w14:paraId="31BAC3DA" w14:textId="77777777" w:rsidR="00B71E2C" w:rsidRPr="006F3FC7" w:rsidRDefault="00B71E2C" w:rsidP="00B71E2C">
      <w:pPr>
        <w:pStyle w:val="Pealkiri1"/>
        <w:numPr>
          <w:ilvl w:val="0"/>
          <w:numId w:val="21"/>
        </w:numPr>
        <w:jc w:val="both"/>
        <w:rPr>
          <w:rFonts w:ascii="Times New Roman" w:hAnsi="Times New Roman" w:cs="Times New Roman"/>
          <w:sz w:val="28"/>
          <w:szCs w:val="28"/>
        </w:rPr>
      </w:pPr>
      <w:bookmarkStart w:id="20" w:name="_Toc120270133"/>
      <w:r w:rsidRPr="006F3FC7">
        <w:rPr>
          <w:rFonts w:ascii="Times New Roman" w:hAnsi="Times New Roman" w:cs="Times New Roman"/>
          <w:sz w:val="28"/>
          <w:szCs w:val="28"/>
        </w:rPr>
        <w:t>Põhitegevuse tulem</w:t>
      </w:r>
      <w:bookmarkEnd w:id="20"/>
    </w:p>
    <w:p w14:paraId="64F83F8F" w14:textId="77777777" w:rsidR="00B71E2C" w:rsidRPr="006F3FC7" w:rsidRDefault="00B71E2C" w:rsidP="00B71E2C">
      <w:pPr>
        <w:pStyle w:val="Normaallaadveeb"/>
        <w:shd w:val="clear" w:color="auto" w:fill="FFFFFF"/>
        <w:spacing w:before="120" w:beforeAutospacing="0" w:after="0" w:afterAutospacing="0"/>
      </w:pPr>
      <w:r w:rsidRPr="006F3FC7">
        <w:t>(1) Põhitegevuse tulem on põhitegevuse tulude ja põhitegevuse kulude vahe.</w:t>
      </w:r>
    </w:p>
    <w:p w14:paraId="22AB4816" w14:textId="77777777" w:rsidR="00B71E2C" w:rsidRPr="006F3FC7" w:rsidRDefault="00B71E2C" w:rsidP="00B71E2C">
      <w:pPr>
        <w:pStyle w:val="Normaallaadveeb"/>
        <w:shd w:val="clear" w:color="auto" w:fill="FFFFFF"/>
        <w:spacing w:before="0" w:beforeAutospacing="0" w:after="0" w:afterAutospacing="0"/>
        <w:jc w:val="both"/>
      </w:pPr>
      <w:r w:rsidRPr="006F3FC7">
        <w:t>(2) Põhitegevuse tulemi väärtus ei tohi olla aruandeaasta lõpu seisuga väiksem kui null.</w:t>
      </w:r>
      <w:r w:rsidRPr="006F3FC7">
        <w:br/>
        <w:t>(3) Põhitegevuse tulem võib olla aruandeaasta lõpu seisuga käesoleva paragrahvi lõikes 2 määratud lubatavast väärtusest väiksem, kui sellele eelnenud aasta põhitegevuse tulem vastas käesoleva paragrahvi lõikes 2 määratud lubatavale väärtusele (KOFS §33).</w:t>
      </w:r>
    </w:p>
    <w:p w14:paraId="1FF9467E" w14:textId="1757EB9A" w:rsidR="00B71E2C" w:rsidRPr="006F3FC7" w:rsidRDefault="00B71E2C" w:rsidP="00B71E2C">
      <w:pPr>
        <w:pStyle w:val="Normaallaadveeb"/>
        <w:shd w:val="clear" w:color="auto" w:fill="FFFFFF"/>
        <w:spacing w:before="120" w:beforeAutospacing="0" w:after="0" w:afterAutospacing="0"/>
        <w:jc w:val="both"/>
      </w:pPr>
      <w:r w:rsidRPr="006F3FC7">
        <w:t>Põhitegevuse tulemist kaetakse investeeringud ja võetud laenude teenindamine. 202</w:t>
      </w:r>
      <w:r w:rsidR="00DA2AA6" w:rsidRPr="006F3FC7">
        <w:t>4</w:t>
      </w:r>
      <w:r w:rsidRPr="006F3FC7">
        <w:t xml:space="preserve">.a. planeeritakse põhitegevuse tulemiks </w:t>
      </w:r>
      <w:r w:rsidR="00DA2AA6" w:rsidRPr="006F3FC7">
        <w:t>2 023 608</w:t>
      </w:r>
      <w:r w:rsidRPr="006F3FC7">
        <w:t xml:space="preserve"> eurot ja laenude teenindamiseks kulub  1</w:t>
      </w:r>
      <w:r w:rsidR="002F6052" w:rsidRPr="006F3FC7">
        <w:t> </w:t>
      </w:r>
      <w:r w:rsidRPr="006F3FC7">
        <w:t>8</w:t>
      </w:r>
      <w:r w:rsidR="002F6052" w:rsidRPr="006F3FC7">
        <w:t>27 687</w:t>
      </w:r>
      <w:r w:rsidRPr="006F3FC7">
        <w:t xml:space="preserve"> eurot sh. intressi </w:t>
      </w:r>
      <w:r w:rsidR="00DA2AA6" w:rsidRPr="006F3FC7">
        <w:t>405 391</w:t>
      </w:r>
      <w:r w:rsidRPr="006F3FC7">
        <w:t xml:space="preserve"> ja laenu tagasimaksed  </w:t>
      </w:r>
      <w:r w:rsidR="00F976A9" w:rsidRPr="006F3FC7">
        <w:t>1 422 296</w:t>
      </w:r>
      <w:r w:rsidRPr="006F3FC7">
        <w:t xml:space="preserve"> eurot.</w:t>
      </w:r>
    </w:p>
    <w:p w14:paraId="391202BA" w14:textId="77777777" w:rsidR="00B71E2C" w:rsidRPr="006F3FC7" w:rsidRDefault="00B71E2C" w:rsidP="00B71E2C">
      <w:pPr>
        <w:rPr>
          <w:rFonts w:ascii="Times New Roman" w:hAnsi="Times New Roman" w:cs="Times New Roman"/>
          <w:highlight w:val="yellow"/>
        </w:rPr>
      </w:pPr>
    </w:p>
    <w:p w14:paraId="02FF60D5" w14:textId="77777777" w:rsidR="00B71E2C" w:rsidRPr="006F3FC7" w:rsidRDefault="00B71E2C" w:rsidP="00B71E2C">
      <w:pPr>
        <w:pStyle w:val="Pealkiri1"/>
        <w:numPr>
          <w:ilvl w:val="0"/>
          <w:numId w:val="21"/>
        </w:numPr>
        <w:ind w:left="924" w:hanging="357"/>
        <w:rPr>
          <w:rFonts w:ascii="Times New Roman" w:hAnsi="Times New Roman" w:cs="Times New Roman"/>
          <w:sz w:val="28"/>
          <w:szCs w:val="28"/>
        </w:rPr>
      </w:pPr>
      <w:bookmarkStart w:id="21" w:name="_Toc120270134"/>
      <w:r w:rsidRPr="006F3FC7">
        <w:rPr>
          <w:rFonts w:ascii="Times New Roman" w:hAnsi="Times New Roman" w:cs="Times New Roman"/>
          <w:sz w:val="28"/>
          <w:szCs w:val="28"/>
        </w:rPr>
        <w:t>Eelarve  tulem</w:t>
      </w:r>
      <w:bookmarkEnd w:id="21"/>
    </w:p>
    <w:p w14:paraId="1A3274E4" w14:textId="77777777" w:rsidR="00B71E2C" w:rsidRPr="006F3FC7" w:rsidRDefault="00B71E2C" w:rsidP="00B71E2C">
      <w:pPr>
        <w:pStyle w:val="Normaallaadveeb"/>
        <w:shd w:val="clear" w:color="auto" w:fill="FFFFFF"/>
        <w:spacing w:before="120" w:beforeAutospacing="0" w:after="0" w:afterAutospacing="0"/>
        <w:jc w:val="both"/>
      </w:pPr>
      <w:r w:rsidRPr="006F3FC7">
        <w:t>Põhitegevuse tulude eelarveosa kogusumma ja põhitegevuse kulude eelarveosa kogusumma vahet, millele on liidetud investeerimistegevuse eelarveosa kogusumma, nimetatakse eelarve tulemiks. Eelarve tulem peab võrduma likviidsete varade muutuse eelarveosa kogusumma ja finantseerimistegevuse eelarveosa kogusumma vahega.</w:t>
      </w:r>
    </w:p>
    <w:p w14:paraId="1CBB1A70" w14:textId="77777777" w:rsidR="00B71E2C" w:rsidRPr="006F3FC7" w:rsidRDefault="00B71E2C" w:rsidP="00B71E2C">
      <w:pPr>
        <w:pStyle w:val="Normaallaadveeb"/>
        <w:numPr>
          <w:ilvl w:val="0"/>
          <w:numId w:val="16"/>
        </w:numPr>
        <w:shd w:val="clear" w:color="auto" w:fill="FFFFFF"/>
        <w:spacing w:before="0" w:beforeAutospacing="0" w:after="0" w:afterAutospacing="0"/>
        <w:jc w:val="both"/>
      </w:pPr>
      <w:r w:rsidRPr="006F3FC7">
        <w:t>Eelarve on tasakaalus, kui eelarve tulem võrdub nulliga.</w:t>
      </w:r>
    </w:p>
    <w:p w14:paraId="50F1E95E" w14:textId="77777777" w:rsidR="00B71E2C" w:rsidRPr="006F3FC7" w:rsidRDefault="00B71E2C" w:rsidP="00B71E2C">
      <w:pPr>
        <w:pStyle w:val="Normaallaadveeb"/>
        <w:numPr>
          <w:ilvl w:val="0"/>
          <w:numId w:val="16"/>
        </w:numPr>
        <w:shd w:val="clear" w:color="auto" w:fill="FFFFFF"/>
        <w:spacing w:before="0" w:beforeAutospacing="0" w:after="0" w:afterAutospacing="0"/>
        <w:jc w:val="both"/>
      </w:pPr>
      <w:r w:rsidRPr="006F3FC7">
        <w:t>Eelarve on ülejäägis, kui eelarve tulem on positiivne.</w:t>
      </w:r>
    </w:p>
    <w:p w14:paraId="6B929B34" w14:textId="77777777" w:rsidR="00B71E2C" w:rsidRPr="006F3FC7" w:rsidRDefault="00B71E2C" w:rsidP="00B71E2C">
      <w:pPr>
        <w:pStyle w:val="Normaallaadveeb"/>
        <w:numPr>
          <w:ilvl w:val="0"/>
          <w:numId w:val="16"/>
        </w:numPr>
        <w:shd w:val="clear" w:color="auto" w:fill="FFFFFF"/>
        <w:spacing w:before="0" w:beforeAutospacing="0" w:after="0" w:afterAutospacing="0"/>
        <w:jc w:val="both"/>
      </w:pPr>
      <w:r w:rsidRPr="006F3FC7">
        <w:t>Eelarve on puudujäägis, kui eelarve tulem on negatiivne.</w:t>
      </w:r>
    </w:p>
    <w:p w14:paraId="725914D8" w14:textId="23482988"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202</w:t>
      </w:r>
      <w:r w:rsidR="002F6052" w:rsidRPr="006F3FC7">
        <w:rPr>
          <w:rFonts w:ascii="Times New Roman" w:hAnsi="Times New Roman" w:cs="Times New Roman"/>
          <w:sz w:val="24"/>
          <w:szCs w:val="24"/>
        </w:rPr>
        <w:t>4</w:t>
      </w:r>
      <w:r w:rsidRPr="006F3FC7">
        <w:rPr>
          <w:rFonts w:ascii="Times New Roman" w:hAnsi="Times New Roman" w:cs="Times New Roman"/>
          <w:sz w:val="24"/>
          <w:szCs w:val="24"/>
        </w:rPr>
        <w:t xml:space="preserve">. aasta eelarve </w:t>
      </w:r>
      <w:r w:rsidR="002F6052" w:rsidRPr="006F3FC7">
        <w:rPr>
          <w:rFonts w:ascii="Times New Roman" w:hAnsi="Times New Roman" w:cs="Times New Roman"/>
          <w:sz w:val="24"/>
          <w:szCs w:val="24"/>
        </w:rPr>
        <w:t xml:space="preserve">tulem </w:t>
      </w:r>
      <w:r w:rsidR="006B08FD" w:rsidRPr="006F3FC7">
        <w:rPr>
          <w:rFonts w:ascii="Times New Roman" w:hAnsi="Times New Roman" w:cs="Times New Roman"/>
          <w:sz w:val="24"/>
          <w:szCs w:val="24"/>
        </w:rPr>
        <w:t>975 502 eurot</w:t>
      </w:r>
      <w:r w:rsidRPr="006F3FC7">
        <w:rPr>
          <w:rFonts w:ascii="Times New Roman" w:hAnsi="Times New Roman" w:cs="Times New Roman"/>
          <w:sz w:val="24"/>
          <w:szCs w:val="24"/>
        </w:rPr>
        <w:t>.</w:t>
      </w:r>
    </w:p>
    <w:p w14:paraId="2EB7AD51" w14:textId="77777777" w:rsidR="00B71E2C" w:rsidRPr="006F3FC7" w:rsidRDefault="00B71E2C" w:rsidP="00B71E2C">
      <w:pPr>
        <w:pStyle w:val="Pealkiri1"/>
        <w:numPr>
          <w:ilvl w:val="0"/>
          <w:numId w:val="21"/>
        </w:numPr>
        <w:ind w:left="924" w:hanging="357"/>
        <w:rPr>
          <w:rFonts w:ascii="Times New Roman" w:hAnsi="Times New Roman" w:cs="Times New Roman"/>
          <w:sz w:val="28"/>
          <w:szCs w:val="28"/>
        </w:rPr>
      </w:pPr>
      <w:bookmarkStart w:id="22" w:name="_Toc120270135"/>
      <w:r w:rsidRPr="006F3FC7">
        <w:rPr>
          <w:rFonts w:ascii="Times New Roman" w:hAnsi="Times New Roman" w:cs="Times New Roman"/>
          <w:sz w:val="28"/>
          <w:szCs w:val="28"/>
        </w:rPr>
        <w:t>Finantseerimistegevus</w:t>
      </w:r>
      <w:bookmarkEnd w:id="22"/>
    </w:p>
    <w:p w14:paraId="5780D9A3" w14:textId="77777777" w:rsidR="00B71E2C" w:rsidRPr="006F3FC7" w:rsidRDefault="00B71E2C" w:rsidP="00B71E2C">
      <w:pPr>
        <w:rPr>
          <w:rFonts w:ascii="Times New Roman" w:hAnsi="Times New Roman" w:cs="Times New Roman"/>
        </w:rPr>
      </w:pPr>
    </w:p>
    <w:p w14:paraId="052A1A8F" w14:textId="3FEF8A82"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Kavandatud investeeringute finantseerimiseks planeeritakse võtta laenu </w:t>
      </w:r>
      <w:r w:rsidR="006B08FD" w:rsidRPr="006F3FC7">
        <w:rPr>
          <w:rFonts w:ascii="Times New Roman" w:hAnsi="Times New Roman" w:cs="Times New Roman"/>
          <w:sz w:val="24"/>
          <w:szCs w:val="24"/>
        </w:rPr>
        <w:t>4</w:t>
      </w:r>
      <w:r w:rsidRPr="006F3FC7">
        <w:rPr>
          <w:rFonts w:ascii="Times New Roman" w:hAnsi="Times New Roman" w:cs="Times New Roman"/>
          <w:sz w:val="24"/>
          <w:szCs w:val="24"/>
        </w:rPr>
        <w:t>00 000 eurot. Võetud laenude tagasimakseteks planeeritakse 1</w:t>
      </w:r>
      <w:r w:rsidR="006B08FD" w:rsidRPr="006F3FC7">
        <w:rPr>
          <w:rFonts w:ascii="Times New Roman" w:hAnsi="Times New Roman" w:cs="Times New Roman"/>
          <w:sz w:val="24"/>
          <w:szCs w:val="24"/>
        </w:rPr>
        <w:t> 422 296</w:t>
      </w:r>
      <w:r w:rsidRPr="006F3FC7">
        <w:rPr>
          <w:rFonts w:ascii="Times New Roman" w:hAnsi="Times New Roman" w:cs="Times New Roman"/>
          <w:sz w:val="24"/>
          <w:szCs w:val="24"/>
        </w:rPr>
        <w:t xml:space="preserve"> eurot (vt tabel 21).</w:t>
      </w:r>
    </w:p>
    <w:p w14:paraId="3B499958" w14:textId="77777777" w:rsidR="00B71E2C" w:rsidRPr="006F3FC7" w:rsidRDefault="00B71E2C" w:rsidP="00B71E2C">
      <w:pPr>
        <w:spacing w:after="0"/>
        <w:jc w:val="both"/>
        <w:rPr>
          <w:rFonts w:ascii="Times New Roman" w:hAnsi="Times New Roman" w:cs="Times New Roman"/>
          <w:sz w:val="24"/>
          <w:szCs w:val="24"/>
        </w:rPr>
      </w:pPr>
    </w:p>
    <w:p w14:paraId="118CA40E" w14:textId="77777777" w:rsidR="00B71E2C" w:rsidRPr="006F3FC7" w:rsidRDefault="00B71E2C" w:rsidP="00B71E2C">
      <w:pPr>
        <w:spacing w:after="0"/>
        <w:jc w:val="both"/>
        <w:rPr>
          <w:rFonts w:ascii="Times New Roman" w:hAnsi="Times New Roman" w:cs="Times New Roman"/>
          <w:sz w:val="24"/>
          <w:szCs w:val="24"/>
        </w:rPr>
      </w:pPr>
    </w:p>
    <w:p w14:paraId="5B7E73D1" w14:textId="77777777"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Tabel 21 Finantseerimistegevus</w:t>
      </w:r>
    </w:p>
    <w:p w14:paraId="56118A4B" w14:textId="77777777" w:rsidR="00B95FEB" w:rsidRPr="006F3FC7" w:rsidRDefault="00B95FEB" w:rsidP="00B71E2C">
      <w:pPr>
        <w:spacing w:after="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5"/>
        <w:gridCol w:w="3310"/>
        <w:gridCol w:w="1215"/>
        <w:gridCol w:w="1214"/>
        <w:gridCol w:w="1214"/>
        <w:gridCol w:w="1214"/>
      </w:tblGrid>
      <w:tr w:rsidR="006F3FC7" w:rsidRPr="006F3FC7" w14:paraId="52507E60" w14:textId="77777777" w:rsidTr="00B95FEB">
        <w:trPr>
          <w:trHeight w:val="735"/>
        </w:trPr>
        <w:tc>
          <w:tcPr>
            <w:tcW w:w="493" w:type="pct"/>
            <w:shd w:val="clear" w:color="FFFFFF" w:fill="FFFFFF"/>
            <w:noWrap/>
            <w:vAlign w:val="bottom"/>
            <w:hideMark/>
          </w:tcPr>
          <w:p w14:paraId="311C84C9" w14:textId="77777777" w:rsidR="00B95FEB" w:rsidRPr="006F3FC7" w:rsidRDefault="00B95FEB" w:rsidP="00B95FEB">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1826" w:type="pct"/>
            <w:shd w:val="clear" w:color="000000" w:fill="FFFFFF"/>
            <w:noWrap/>
            <w:vAlign w:val="bottom"/>
            <w:hideMark/>
          </w:tcPr>
          <w:p w14:paraId="2E1EE5E4" w14:textId="77777777" w:rsidR="00B95FEB" w:rsidRPr="006F3FC7" w:rsidRDefault="00B95FEB" w:rsidP="00B95FEB">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670" w:type="pct"/>
            <w:shd w:val="clear" w:color="000000" w:fill="FFFFFF"/>
            <w:vAlign w:val="bottom"/>
            <w:hideMark/>
          </w:tcPr>
          <w:p w14:paraId="7266319E" w14:textId="77777777" w:rsidR="00B95FEB" w:rsidRPr="006F3FC7" w:rsidRDefault="00B95FEB" w:rsidP="00B95FEB">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670" w:type="pct"/>
            <w:shd w:val="clear" w:color="000000" w:fill="FFFFFF"/>
            <w:vAlign w:val="bottom"/>
            <w:hideMark/>
          </w:tcPr>
          <w:p w14:paraId="558A79C7" w14:textId="77777777" w:rsidR="00B95FEB" w:rsidRPr="006F3FC7" w:rsidRDefault="00B95FEB" w:rsidP="00B95FEB">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670" w:type="pct"/>
            <w:shd w:val="clear" w:color="000000" w:fill="FFFFFF"/>
            <w:vAlign w:val="bottom"/>
            <w:hideMark/>
          </w:tcPr>
          <w:p w14:paraId="3C6E990A" w14:textId="77777777" w:rsidR="00B95FEB" w:rsidRPr="006F3FC7" w:rsidRDefault="00B95FEB" w:rsidP="00B95FEB">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670" w:type="pct"/>
            <w:shd w:val="clear" w:color="000000" w:fill="FFFFFF"/>
            <w:vAlign w:val="bottom"/>
            <w:hideMark/>
          </w:tcPr>
          <w:p w14:paraId="79F1F4FD" w14:textId="77777777" w:rsidR="00B95FEB" w:rsidRPr="006F3FC7" w:rsidRDefault="00B95FEB" w:rsidP="00B95FEB">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121FAF17" w14:textId="77777777" w:rsidTr="00B95FEB">
        <w:trPr>
          <w:trHeight w:val="255"/>
        </w:trPr>
        <w:tc>
          <w:tcPr>
            <w:tcW w:w="493" w:type="pct"/>
            <w:shd w:val="clear" w:color="FFFFFF" w:fill="FFFFFF"/>
            <w:vAlign w:val="bottom"/>
            <w:hideMark/>
          </w:tcPr>
          <w:p w14:paraId="750D1B70" w14:textId="77777777" w:rsidR="00B95FEB" w:rsidRPr="006F3FC7" w:rsidRDefault="00B95FEB" w:rsidP="00B95FEB">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1826" w:type="pct"/>
            <w:shd w:val="clear" w:color="FFFFFF" w:fill="FFFFFF"/>
            <w:vAlign w:val="bottom"/>
            <w:hideMark/>
          </w:tcPr>
          <w:p w14:paraId="12E28D7A" w14:textId="77777777" w:rsidR="00B95FEB" w:rsidRPr="006F3FC7" w:rsidRDefault="00B95FEB" w:rsidP="00B95FEB">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FINANTSEERIMISTEGEVUS</w:t>
            </w:r>
          </w:p>
        </w:tc>
        <w:tc>
          <w:tcPr>
            <w:tcW w:w="670" w:type="pct"/>
            <w:shd w:val="clear" w:color="000000" w:fill="FFFFFF"/>
            <w:noWrap/>
            <w:vAlign w:val="bottom"/>
            <w:hideMark/>
          </w:tcPr>
          <w:p w14:paraId="185A497B" w14:textId="77777777" w:rsidR="00B95FEB" w:rsidRPr="006F3FC7" w:rsidRDefault="00B95FEB" w:rsidP="00B95FEB">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454 504</w:t>
            </w:r>
          </w:p>
        </w:tc>
        <w:tc>
          <w:tcPr>
            <w:tcW w:w="670" w:type="pct"/>
            <w:shd w:val="clear" w:color="000000" w:fill="FFFFFF"/>
            <w:noWrap/>
            <w:vAlign w:val="bottom"/>
            <w:hideMark/>
          </w:tcPr>
          <w:p w14:paraId="5AC1A416" w14:textId="77777777" w:rsidR="00B95FEB" w:rsidRPr="006F3FC7" w:rsidRDefault="00B95FEB" w:rsidP="00B95FEB">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25 480</w:t>
            </w:r>
          </w:p>
        </w:tc>
        <w:tc>
          <w:tcPr>
            <w:tcW w:w="670" w:type="pct"/>
            <w:shd w:val="clear" w:color="000000" w:fill="FFFFFF"/>
            <w:noWrap/>
            <w:vAlign w:val="bottom"/>
            <w:hideMark/>
          </w:tcPr>
          <w:p w14:paraId="51C0C6DE" w14:textId="77777777" w:rsidR="00B95FEB" w:rsidRPr="006F3FC7" w:rsidRDefault="00B95FEB" w:rsidP="00B95FEB">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-397 171</w:t>
            </w:r>
          </w:p>
        </w:tc>
        <w:tc>
          <w:tcPr>
            <w:tcW w:w="670" w:type="pct"/>
            <w:shd w:val="clear" w:color="000000" w:fill="FFFFFF"/>
            <w:noWrap/>
            <w:vAlign w:val="bottom"/>
            <w:hideMark/>
          </w:tcPr>
          <w:p w14:paraId="6B9A1B8C" w14:textId="77777777" w:rsidR="00B95FEB" w:rsidRPr="006F3FC7" w:rsidRDefault="00B95FEB" w:rsidP="00B95FEB">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-1 022 296</w:t>
            </w:r>
          </w:p>
        </w:tc>
      </w:tr>
      <w:tr w:rsidR="006F3FC7" w:rsidRPr="006F3FC7" w14:paraId="2AF0448F" w14:textId="77777777" w:rsidTr="00B95FEB">
        <w:trPr>
          <w:trHeight w:val="255"/>
        </w:trPr>
        <w:tc>
          <w:tcPr>
            <w:tcW w:w="493" w:type="pct"/>
            <w:shd w:val="clear" w:color="FFFFFF" w:fill="FFFFFF"/>
            <w:vAlign w:val="bottom"/>
            <w:hideMark/>
          </w:tcPr>
          <w:p w14:paraId="648CC81D" w14:textId="77777777" w:rsidR="00B95FEB" w:rsidRPr="006F3FC7" w:rsidRDefault="00B95FEB" w:rsidP="00B95FE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2585</w:t>
            </w:r>
          </w:p>
        </w:tc>
        <w:tc>
          <w:tcPr>
            <w:tcW w:w="1826" w:type="pct"/>
            <w:shd w:val="clear" w:color="FFFFFF" w:fill="FFFFFF"/>
            <w:vAlign w:val="bottom"/>
            <w:hideMark/>
          </w:tcPr>
          <w:p w14:paraId="07E5FAAC" w14:textId="77777777" w:rsidR="00B95FEB" w:rsidRPr="006F3FC7" w:rsidRDefault="00B95FEB" w:rsidP="00B95FE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Kohustuste võtmine (+)</w:t>
            </w:r>
          </w:p>
        </w:tc>
        <w:tc>
          <w:tcPr>
            <w:tcW w:w="670" w:type="pct"/>
            <w:shd w:val="clear" w:color="000000" w:fill="FFFFFF"/>
            <w:noWrap/>
            <w:vAlign w:val="bottom"/>
            <w:hideMark/>
          </w:tcPr>
          <w:p w14:paraId="1CCE4ECF" w14:textId="77777777" w:rsidR="00B95FEB" w:rsidRPr="006F3FC7" w:rsidRDefault="00B95FEB" w:rsidP="00B95FE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1 934 120</w:t>
            </w:r>
          </w:p>
        </w:tc>
        <w:tc>
          <w:tcPr>
            <w:tcW w:w="670" w:type="pct"/>
            <w:shd w:val="clear" w:color="000000" w:fill="FFFFFF"/>
            <w:noWrap/>
            <w:vAlign w:val="bottom"/>
            <w:hideMark/>
          </w:tcPr>
          <w:p w14:paraId="31B22920" w14:textId="77777777" w:rsidR="00B95FEB" w:rsidRPr="006F3FC7" w:rsidRDefault="00B95FEB" w:rsidP="00B95FE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1 700 000</w:t>
            </w:r>
          </w:p>
        </w:tc>
        <w:tc>
          <w:tcPr>
            <w:tcW w:w="670" w:type="pct"/>
            <w:shd w:val="clear" w:color="000000" w:fill="FFFFFF"/>
            <w:noWrap/>
            <w:vAlign w:val="bottom"/>
            <w:hideMark/>
          </w:tcPr>
          <w:p w14:paraId="1AE086DF" w14:textId="77777777" w:rsidR="00B95FEB" w:rsidRPr="006F3FC7" w:rsidRDefault="00B95FEB" w:rsidP="00B95FE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1 000 000</w:t>
            </w:r>
          </w:p>
        </w:tc>
        <w:tc>
          <w:tcPr>
            <w:tcW w:w="670" w:type="pct"/>
            <w:shd w:val="clear" w:color="000000" w:fill="FFFFFF"/>
            <w:noWrap/>
            <w:vAlign w:val="bottom"/>
            <w:hideMark/>
          </w:tcPr>
          <w:p w14:paraId="32A2CF1C" w14:textId="77777777" w:rsidR="00B95FEB" w:rsidRPr="006F3FC7" w:rsidRDefault="00B95FEB" w:rsidP="00B95FE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400 000</w:t>
            </w:r>
          </w:p>
        </w:tc>
      </w:tr>
      <w:tr w:rsidR="006F3FC7" w:rsidRPr="006F3FC7" w14:paraId="321F41F6" w14:textId="77777777" w:rsidTr="00B95FEB">
        <w:trPr>
          <w:trHeight w:val="255"/>
        </w:trPr>
        <w:tc>
          <w:tcPr>
            <w:tcW w:w="493" w:type="pct"/>
            <w:shd w:val="clear" w:color="FFFFFF" w:fill="FFFFFF"/>
            <w:vAlign w:val="bottom"/>
            <w:hideMark/>
          </w:tcPr>
          <w:p w14:paraId="5E82DE31" w14:textId="77777777" w:rsidR="00B95FEB" w:rsidRPr="006F3FC7" w:rsidRDefault="00B95FEB" w:rsidP="00B95FE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lastRenderedPageBreak/>
              <w:t>2586</w:t>
            </w:r>
          </w:p>
        </w:tc>
        <w:tc>
          <w:tcPr>
            <w:tcW w:w="1826" w:type="pct"/>
            <w:shd w:val="clear" w:color="FFFFFF" w:fill="FFFFFF"/>
            <w:vAlign w:val="bottom"/>
            <w:hideMark/>
          </w:tcPr>
          <w:p w14:paraId="5D92D923" w14:textId="77777777" w:rsidR="00B95FEB" w:rsidRPr="006F3FC7" w:rsidRDefault="00B95FEB" w:rsidP="00B95FE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Kohustuste tasumine (-)</w:t>
            </w:r>
          </w:p>
        </w:tc>
        <w:tc>
          <w:tcPr>
            <w:tcW w:w="670" w:type="pct"/>
            <w:shd w:val="clear" w:color="000000" w:fill="FFFFFF"/>
            <w:noWrap/>
            <w:vAlign w:val="bottom"/>
            <w:hideMark/>
          </w:tcPr>
          <w:p w14:paraId="65A0FDA9" w14:textId="77777777" w:rsidR="00B95FEB" w:rsidRPr="006F3FC7" w:rsidRDefault="00B95FEB" w:rsidP="00B95FE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-1 479 616</w:t>
            </w:r>
          </w:p>
        </w:tc>
        <w:tc>
          <w:tcPr>
            <w:tcW w:w="670" w:type="pct"/>
            <w:shd w:val="clear" w:color="000000" w:fill="FFFFFF"/>
            <w:noWrap/>
            <w:vAlign w:val="bottom"/>
            <w:hideMark/>
          </w:tcPr>
          <w:p w14:paraId="6C303673" w14:textId="77777777" w:rsidR="00B95FEB" w:rsidRPr="006F3FC7" w:rsidRDefault="00B95FEB" w:rsidP="00B95FE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-1 674 520</w:t>
            </w:r>
          </w:p>
        </w:tc>
        <w:tc>
          <w:tcPr>
            <w:tcW w:w="670" w:type="pct"/>
            <w:shd w:val="clear" w:color="000000" w:fill="FFFFFF"/>
            <w:noWrap/>
            <w:vAlign w:val="bottom"/>
            <w:hideMark/>
          </w:tcPr>
          <w:p w14:paraId="10A5D5DD" w14:textId="77777777" w:rsidR="00B95FEB" w:rsidRPr="006F3FC7" w:rsidRDefault="00B95FEB" w:rsidP="00B95FE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-1 397 171</w:t>
            </w:r>
          </w:p>
        </w:tc>
        <w:tc>
          <w:tcPr>
            <w:tcW w:w="670" w:type="pct"/>
            <w:shd w:val="clear" w:color="000000" w:fill="FFFFFF"/>
            <w:noWrap/>
            <w:vAlign w:val="bottom"/>
            <w:hideMark/>
          </w:tcPr>
          <w:p w14:paraId="450A2AF8" w14:textId="77777777" w:rsidR="00B95FEB" w:rsidRPr="006F3FC7" w:rsidRDefault="00B95FEB" w:rsidP="00B95FE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-1 422 296</w:t>
            </w:r>
          </w:p>
        </w:tc>
      </w:tr>
    </w:tbl>
    <w:p w14:paraId="2A1A8658" w14:textId="77777777" w:rsidR="00B95FEB" w:rsidRPr="006F3FC7" w:rsidRDefault="00B95FEB" w:rsidP="00B71E2C">
      <w:pPr>
        <w:spacing w:after="0"/>
        <w:jc w:val="both"/>
        <w:rPr>
          <w:rFonts w:ascii="Times New Roman" w:hAnsi="Times New Roman" w:cs="Times New Roman"/>
          <w:sz w:val="24"/>
          <w:szCs w:val="24"/>
        </w:rPr>
      </w:pPr>
    </w:p>
    <w:p w14:paraId="02BF5438" w14:textId="77777777" w:rsidR="00B95FEB" w:rsidRPr="006F3FC7" w:rsidRDefault="00B95FEB" w:rsidP="00B71E2C">
      <w:pPr>
        <w:spacing w:after="0"/>
        <w:jc w:val="both"/>
        <w:rPr>
          <w:rFonts w:ascii="Times New Roman" w:hAnsi="Times New Roman" w:cs="Times New Roman"/>
          <w:sz w:val="24"/>
          <w:szCs w:val="24"/>
        </w:rPr>
      </w:pPr>
    </w:p>
    <w:p w14:paraId="4CF4AD1C" w14:textId="77777777" w:rsidR="00B71E2C" w:rsidRPr="006F3FC7" w:rsidRDefault="00B71E2C" w:rsidP="00B71E2C">
      <w:pPr>
        <w:pStyle w:val="Pealkiri1"/>
        <w:numPr>
          <w:ilvl w:val="0"/>
          <w:numId w:val="21"/>
        </w:numPr>
        <w:ind w:left="924" w:hanging="357"/>
        <w:rPr>
          <w:rFonts w:ascii="Times New Roman" w:hAnsi="Times New Roman" w:cs="Times New Roman"/>
          <w:sz w:val="24"/>
          <w:szCs w:val="24"/>
        </w:rPr>
      </w:pPr>
      <w:bookmarkStart w:id="23" w:name="_Toc120270136"/>
      <w:r w:rsidRPr="006F3FC7">
        <w:rPr>
          <w:rFonts w:ascii="Times New Roman" w:hAnsi="Times New Roman" w:cs="Times New Roman"/>
          <w:sz w:val="24"/>
          <w:szCs w:val="24"/>
        </w:rPr>
        <w:t>Likviidsete varade muutus</w:t>
      </w:r>
      <w:bookmarkEnd w:id="23"/>
      <w:r w:rsidRPr="006F3FC7">
        <w:rPr>
          <w:rFonts w:ascii="Times New Roman" w:hAnsi="Times New Roman" w:cs="Times New Roman"/>
          <w:sz w:val="24"/>
          <w:szCs w:val="24"/>
        </w:rPr>
        <w:t xml:space="preserve"> </w:t>
      </w:r>
    </w:p>
    <w:p w14:paraId="61A1FB0A"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Tapa valla finantsjuhtimise korra § 4 lõikes on sätestatud, et  e</w:t>
      </w:r>
      <w:r w:rsidRPr="006F3FC7">
        <w:rPr>
          <w:rFonts w:ascii="Times New Roman" w:hAnsi="Times New Roman" w:cs="Times New Roman"/>
          <w:sz w:val="24"/>
          <w:szCs w:val="24"/>
          <w:shd w:val="clear" w:color="auto" w:fill="FFFFFF"/>
        </w:rPr>
        <w:t>elarvesse planeeritakse aasta lõpu seisu likviidsete vahendite maht vähemalt ühe kuu personalikulu väljamakse väärtuses.</w:t>
      </w:r>
      <w:r w:rsidRPr="006F3FC7">
        <w:rPr>
          <w:rFonts w:ascii="Times New Roman" w:hAnsi="Times New Roman" w:cs="Times New Roman"/>
          <w:sz w:val="24"/>
          <w:szCs w:val="24"/>
        </w:rPr>
        <w:t xml:space="preserve"> </w:t>
      </w:r>
    </w:p>
    <w:p w14:paraId="1E288FBE"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20 Likviidsed varad ja kohustused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71"/>
        <w:gridCol w:w="1348"/>
        <w:gridCol w:w="1348"/>
        <w:gridCol w:w="1348"/>
        <w:gridCol w:w="1347"/>
      </w:tblGrid>
      <w:tr w:rsidR="006F3FC7" w:rsidRPr="006F3FC7" w14:paraId="61E4F7BC" w14:textId="77777777" w:rsidTr="002A756E">
        <w:trPr>
          <w:trHeight w:val="735"/>
        </w:trPr>
        <w:tc>
          <w:tcPr>
            <w:tcW w:w="2025" w:type="pct"/>
            <w:shd w:val="clear" w:color="000000" w:fill="FFFFFF"/>
            <w:noWrap/>
            <w:vAlign w:val="bottom"/>
            <w:hideMark/>
          </w:tcPr>
          <w:p w14:paraId="4CF74FAE" w14:textId="77777777" w:rsidR="002A756E" w:rsidRPr="006F3FC7" w:rsidRDefault="002A756E" w:rsidP="002A756E">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744" w:type="pct"/>
            <w:shd w:val="clear" w:color="000000" w:fill="FFFFFF"/>
            <w:vAlign w:val="bottom"/>
            <w:hideMark/>
          </w:tcPr>
          <w:p w14:paraId="46B8A73E" w14:textId="77777777" w:rsidR="002A756E" w:rsidRPr="006F3FC7" w:rsidRDefault="002A756E" w:rsidP="002A756E">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744" w:type="pct"/>
            <w:shd w:val="clear" w:color="000000" w:fill="FFFFFF"/>
            <w:vAlign w:val="bottom"/>
            <w:hideMark/>
          </w:tcPr>
          <w:p w14:paraId="34F4D7FB" w14:textId="77777777" w:rsidR="002A756E" w:rsidRPr="006F3FC7" w:rsidRDefault="002A756E" w:rsidP="002A756E">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744" w:type="pct"/>
            <w:shd w:val="clear" w:color="000000" w:fill="FFFFFF"/>
            <w:vAlign w:val="bottom"/>
            <w:hideMark/>
          </w:tcPr>
          <w:p w14:paraId="300E8596" w14:textId="77777777" w:rsidR="002A756E" w:rsidRPr="006F3FC7" w:rsidRDefault="002A756E" w:rsidP="002A756E">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744" w:type="pct"/>
            <w:shd w:val="clear" w:color="000000" w:fill="FFFFFF"/>
            <w:vAlign w:val="bottom"/>
            <w:hideMark/>
          </w:tcPr>
          <w:p w14:paraId="38279752" w14:textId="77777777" w:rsidR="002A756E" w:rsidRPr="006F3FC7" w:rsidRDefault="002A756E" w:rsidP="002A756E">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2442A7C3" w14:textId="77777777" w:rsidTr="002A756E">
        <w:trPr>
          <w:trHeight w:val="255"/>
        </w:trPr>
        <w:tc>
          <w:tcPr>
            <w:tcW w:w="2025" w:type="pct"/>
            <w:shd w:val="clear" w:color="FFFFFF" w:fill="FFFFFF"/>
            <w:vAlign w:val="bottom"/>
            <w:hideMark/>
          </w:tcPr>
          <w:p w14:paraId="2800C40F" w14:textId="77777777" w:rsidR="002A756E" w:rsidRPr="006F3FC7" w:rsidRDefault="002A756E" w:rsidP="002A756E">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Aasta alguse seisuga</w:t>
            </w:r>
          </w:p>
        </w:tc>
        <w:tc>
          <w:tcPr>
            <w:tcW w:w="744" w:type="pct"/>
            <w:shd w:val="clear" w:color="000000" w:fill="FFFFFF"/>
            <w:noWrap/>
            <w:vAlign w:val="bottom"/>
            <w:hideMark/>
          </w:tcPr>
          <w:p w14:paraId="406E4858"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744" w:type="pct"/>
            <w:shd w:val="clear" w:color="000000" w:fill="FFFFFF"/>
            <w:noWrap/>
            <w:vAlign w:val="bottom"/>
            <w:hideMark/>
          </w:tcPr>
          <w:p w14:paraId="61DA2A17"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744" w:type="pct"/>
            <w:shd w:val="clear" w:color="000000" w:fill="FFFFFF"/>
            <w:noWrap/>
            <w:vAlign w:val="bottom"/>
            <w:hideMark/>
          </w:tcPr>
          <w:p w14:paraId="098D9132"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744" w:type="pct"/>
            <w:shd w:val="clear" w:color="000000" w:fill="FFFFFF"/>
            <w:noWrap/>
            <w:vAlign w:val="bottom"/>
            <w:hideMark/>
          </w:tcPr>
          <w:p w14:paraId="1707E0AA"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r>
      <w:tr w:rsidR="006F3FC7" w:rsidRPr="006F3FC7" w14:paraId="087E1D91" w14:textId="77777777" w:rsidTr="002A756E">
        <w:trPr>
          <w:trHeight w:val="255"/>
        </w:trPr>
        <w:tc>
          <w:tcPr>
            <w:tcW w:w="2025" w:type="pct"/>
            <w:shd w:val="clear" w:color="FFFFFF" w:fill="FFFFFF"/>
            <w:vAlign w:val="bottom"/>
            <w:hideMark/>
          </w:tcPr>
          <w:p w14:paraId="2C2A9AB0" w14:textId="77777777" w:rsidR="002A756E" w:rsidRPr="006F3FC7" w:rsidRDefault="002A756E" w:rsidP="002A756E">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Võlakohustused</w:t>
            </w:r>
          </w:p>
        </w:tc>
        <w:tc>
          <w:tcPr>
            <w:tcW w:w="744" w:type="pct"/>
            <w:shd w:val="clear" w:color="000000" w:fill="FFFFFF"/>
            <w:noWrap/>
            <w:vAlign w:val="bottom"/>
            <w:hideMark/>
          </w:tcPr>
          <w:p w14:paraId="797D2A46"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9 984 270</w:t>
            </w:r>
          </w:p>
        </w:tc>
        <w:tc>
          <w:tcPr>
            <w:tcW w:w="744" w:type="pct"/>
            <w:shd w:val="clear" w:color="000000" w:fill="FFFFFF"/>
            <w:noWrap/>
            <w:vAlign w:val="bottom"/>
            <w:hideMark/>
          </w:tcPr>
          <w:p w14:paraId="51CBC58D"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10 438 774</w:t>
            </w:r>
          </w:p>
        </w:tc>
        <w:tc>
          <w:tcPr>
            <w:tcW w:w="744" w:type="pct"/>
            <w:shd w:val="clear" w:color="000000" w:fill="FFFFFF"/>
            <w:noWrap/>
            <w:vAlign w:val="bottom"/>
            <w:hideMark/>
          </w:tcPr>
          <w:p w14:paraId="11669176"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10 438 774</w:t>
            </w:r>
          </w:p>
        </w:tc>
        <w:tc>
          <w:tcPr>
            <w:tcW w:w="744" w:type="pct"/>
            <w:shd w:val="clear" w:color="000000" w:fill="FFFFFF"/>
            <w:noWrap/>
            <w:vAlign w:val="bottom"/>
            <w:hideMark/>
          </w:tcPr>
          <w:p w14:paraId="26E70A2D"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9 871 896</w:t>
            </w:r>
          </w:p>
        </w:tc>
      </w:tr>
      <w:tr w:rsidR="006F3FC7" w:rsidRPr="006F3FC7" w14:paraId="3DF3CFB6" w14:textId="77777777" w:rsidTr="002A756E">
        <w:trPr>
          <w:trHeight w:val="255"/>
        </w:trPr>
        <w:tc>
          <w:tcPr>
            <w:tcW w:w="2025" w:type="pct"/>
            <w:shd w:val="clear" w:color="FFFFFF" w:fill="FFFFFF"/>
            <w:vAlign w:val="bottom"/>
            <w:hideMark/>
          </w:tcPr>
          <w:p w14:paraId="69410682" w14:textId="77777777" w:rsidR="002A756E" w:rsidRPr="006F3FC7" w:rsidRDefault="002A756E" w:rsidP="002A756E">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sh sildfinantseering</w:t>
            </w:r>
          </w:p>
        </w:tc>
        <w:tc>
          <w:tcPr>
            <w:tcW w:w="744" w:type="pct"/>
            <w:shd w:val="clear" w:color="000000" w:fill="FFFFFF"/>
            <w:noWrap/>
            <w:vAlign w:val="bottom"/>
            <w:hideMark/>
          </w:tcPr>
          <w:p w14:paraId="7EA3AA53"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44" w:type="pct"/>
            <w:shd w:val="clear" w:color="000000" w:fill="FFFFFF"/>
            <w:noWrap/>
            <w:vAlign w:val="bottom"/>
            <w:hideMark/>
          </w:tcPr>
          <w:p w14:paraId="67CA3114"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44" w:type="pct"/>
            <w:shd w:val="clear" w:color="000000" w:fill="FFFFFF"/>
            <w:noWrap/>
            <w:vAlign w:val="bottom"/>
            <w:hideMark/>
          </w:tcPr>
          <w:p w14:paraId="52C9C114"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44" w:type="pct"/>
            <w:shd w:val="clear" w:color="000000" w:fill="FFFFFF"/>
            <w:noWrap/>
            <w:vAlign w:val="bottom"/>
            <w:hideMark/>
          </w:tcPr>
          <w:p w14:paraId="2100FCED"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6F3FC7" w:rsidRPr="006F3FC7" w14:paraId="6A092A9F" w14:textId="77777777" w:rsidTr="002A756E">
        <w:trPr>
          <w:trHeight w:val="255"/>
        </w:trPr>
        <w:tc>
          <w:tcPr>
            <w:tcW w:w="2025" w:type="pct"/>
            <w:shd w:val="clear" w:color="FFFFFF" w:fill="FFFFFF"/>
            <w:vAlign w:val="bottom"/>
            <w:hideMark/>
          </w:tcPr>
          <w:p w14:paraId="4D745B1F" w14:textId="77777777" w:rsidR="002A756E" w:rsidRPr="006F3FC7" w:rsidRDefault="002A756E" w:rsidP="002A756E">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Likviidsed varad</w:t>
            </w:r>
          </w:p>
        </w:tc>
        <w:tc>
          <w:tcPr>
            <w:tcW w:w="744" w:type="pct"/>
            <w:shd w:val="clear" w:color="000000" w:fill="FFFFFF"/>
            <w:noWrap/>
            <w:vAlign w:val="bottom"/>
            <w:hideMark/>
          </w:tcPr>
          <w:p w14:paraId="03D8A495"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1 630 111</w:t>
            </w:r>
          </w:p>
        </w:tc>
        <w:tc>
          <w:tcPr>
            <w:tcW w:w="744" w:type="pct"/>
            <w:shd w:val="clear" w:color="000000" w:fill="FFFFFF"/>
            <w:noWrap/>
            <w:vAlign w:val="bottom"/>
            <w:hideMark/>
          </w:tcPr>
          <w:p w14:paraId="292EA652"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1 607 486</w:t>
            </w:r>
          </w:p>
        </w:tc>
        <w:tc>
          <w:tcPr>
            <w:tcW w:w="744" w:type="pct"/>
            <w:shd w:val="clear" w:color="000000" w:fill="FFFFFF"/>
            <w:noWrap/>
            <w:vAlign w:val="bottom"/>
            <w:hideMark/>
          </w:tcPr>
          <w:p w14:paraId="7DAF687C"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1 607 486</w:t>
            </w:r>
          </w:p>
        </w:tc>
        <w:tc>
          <w:tcPr>
            <w:tcW w:w="744" w:type="pct"/>
            <w:shd w:val="clear" w:color="000000" w:fill="FFFFFF"/>
            <w:noWrap/>
            <w:vAlign w:val="bottom"/>
            <w:hideMark/>
          </w:tcPr>
          <w:p w14:paraId="4D484EF0"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1 258 717</w:t>
            </w:r>
          </w:p>
        </w:tc>
      </w:tr>
      <w:tr w:rsidR="006F3FC7" w:rsidRPr="006F3FC7" w14:paraId="6840DF8B" w14:textId="77777777" w:rsidTr="002A756E">
        <w:trPr>
          <w:trHeight w:val="255"/>
        </w:trPr>
        <w:tc>
          <w:tcPr>
            <w:tcW w:w="2025" w:type="pct"/>
            <w:shd w:val="clear" w:color="FFFFFF" w:fill="FFFFFF"/>
            <w:vAlign w:val="bottom"/>
            <w:hideMark/>
          </w:tcPr>
          <w:p w14:paraId="7CB50301" w14:textId="77777777" w:rsidR="002A756E" w:rsidRPr="006F3FC7" w:rsidRDefault="002A756E" w:rsidP="002A756E">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Perioodi lõpu seisuga</w:t>
            </w:r>
          </w:p>
        </w:tc>
        <w:tc>
          <w:tcPr>
            <w:tcW w:w="744" w:type="pct"/>
            <w:shd w:val="clear" w:color="000000" w:fill="FFFFFF"/>
            <w:noWrap/>
            <w:vAlign w:val="bottom"/>
            <w:hideMark/>
          </w:tcPr>
          <w:p w14:paraId="4741371F"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744" w:type="pct"/>
            <w:shd w:val="clear" w:color="000000" w:fill="FFFFFF"/>
            <w:noWrap/>
            <w:vAlign w:val="bottom"/>
            <w:hideMark/>
          </w:tcPr>
          <w:p w14:paraId="2BEC808C"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744" w:type="pct"/>
            <w:shd w:val="clear" w:color="000000" w:fill="FFFFFF"/>
            <w:noWrap/>
            <w:vAlign w:val="bottom"/>
            <w:hideMark/>
          </w:tcPr>
          <w:p w14:paraId="2B0C3DFF"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744" w:type="pct"/>
            <w:shd w:val="clear" w:color="000000" w:fill="FFFFFF"/>
            <w:noWrap/>
            <w:vAlign w:val="bottom"/>
            <w:hideMark/>
          </w:tcPr>
          <w:p w14:paraId="0FB32FE3"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r>
      <w:tr w:rsidR="006F3FC7" w:rsidRPr="006F3FC7" w14:paraId="318A1442" w14:textId="77777777" w:rsidTr="002A756E">
        <w:trPr>
          <w:trHeight w:val="255"/>
        </w:trPr>
        <w:tc>
          <w:tcPr>
            <w:tcW w:w="2025" w:type="pct"/>
            <w:shd w:val="clear" w:color="FFFFFF" w:fill="FFFFFF"/>
            <w:vAlign w:val="bottom"/>
            <w:hideMark/>
          </w:tcPr>
          <w:p w14:paraId="1BCCCDA9" w14:textId="77777777" w:rsidR="002A756E" w:rsidRPr="006F3FC7" w:rsidRDefault="002A756E" w:rsidP="002A756E">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Võlakohustused</w:t>
            </w:r>
          </w:p>
        </w:tc>
        <w:tc>
          <w:tcPr>
            <w:tcW w:w="744" w:type="pct"/>
            <w:shd w:val="clear" w:color="000000" w:fill="FFFFFF"/>
            <w:noWrap/>
            <w:vAlign w:val="bottom"/>
            <w:hideMark/>
          </w:tcPr>
          <w:p w14:paraId="1AFA9108"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10 438 774</w:t>
            </w:r>
          </w:p>
        </w:tc>
        <w:tc>
          <w:tcPr>
            <w:tcW w:w="744" w:type="pct"/>
            <w:shd w:val="clear" w:color="000000" w:fill="FFFFFF"/>
            <w:noWrap/>
            <w:vAlign w:val="bottom"/>
            <w:hideMark/>
          </w:tcPr>
          <w:p w14:paraId="199AA212"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10 464 254</w:t>
            </w:r>
          </w:p>
        </w:tc>
        <w:tc>
          <w:tcPr>
            <w:tcW w:w="744" w:type="pct"/>
            <w:shd w:val="clear" w:color="000000" w:fill="FFFFFF"/>
            <w:noWrap/>
            <w:vAlign w:val="bottom"/>
            <w:hideMark/>
          </w:tcPr>
          <w:p w14:paraId="5C484EED"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10 041 603</w:t>
            </w:r>
          </w:p>
        </w:tc>
        <w:tc>
          <w:tcPr>
            <w:tcW w:w="744" w:type="pct"/>
            <w:shd w:val="clear" w:color="000000" w:fill="FFFFFF"/>
            <w:noWrap/>
            <w:vAlign w:val="bottom"/>
            <w:hideMark/>
          </w:tcPr>
          <w:p w14:paraId="5D08B163"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8 849 600</w:t>
            </w:r>
          </w:p>
        </w:tc>
      </w:tr>
      <w:tr w:rsidR="006F3FC7" w:rsidRPr="006F3FC7" w14:paraId="1B1908B6" w14:textId="77777777" w:rsidTr="002A756E">
        <w:trPr>
          <w:trHeight w:val="255"/>
        </w:trPr>
        <w:tc>
          <w:tcPr>
            <w:tcW w:w="2025" w:type="pct"/>
            <w:shd w:val="clear" w:color="FFFFFF" w:fill="FFFFFF"/>
            <w:vAlign w:val="bottom"/>
            <w:hideMark/>
          </w:tcPr>
          <w:p w14:paraId="1937F408" w14:textId="77777777" w:rsidR="002A756E" w:rsidRPr="006F3FC7" w:rsidRDefault="002A756E" w:rsidP="002A756E">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sh sildfinantseering</w:t>
            </w:r>
          </w:p>
        </w:tc>
        <w:tc>
          <w:tcPr>
            <w:tcW w:w="744" w:type="pct"/>
            <w:shd w:val="clear" w:color="000000" w:fill="FFFFFF"/>
            <w:noWrap/>
            <w:vAlign w:val="bottom"/>
            <w:hideMark/>
          </w:tcPr>
          <w:p w14:paraId="12999866"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44" w:type="pct"/>
            <w:shd w:val="clear" w:color="000000" w:fill="FFFFFF"/>
            <w:noWrap/>
            <w:vAlign w:val="bottom"/>
            <w:hideMark/>
          </w:tcPr>
          <w:p w14:paraId="29782B17"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44" w:type="pct"/>
            <w:shd w:val="clear" w:color="000000" w:fill="FFFFFF"/>
            <w:noWrap/>
            <w:vAlign w:val="bottom"/>
            <w:hideMark/>
          </w:tcPr>
          <w:p w14:paraId="0219E761"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44" w:type="pct"/>
            <w:shd w:val="clear" w:color="000000" w:fill="FFFFFF"/>
            <w:noWrap/>
            <w:vAlign w:val="bottom"/>
            <w:hideMark/>
          </w:tcPr>
          <w:p w14:paraId="36CE156F"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6F3FC7" w:rsidRPr="006F3FC7" w14:paraId="694C5375" w14:textId="77777777" w:rsidTr="002A756E">
        <w:trPr>
          <w:trHeight w:val="255"/>
        </w:trPr>
        <w:tc>
          <w:tcPr>
            <w:tcW w:w="2025" w:type="pct"/>
            <w:shd w:val="clear" w:color="FFFFFF" w:fill="FFFFFF"/>
            <w:vAlign w:val="bottom"/>
            <w:hideMark/>
          </w:tcPr>
          <w:p w14:paraId="2A70003E" w14:textId="77777777" w:rsidR="002A756E" w:rsidRPr="006F3FC7" w:rsidRDefault="002A756E" w:rsidP="002A756E">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Likviidsed varad</w:t>
            </w:r>
          </w:p>
        </w:tc>
        <w:tc>
          <w:tcPr>
            <w:tcW w:w="744" w:type="pct"/>
            <w:shd w:val="clear" w:color="000000" w:fill="FFFFFF"/>
            <w:noWrap/>
            <w:vAlign w:val="bottom"/>
            <w:hideMark/>
          </w:tcPr>
          <w:p w14:paraId="25C60100"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1 607 486</w:t>
            </w:r>
          </w:p>
        </w:tc>
        <w:tc>
          <w:tcPr>
            <w:tcW w:w="744" w:type="pct"/>
            <w:shd w:val="clear" w:color="000000" w:fill="FFFFFF"/>
            <w:noWrap/>
            <w:vAlign w:val="bottom"/>
            <w:hideMark/>
          </w:tcPr>
          <w:p w14:paraId="38211280"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413 125</w:t>
            </w:r>
          </w:p>
        </w:tc>
        <w:tc>
          <w:tcPr>
            <w:tcW w:w="744" w:type="pct"/>
            <w:shd w:val="clear" w:color="000000" w:fill="FFFFFF"/>
            <w:noWrap/>
            <w:vAlign w:val="bottom"/>
            <w:hideMark/>
          </w:tcPr>
          <w:p w14:paraId="67CF8680"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1 783 476</w:t>
            </w:r>
          </w:p>
        </w:tc>
        <w:tc>
          <w:tcPr>
            <w:tcW w:w="744" w:type="pct"/>
            <w:shd w:val="clear" w:color="000000" w:fill="FFFFFF"/>
            <w:noWrap/>
            <w:vAlign w:val="bottom"/>
            <w:hideMark/>
          </w:tcPr>
          <w:p w14:paraId="1F67B9B7"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883 787</w:t>
            </w:r>
          </w:p>
        </w:tc>
      </w:tr>
    </w:tbl>
    <w:p w14:paraId="5A769823" w14:textId="77777777" w:rsidR="00B71E2C" w:rsidRPr="006F3FC7" w:rsidRDefault="00B71E2C" w:rsidP="00B71E2C">
      <w:pPr>
        <w:rPr>
          <w:rFonts w:ascii="Times New Roman" w:hAnsi="Times New Roman" w:cs="Times New Roman"/>
        </w:rPr>
      </w:pPr>
    </w:p>
    <w:p w14:paraId="12B7561A" w14:textId="77777777" w:rsidR="00B71E2C" w:rsidRPr="006F3FC7" w:rsidRDefault="00B71E2C" w:rsidP="00B71E2C">
      <w:pPr>
        <w:pStyle w:val="Pealkiri1"/>
        <w:numPr>
          <w:ilvl w:val="0"/>
          <w:numId w:val="21"/>
        </w:numPr>
        <w:ind w:left="924" w:hanging="357"/>
        <w:rPr>
          <w:rFonts w:ascii="Times New Roman" w:hAnsi="Times New Roman" w:cs="Times New Roman"/>
          <w:sz w:val="28"/>
          <w:szCs w:val="28"/>
        </w:rPr>
      </w:pPr>
      <w:bookmarkStart w:id="24" w:name="_Toc120270137"/>
      <w:r w:rsidRPr="006F3FC7">
        <w:rPr>
          <w:rFonts w:ascii="Times New Roman" w:hAnsi="Times New Roman" w:cs="Times New Roman"/>
          <w:sz w:val="28"/>
          <w:szCs w:val="28"/>
        </w:rPr>
        <w:t>Netovõlakoormus</w:t>
      </w:r>
      <w:bookmarkEnd w:id="24"/>
      <w:r w:rsidRPr="006F3FC7">
        <w:rPr>
          <w:rFonts w:ascii="Times New Roman" w:hAnsi="Times New Roman" w:cs="Times New Roman"/>
          <w:sz w:val="28"/>
          <w:szCs w:val="28"/>
        </w:rPr>
        <w:t xml:space="preserve"> </w:t>
      </w:r>
    </w:p>
    <w:p w14:paraId="065A74AA" w14:textId="77777777" w:rsidR="00402574" w:rsidRPr="006F3FC7" w:rsidRDefault="00402574" w:rsidP="00402574"/>
    <w:p w14:paraId="2CA0E929" w14:textId="77777777" w:rsidR="006C65BE" w:rsidRPr="006F3FC7" w:rsidRDefault="00402574"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Finantsdistsipliini tagamiseks sätestab KOFS finantsdistsipliini tagamise meetmed, milleks on kinnipidamine KOV põhitegevuse tulemi lubatavast väärtusest ja kinnipidamine netovõlakoormuse ülemmäärast. </w:t>
      </w:r>
    </w:p>
    <w:p w14:paraId="6EBAC501" w14:textId="77777777" w:rsidR="006C65BE" w:rsidRPr="006F3FC7" w:rsidRDefault="00402574"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Netovõlakoormus on võlakohustuste ja likviidsete varade kogusumma vahe aruandeaasta lõpu seisuga. </w:t>
      </w:r>
    </w:p>
    <w:p w14:paraId="1E6EEB27" w14:textId="605C0ECC" w:rsidR="00B71E2C" w:rsidRPr="006F3FC7" w:rsidRDefault="00402574" w:rsidP="006B6764">
      <w:pPr>
        <w:spacing w:after="0" w:line="240" w:lineRule="auto"/>
        <w:jc w:val="both"/>
        <w:rPr>
          <w:rFonts w:ascii="Times New Roman" w:hAnsi="Times New Roman" w:cs="Times New Roman"/>
          <w:sz w:val="24"/>
          <w:szCs w:val="24"/>
        </w:rPr>
      </w:pPr>
      <w:r w:rsidRPr="006F3FC7">
        <w:rPr>
          <w:rFonts w:ascii="Times New Roman" w:hAnsi="Times New Roman" w:cs="Times New Roman"/>
          <w:sz w:val="24"/>
          <w:szCs w:val="24"/>
        </w:rPr>
        <w:t>KOFS sätestab, et netovõlakoormus võib aruandeaasta lõpul ulatuda lõppenud aruandeaasta kuuekordse põhitegevuse tulude</w:t>
      </w:r>
      <w:r w:rsidR="00C82BC7" w:rsidRPr="006F3FC7">
        <w:rPr>
          <w:rFonts w:ascii="Times New Roman" w:hAnsi="Times New Roman" w:cs="Times New Roman"/>
          <w:sz w:val="24"/>
          <w:szCs w:val="24"/>
        </w:rPr>
        <w:t xml:space="preserve"> (2024.aastal </w:t>
      </w:r>
      <w:r w:rsidR="00C728CC" w:rsidRPr="006F3FC7">
        <w:rPr>
          <w:rFonts w:ascii="Times New Roman" w:hAnsi="Times New Roman" w:cs="Times New Roman"/>
          <w:sz w:val="24"/>
          <w:szCs w:val="24"/>
        </w:rPr>
        <w:t>10 kordse)</w:t>
      </w:r>
      <w:r w:rsidRPr="006F3FC7">
        <w:rPr>
          <w:rFonts w:ascii="Times New Roman" w:hAnsi="Times New Roman" w:cs="Times New Roman"/>
          <w:sz w:val="24"/>
          <w:szCs w:val="24"/>
        </w:rPr>
        <w:t xml:space="preserve"> ja põhitegevuse kulude vaheni, kuid ei tohi ületada sama aruandeaasta põhitegevuse tulude kogusummat, ning kui nimetatud kuuekordne põhitegevuse tulude</w:t>
      </w:r>
      <w:r w:rsidR="00C728CC" w:rsidRPr="006F3FC7">
        <w:rPr>
          <w:rFonts w:ascii="Times New Roman" w:hAnsi="Times New Roman" w:cs="Times New Roman"/>
          <w:sz w:val="24"/>
          <w:szCs w:val="24"/>
        </w:rPr>
        <w:t xml:space="preserve"> (2024. aastal </w:t>
      </w:r>
      <w:r w:rsidR="00CF5469" w:rsidRPr="006F3FC7">
        <w:rPr>
          <w:rFonts w:ascii="Times New Roman" w:hAnsi="Times New Roman" w:cs="Times New Roman"/>
          <w:sz w:val="24"/>
          <w:szCs w:val="24"/>
        </w:rPr>
        <w:t>kümnekordne)</w:t>
      </w:r>
      <w:r w:rsidRPr="006F3FC7">
        <w:rPr>
          <w:rFonts w:ascii="Times New Roman" w:hAnsi="Times New Roman" w:cs="Times New Roman"/>
          <w:sz w:val="24"/>
          <w:szCs w:val="24"/>
        </w:rPr>
        <w:t xml:space="preserve"> ja põhitegevuse kulude vahe on väiksem kui 60% </w:t>
      </w:r>
      <w:r w:rsidR="00CF5469" w:rsidRPr="006F3FC7">
        <w:rPr>
          <w:rFonts w:ascii="Times New Roman" w:hAnsi="Times New Roman" w:cs="Times New Roman"/>
          <w:sz w:val="24"/>
          <w:szCs w:val="24"/>
        </w:rPr>
        <w:t xml:space="preserve">(2024. aastal 80%) </w:t>
      </w:r>
      <w:r w:rsidRPr="006F3FC7">
        <w:rPr>
          <w:rFonts w:ascii="Times New Roman" w:hAnsi="Times New Roman" w:cs="Times New Roman"/>
          <w:sz w:val="24"/>
          <w:szCs w:val="24"/>
        </w:rPr>
        <w:t>vastava aruandeaasta põhitegevuse tuludest</w:t>
      </w:r>
      <w:r w:rsidR="00615773" w:rsidRPr="006F3FC7">
        <w:rPr>
          <w:rFonts w:ascii="Times New Roman" w:hAnsi="Times New Roman" w:cs="Times New Roman"/>
          <w:sz w:val="24"/>
          <w:szCs w:val="24"/>
        </w:rPr>
        <w:t>.</w:t>
      </w:r>
    </w:p>
    <w:p w14:paraId="23113E71" w14:textId="77777777" w:rsidR="00921A0E" w:rsidRPr="006F3FC7" w:rsidRDefault="00921A0E" w:rsidP="006B6764">
      <w:pPr>
        <w:spacing w:after="0" w:line="240" w:lineRule="auto"/>
        <w:jc w:val="both"/>
        <w:rPr>
          <w:rFonts w:ascii="Times New Roman" w:hAnsi="Times New Roman" w:cs="Times New Roman"/>
          <w:sz w:val="24"/>
          <w:szCs w:val="24"/>
          <w:highlight w:val="yellow"/>
        </w:rPr>
      </w:pPr>
    </w:p>
    <w:p w14:paraId="1B43853B" w14:textId="4B8383DF" w:rsidR="00834D78" w:rsidRPr="006F3FC7" w:rsidRDefault="006B6764" w:rsidP="006B6764">
      <w:pPr>
        <w:spacing w:after="0" w:line="240" w:lineRule="auto"/>
        <w:rPr>
          <w:rFonts w:ascii="Times New Roman" w:hAnsi="Times New Roman"/>
          <w:sz w:val="24"/>
          <w:szCs w:val="24"/>
        </w:rPr>
      </w:pPr>
      <w:r w:rsidRPr="006F3FC7">
        <w:rPr>
          <w:rFonts w:ascii="Times New Roman" w:hAnsi="Times New Roman" w:cs="Times New Roman"/>
          <w:sz w:val="24"/>
          <w:szCs w:val="24"/>
        </w:rPr>
        <w:t>N</w:t>
      </w:r>
      <w:r w:rsidR="00834D78" w:rsidRPr="006F3FC7">
        <w:rPr>
          <w:rFonts w:ascii="Times New Roman" w:hAnsi="Times New Roman" w:cs="Times New Roman"/>
          <w:sz w:val="24"/>
          <w:szCs w:val="24"/>
        </w:rPr>
        <w:t>etovõlakoormuse piirmäär 80% on lubatud kõikidele valdadele/linnadele kuni</w:t>
      </w:r>
      <w:r w:rsidR="00834D78" w:rsidRPr="006F3FC7">
        <w:rPr>
          <w:rFonts w:ascii="Times New Roman" w:hAnsi="Times New Roman"/>
          <w:sz w:val="24"/>
          <w:szCs w:val="24"/>
        </w:rPr>
        <w:t xml:space="preserve"> 2024. aasta lõpuni, siis hakkab see 5% võrra aastas vähenema jõudes taas 60%-le</w:t>
      </w:r>
      <w:r w:rsidR="00FE23D9" w:rsidRPr="006F3FC7">
        <w:rPr>
          <w:rFonts w:ascii="Times New Roman" w:hAnsi="Times New Roman"/>
          <w:sz w:val="24"/>
          <w:szCs w:val="24"/>
        </w:rPr>
        <w:t>.</w:t>
      </w:r>
    </w:p>
    <w:p w14:paraId="2C431FA2" w14:textId="6B2643AE" w:rsidR="00130E49" w:rsidRPr="006F3FC7" w:rsidRDefault="006B6764" w:rsidP="006B6764">
      <w:pPr>
        <w:spacing w:after="0" w:line="240" w:lineRule="auto"/>
        <w:rPr>
          <w:rFonts w:ascii="Times New Roman" w:hAnsi="Times New Roman" w:cs="Times New Roman"/>
          <w:sz w:val="24"/>
          <w:szCs w:val="24"/>
        </w:rPr>
      </w:pPr>
      <w:r w:rsidRPr="006F3FC7">
        <w:rPr>
          <w:rFonts w:ascii="Times New Roman" w:hAnsi="Times New Roman" w:cs="Times New Roman"/>
          <w:sz w:val="24"/>
          <w:szCs w:val="24"/>
        </w:rPr>
        <w:t>L</w:t>
      </w:r>
      <w:r w:rsidR="00130E49" w:rsidRPr="006F3FC7">
        <w:rPr>
          <w:rFonts w:ascii="Times New Roman" w:hAnsi="Times New Roman" w:cs="Times New Roman"/>
          <w:sz w:val="24"/>
          <w:szCs w:val="24"/>
        </w:rPr>
        <w:t>aenude võtmise kavandamisel tuleb järgida, et ei ületataks netovõlakoormuse ülempiiri;</w:t>
      </w:r>
    </w:p>
    <w:p w14:paraId="506AAD00" w14:textId="77777777" w:rsidR="00481360" w:rsidRPr="006F3FC7" w:rsidRDefault="00481360" w:rsidP="00C667ED">
      <w:pPr>
        <w:pStyle w:val="Loendilik"/>
        <w:spacing w:after="0" w:line="240" w:lineRule="auto"/>
        <w:ind w:left="360"/>
        <w:rPr>
          <w:rFonts w:ascii="Times New Roman" w:hAnsi="Times New Roman"/>
          <w:sz w:val="24"/>
          <w:szCs w:val="24"/>
        </w:rPr>
      </w:pPr>
    </w:p>
    <w:p w14:paraId="20400A7E" w14:textId="4573F39B"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Kavandatava laenu võtmisel on eeldatav valla netovõlakoormus 202</w:t>
      </w:r>
      <w:r w:rsidR="007F77B7" w:rsidRPr="006F3FC7">
        <w:rPr>
          <w:rFonts w:ascii="Times New Roman" w:hAnsi="Times New Roman" w:cs="Times New Roman"/>
          <w:sz w:val="24"/>
          <w:szCs w:val="24"/>
        </w:rPr>
        <w:t>4</w:t>
      </w:r>
      <w:r w:rsidRPr="006F3FC7">
        <w:rPr>
          <w:rFonts w:ascii="Times New Roman" w:hAnsi="Times New Roman" w:cs="Times New Roman"/>
          <w:sz w:val="24"/>
          <w:szCs w:val="24"/>
        </w:rPr>
        <w:t xml:space="preserve"> a lõpuks % (vt tabel 21)</w:t>
      </w:r>
    </w:p>
    <w:p w14:paraId="53DF36A6"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21 Netovõlakoormus</w:t>
      </w:r>
    </w:p>
    <w:tbl>
      <w:tblPr>
        <w:tblW w:w="6658" w:type="dxa"/>
        <w:tblLook w:val="04A0" w:firstRow="1" w:lastRow="0" w:firstColumn="1" w:lastColumn="0" w:noHBand="0" w:noVBand="1"/>
      </w:tblPr>
      <w:tblGrid>
        <w:gridCol w:w="4780"/>
        <w:gridCol w:w="1878"/>
      </w:tblGrid>
      <w:tr w:rsidR="006F3FC7" w:rsidRPr="006F3FC7" w14:paraId="4C10CE3A" w14:textId="77777777" w:rsidTr="00C52DA4">
        <w:trPr>
          <w:trHeight w:val="288"/>
        </w:trPr>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064F5" w14:textId="631A7CA9" w:rsidR="00B71E2C" w:rsidRPr="006F3FC7" w:rsidRDefault="00B71E2C" w:rsidP="00C52DA4">
            <w:pPr>
              <w:spacing w:after="0" w:line="240" w:lineRule="auto"/>
              <w:rPr>
                <w:rFonts w:ascii="Times New Roman" w:eastAsia="Times New Roman" w:hAnsi="Times New Roman" w:cs="Times New Roman"/>
                <w:b/>
                <w:bCs/>
                <w:sz w:val="20"/>
                <w:szCs w:val="20"/>
              </w:rPr>
            </w:pPr>
            <w:r w:rsidRPr="006F3FC7">
              <w:rPr>
                <w:rFonts w:ascii="Times New Roman" w:eastAsia="Times New Roman" w:hAnsi="Times New Roman" w:cs="Times New Roman"/>
                <w:b/>
                <w:bCs/>
                <w:sz w:val="20"/>
                <w:szCs w:val="20"/>
              </w:rPr>
              <w:t>Netovõlakoormus</w:t>
            </w:r>
            <w:r w:rsidR="000A1E53" w:rsidRPr="006F3FC7">
              <w:rPr>
                <w:rFonts w:ascii="Times New Roman" w:eastAsia="Times New Roman" w:hAnsi="Times New Roman" w:cs="Times New Roman"/>
                <w:b/>
                <w:bCs/>
                <w:sz w:val="20"/>
                <w:szCs w:val="20"/>
              </w:rPr>
              <w:t xml:space="preserve"> 2024</w:t>
            </w:r>
            <w:r w:rsidRPr="006F3FC7">
              <w:rPr>
                <w:rFonts w:ascii="Times New Roman" w:eastAsia="Times New Roman" w:hAnsi="Times New Roman" w:cs="Times New Roman"/>
                <w:b/>
                <w:bCs/>
                <w:sz w:val="20"/>
                <w:szCs w:val="20"/>
              </w:rPr>
              <w:t xml:space="preserve"> (eurodes)</w:t>
            </w:r>
          </w:p>
        </w:tc>
        <w:tc>
          <w:tcPr>
            <w:tcW w:w="1878" w:type="dxa"/>
            <w:tcBorders>
              <w:top w:val="single" w:sz="4" w:space="0" w:color="auto"/>
              <w:left w:val="nil"/>
              <w:bottom w:val="single" w:sz="4" w:space="0" w:color="auto"/>
              <w:right w:val="single" w:sz="4" w:space="0" w:color="auto"/>
            </w:tcBorders>
            <w:shd w:val="clear" w:color="auto" w:fill="auto"/>
            <w:vAlign w:val="bottom"/>
          </w:tcPr>
          <w:p w14:paraId="026DDF01" w14:textId="2728053B" w:rsidR="00B71E2C" w:rsidRPr="006F3FC7" w:rsidRDefault="001E28A7" w:rsidP="00C52DA4">
            <w:pPr>
              <w:spacing w:after="0" w:line="240" w:lineRule="auto"/>
              <w:jc w:val="right"/>
              <w:rPr>
                <w:rFonts w:ascii="Times New Roman" w:eastAsia="Times New Roman" w:hAnsi="Times New Roman" w:cs="Times New Roman"/>
                <w:b/>
                <w:bCs/>
                <w:sz w:val="20"/>
                <w:szCs w:val="20"/>
              </w:rPr>
            </w:pPr>
            <w:r w:rsidRPr="006F3FC7">
              <w:rPr>
                <w:rFonts w:ascii="Times New Roman" w:eastAsia="Times New Roman" w:hAnsi="Times New Roman" w:cs="Times New Roman"/>
                <w:b/>
                <w:bCs/>
                <w:sz w:val="20"/>
                <w:szCs w:val="20"/>
              </w:rPr>
              <w:t>7 965 813</w:t>
            </w:r>
          </w:p>
        </w:tc>
      </w:tr>
      <w:tr w:rsidR="006F3FC7" w:rsidRPr="006F3FC7" w14:paraId="188FE48F" w14:textId="77777777" w:rsidTr="00C52DA4">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3BC46F00" w14:textId="77777777" w:rsidR="00B71E2C" w:rsidRPr="006F3FC7" w:rsidRDefault="00B71E2C" w:rsidP="00C52DA4">
            <w:pPr>
              <w:spacing w:after="0" w:line="240" w:lineRule="auto"/>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Netovõlakoormus (%)</w:t>
            </w:r>
          </w:p>
        </w:tc>
        <w:tc>
          <w:tcPr>
            <w:tcW w:w="1878" w:type="dxa"/>
            <w:tcBorders>
              <w:top w:val="nil"/>
              <w:left w:val="nil"/>
              <w:bottom w:val="single" w:sz="4" w:space="0" w:color="auto"/>
              <w:right w:val="single" w:sz="4" w:space="0" w:color="auto"/>
            </w:tcBorders>
            <w:shd w:val="clear" w:color="auto" w:fill="auto"/>
            <w:vAlign w:val="bottom"/>
          </w:tcPr>
          <w:p w14:paraId="79E31B01" w14:textId="69A92135" w:rsidR="00B71E2C" w:rsidRPr="006F3FC7" w:rsidRDefault="0078605A" w:rsidP="00C52DA4">
            <w:pPr>
              <w:spacing w:after="0" w:line="240" w:lineRule="auto"/>
              <w:jc w:val="right"/>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35,9</w:t>
            </w:r>
          </w:p>
        </w:tc>
      </w:tr>
      <w:tr w:rsidR="006F3FC7" w:rsidRPr="006F3FC7" w14:paraId="0EAE3168" w14:textId="77777777" w:rsidTr="00C52DA4">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63400AB4" w14:textId="554EF20B" w:rsidR="00B71E2C" w:rsidRPr="006F3FC7" w:rsidRDefault="00B71E2C" w:rsidP="00C52DA4">
            <w:pPr>
              <w:spacing w:after="0" w:line="240" w:lineRule="auto"/>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Netovõlakoormuse ülemmäär (eurodes)</w:t>
            </w:r>
            <w:r w:rsidR="00051BD4" w:rsidRPr="006F3FC7">
              <w:rPr>
                <w:rFonts w:ascii="Times New Roman" w:eastAsia="Times New Roman" w:hAnsi="Times New Roman" w:cs="Times New Roman"/>
                <w:sz w:val="20"/>
                <w:szCs w:val="20"/>
              </w:rPr>
              <w:t xml:space="preserve"> 10*</w:t>
            </w:r>
          </w:p>
        </w:tc>
        <w:tc>
          <w:tcPr>
            <w:tcW w:w="1878" w:type="dxa"/>
            <w:tcBorders>
              <w:top w:val="nil"/>
              <w:left w:val="nil"/>
              <w:bottom w:val="single" w:sz="4" w:space="0" w:color="auto"/>
              <w:right w:val="single" w:sz="4" w:space="0" w:color="auto"/>
            </w:tcBorders>
            <w:shd w:val="clear" w:color="auto" w:fill="auto"/>
            <w:vAlign w:val="bottom"/>
          </w:tcPr>
          <w:p w14:paraId="2AE7838B" w14:textId="0654353A" w:rsidR="00B71E2C" w:rsidRPr="006F3FC7" w:rsidRDefault="00051BD4" w:rsidP="00C52DA4">
            <w:pPr>
              <w:spacing w:after="0" w:line="240" w:lineRule="auto"/>
              <w:jc w:val="right"/>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20 236 080</w:t>
            </w:r>
          </w:p>
        </w:tc>
      </w:tr>
      <w:tr w:rsidR="006F3FC7" w:rsidRPr="006F3FC7" w14:paraId="06567059" w14:textId="77777777" w:rsidTr="00C52DA4">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4BAA2850" w14:textId="77777777" w:rsidR="00B71E2C" w:rsidRPr="006F3FC7" w:rsidRDefault="00B71E2C" w:rsidP="00C52DA4">
            <w:pPr>
              <w:spacing w:after="0" w:line="240" w:lineRule="auto"/>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Netovõlakoormuse ülemmäär (%)</w:t>
            </w:r>
          </w:p>
        </w:tc>
        <w:tc>
          <w:tcPr>
            <w:tcW w:w="1878" w:type="dxa"/>
            <w:tcBorders>
              <w:top w:val="nil"/>
              <w:left w:val="nil"/>
              <w:bottom w:val="single" w:sz="4" w:space="0" w:color="auto"/>
              <w:right w:val="single" w:sz="4" w:space="0" w:color="auto"/>
            </w:tcBorders>
            <w:shd w:val="clear" w:color="auto" w:fill="auto"/>
            <w:vAlign w:val="bottom"/>
          </w:tcPr>
          <w:p w14:paraId="59D9747B" w14:textId="77777777" w:rsidR="00B71E2C" w:rsidRPr="006F3FC7" w:rsidRDefault="00B71E2C" w:rsidP="00C52DA4">
            <w:pPr>
              <w:spacing w:after="0" w:line="240" w:lineRule="auto"/>
              <w:jc w:val="right"/>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80%</w:t>
            </w:r>
          </w:p>
        </w:tc>
      </w:tr>
      <w:tr w:rsidR="006F3FC7" w:rsidRPr="006F3FC7" w14:paraId="5D4C048F" w14:textId="77777777" w:rsidTr="00DC7755">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3D20BBC2" w14:textId="77777777" w:rsidR="00B71E2C" w:rsidRPr="006F3FC7" w:rsidRDefault="00B71E2C" w:rsidP="00C52DA4">
            <w:pPr>
              <w:spacing w:after="0" w:line="240" w:lineRule="auto"/>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lastRenderedPageBreak/>
              <w:t>Vaba netovõlakoormus (eurodes)</w:t>
            </w:r>
          </w:p>
        </w:tc>
        <w:tc>
          <w:tcPr>
            <w:tcW w:w="1878" w:type="dxa"/>
            <w:tcBorders>
              <w:top w:val="nil"/>
              <w:left w:val="nil"/>
              <w:bottom w:val="single" w:sz="4" w:space="0" w:color="auto"/>
              <w:right w:val="single" w:sz="4" w:space="0" w:color="auto"/>
            </w:tcBorders>
            <w:shd w:val="clear" w:color="auto" w:fill="auto"/>
            <w:vAlign w:val="bottom"/>
          </w:tcPr>
          <w:p w14:paraId="2BCFC883" w14:textId="58C07377" w:rsidR="00B71E2C" w:rsidRPr="006F3FC7" w:rsidRDefault="001F2876" w:rsidP="00C52DA4">
            <w:pPr>
              <w:spacing w:after="0" w:line="240" w:lineRule="auto"/>
              <w:jc w:val="right"/>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12 270 267</w:t>
            </w:r>
          </w:p>
        </w:tc>
      </w:tr>
      <w:tr w:rsidR="006F3FC7" w:rsidRPr="006F3FC7" w14:paraId="5D4177BF" w14:textId="77777777" w:rsidTr="00DC7755">
        <w:trPr>
          <w:trHeight w:val="288"/>
        </w:trPr>
        <w:tc>
          <w:tcPr>
            <w:tcW w:w="4780" w:type="dxa"/>
            <w:tcBorders>
              <w:top w:val="nil"/>
              <w:left w:val="single" w:sz="4" w:space="0" w:color="auto"/>
              <w:bottom w:val="single" w:sz="4" w:space="0" w:color="auto"/>
              <w:right w:val="single" w:sz="4" w:space="0" w:color="auto"/>
            </w:tcBorders>
            <w:shd w:val="clear" w:color="auto" w:fill="auto"/>
            <w:vAlign w:val="center"/>
          </w:tcPr>
          <w:p w14:paraId="0AEBF584" w14:textId="77777777" w:rsidR="001733C0" w:rsidRPr="006F3FC7" w:rsidRDefault="001733C0" w:rsidP="00C52DA4">
            <w:pPr>
              <w:spacing w:after="0" w:line="240" w:lineRule="auto"/>
              <w:rPr>
                <w:rFonts w:ascii="Times New Roman" w:eastAsia="Times New Roman" w:hAnsi="Times New Roman" w:cs="Times New Roman"/>
                <w:sz w:val="20"/>
                <w:szCs w:val="20"/>
              </w:rPr>
            </w:pPr>
          </w:p>
        </w:tc>
        <w:tc>
          <w:tcPr>
            <w:tcW w:w="1878" w:type="dxa"/>
            <w:tcBorders>
              <w:top w:val="nil"/>
              <w:left w:val="nil"/>
              <w:bottom w:val="single" w:sz="4" w:space="0" w:color="auto"/>
              <w:right w:val="single" w:sz="4" w:space="0" w:color="auto"/>
            </w:tcBorders>
            <w:shd w:val="clear" w:color="auto" w:fill="auto"/>
            <w:vAlign w:val="bottom"/>
          </w:tcPr>
          <w:p w14:paraId="19369010" w14:textId="77777777" w:rsidR="001733C0" w:rsidRPr="006F3FC7" w:rsidRDefault="001733C0" w:rsidP="00C52DA4">
            <w:pPr>
              <w:spacing w:after="0" w:line="240" w:lineRule="auto"/>
              <w:jc w:val="right"/>
              <w:rPr>
                <w:rFonts w:ascii="Times New Roman" w:eastAsia="Times New Roman" w:hAnsi="Times New Roman" w:cs="Times New Roman"/>
                <w:sz w:val="20"/>
                <w:szCs w:val="20"/>
              </w:rPr>
            </w:pPr>
          </w:p>
        </w:tc>
      </w:tr>
      <w:tr w:rsidR="006F3FC7" w:rsidRPr="006F3FC7" w14:paraId="1CDDC608" w14:textId="77777777" w:rsidTr="00DC7755">
        <w:trPr>
          <w:trHeight w:val="288"/>
        </w:trPr>
        <w:tc>
          <w:tcPr>
            <w:tcW w:w="4780" w:type="dxa"/>
            <w:tcBorders>
              <w:top w:val="nil"/>
              <w:left w:val="single" w:sz="4" w:space="0" w:color="auto"/>
              <w:bottom w:val="single" w:sz="4" w:space="0" w:color="auto"/>
              <w:right w:val="single" w:sz="4" w:space="0" w:color="auto"/>
            </w:tcBorders>
            <w:shd w:val="clear" w:color="auto" w:fill="auto"/>
            <w:vAlign w:val="center"/>
          </w:tcPr>
          <w:p w14:paraId="7A72194D" w14:textId="43E2E4BC" w:rsidR="003C5676" w:rsidRPr="006F3FC7" w:rsidRDefault="000F1DBB" w:rsidP="00C52DA4">
            <w:pPr>
              <w:spacing w:after="0" w:line="240" w:lineRule="auto"/>
              <w:rPr>
                <w:rFonts w:ascii="Times New Roman" w:eastAsia="Times New Roman" w:hAnsi="Times New Roman" w:cs="Times New Roman"/>
                <w:b/>
                <w:bCs/>
                <w:sz w:val="20"/>
                <w:szCs w:val="20"/>
              </w:rPr>
            </w:pPr>
            <w:r w:rsidRPr="006F3FC7">
              <w:rPr>
                <w:rFonts w:ascii="Times New Roman" w:eastAsia="Times New Roman" w:hAnsi="Times New Roman" w:cs="Times New Roman"/>
                <w:b/>
                <w:bCs/>
                <w:sz w:val="20"/>
                <w:szCs w:val="20"/>
              </w:rPr>
              <w:t xml:space="preserve">Alates 2027 </w:t>
            </w:r>
            <w:r w:rsidR="003C5676" w:rsidRPr="006F3FC7">
              <w:rPr>
                <w:rFonts w:ascii="Times New Roman" w:eastAsia="Times New Roman" w:hAnsi="Times New Roman" w:cs="Times New Roman"/>
                <w:b/>
                <w:bCs/>
                <w:sz w:val="20"/>
                <w:szCs w:val="20"/>
              </w:rPr>
              <w:t xml:space="preserve"> </w:t>
            </w:r>
            <w:r w:rsidR="001733C0" w:rsidRPr="006F3FC7">
              <w:rPr>
                <w:rFonts w:ascii="Times New Roman" w:eastAsia="Times New Roman" w:hAnsi="Times New Roman" w:cs="Times New Roman"/>
                <w:b/>
                <w:bCs/>
                <w:sz w:val="20"/>
                <w:szCs w:val="20"/>
              </w:rPr>
              <w:t>netovõlakoormus</w:t>
            </w:r>
          </w:p>
        </w:tc>
        <w:tc>
          <w:tcPr>
            <w:tcW w:w="1878" w:type="dxa"/>
            <w:tcBorders>
              <w:top w:val="nil"/>
              <w:left w:val="nil"/>
              <w:bottom w:val="single" w:sz="4" w:space="0" w:color="auto"/>
              <w:right w:val="single" w:sz="4" w:space="0" w:color="auto"/>
            </w:tcBorders>
            <w:shd w:val="clear" w:color="auto" w:fill="auto"/>
            <w:vAlign w:val="bottom"/>
          </w:tcPr>
          <w:p w14:paraId="0641942A" w14:textId="77777777" w:rsidR="003C5676" w:rsidRPr="006F3FC7" w:rsidRDefault="003C5676" w:rsidP="00C52DA4">
            <w:pPr>
              <w:spacing w:after="0" w:line="240" w:lineRule="auto"/>
              <w:jc w:val="right"/>
              <w:rPr>
                <w:rFonts w:ascii="Times New Roman" w:eastAsia="Times New Roman" w:hAnsi="Times New Roman" w:cs="Times New Roman"/>
                <w:sz w:val="20"/>
                <w:szCs w:val="20"/>
              </w:rPr>
            </w:pPr>
          </w:p>
        </w:tc>
      </w:tr>
      <w:tr w:rsidR="006F3FC7" w:rsidRPr="006F3FC7" w14:paraId="6242C4E9" w14:textId="77777777" w:rsidTr="00DC7755">
        <w:trPr>
          <w:trHeight w:val="288"/>
        </w:trPr>
        <w:tc>
          <w:tcPr>
            <w:tcW w:w="4780" w:type="dxa"/>
            <w:tcBorders>
              <w:top w:val="nil"/>
              <w:left w:val="single" w:sz="4" w:space="0" w:color="auto"/>
              <w:bottom w:val="single" w:sz="4" w:space="0" w:color="auto"/>
              <w:right w:val="single" w:sz="4" w:space="0" w:color="auto"/>
            </w:tcBorders>
            <w:shd w:val="clear" w:color="auto" w:fill="auto"/>
            <w:vAlign w:val="center"/>
          </w:tcPr>
          <w:p w14:paraId="5254AA2F" w14:textId="088A3E32" w:rsidR="00C1588E" w:rsidRPr="006F3FC7" w:rsidRDefault="00C1588E" w:rsidP="00C52DA4">
            <w:pPr>
              <w:spacing w:after="0" w:line="240" w:lineRule="auto"/>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Netovõlakoormuse ülemmäär (eurodes) 6*</w:t>
            </w:r>
          </w:p>
        </w:tc>
        <w:tc>
          <w:tcPr>
            <w:tcW w:w="1878" w:type="dxa"/>
            <w:tcBorders>
              <w:top w:val="nil"/>
              <w:left w:val="nil"/>
              <w:bottom w:val="single" w:sz="4" w:space="0" w:color="auto"/>
              <w:right w:val="single" w:sz="4" w:space="0" w:color="auto"/>
            </w:tcBorders>
            <w:shd w:val="clear" w:color="auto" w:fill="auto"/>
            <w:vAlign w:val="bottom"/>
          </w:tcPr>
          <w:p w14:paraId="1511ADBC" w14:textId="0FCCF44D" w:rsidR="00C1588E" w:rsidRPr="006F3FC7" w:rsidRDefault="003C5676" w:rsidP="00C52DA4">
            <w:pPr>
              <w:spacing w:after="0" w:line="240" w:lineRule="auto"/>
              <w:jc w:val="right"/>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12 141 648</w:t>
            </w:r>
          </w:p>
        </w:tc>
      </w:tr>
      <w:tr w:rsidR="006F3FC7" w:rsidRPr="006F3FC7" w14:paraId="74D7626B" w14:textId="77777777" w:rsidTr="00DC7755">
        <w:trPr>
          <w:trHeight w:val="288"/>
        </w:trPr>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3EF990C8" w14:textId="52570FF0" w:rsidR="00DC7755" w:rsidRPr="006F3FC7" w:rsidRDefault="00774BDE" w:rsidP="00C52DA4">
            <w:pPr>
              <w:spacing w:after="0" w:line="240" w:lineRule="auto"/>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 xml:space="preserve">Netovõlakoormuse ülemmäär </w:t>
            </w:r>
          </w:p>
        </w:tc>
        <w:tc>
          <w:tcPr>
            <w:tcW w:w="1878" w:type="dxa"/>
            <w:tcBorders>
              <w:top w:val="single" w:sz="4" w:space="0" w:color="auto"/>
              <w:left w:val="nil"/>
              <w:bottom w:val="single" w:sz="4" w:space="0" w:color="auto"/>
              <w:right w:val="single" w:sz="4" w:space="0" w:color="auto"/>
            </w:tcBorders>
            <w:shd w:val="clear" w:color="auto" w:fill="auto"/>
            <w:vAlign w:val="bottom"/>
          </w:tcPr>
          <w:p w14:paraId="07341A08" w14:textId="6C790E0D" w:rsidR="00DC7755" w:rsidRPr="006F3FC7" w:rsidRDefault="00401737" w:rsidP="00C52DA4">
            <w:pPr>
              <w:spacing w:after="0" w:line="240" w:lineRule="auto"/>
              <w:jc w:val="right"/>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60</w:t>
            </w:r>
            <w:r w:rsidR="005830AF" w:rsidRPr="006F3FC7">
              <w:rPr>
                <w:rFonts w:ascii="Times New Roman" w:eastAsia="Times New Roman" w:hAnsi="Times New Roman" w:cs="Times New Roman"/>
                <w:sz w:val="20"/>
                <w:szCs w:val="20"/>
              </w:rPr>
              <w:t>%</w:t>
            </w:r>
          </w:p>
        </w:tc>
      </w:tr>
      <w:tr w:rsidR="00401737" w:rsidRPr="006F3FC7" w14:paraId="309A733E" w14:textId="77777777" w:rsidTr="00DC7755">
        <w:trPr>
          <w:trHeight w:val="288"/>
        </w:trPr>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7C020E59" w14:textId="6E594755" w:rsidR="00401737" w:rsidRPr="006F3FC7" w:rsidRDefault="005830AF" w:rsidP="00C52DA4">
            <w:pPr>
              <w:spacing w:after="0" w:line="240" w:lineRule="auto"/>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Vaba netovõlakoormus (eurodes)</w:t>
            </w:r>
          </w:p>
        </w:tc>
        <w:tc>
          <w:tcPr>
            <w:tcW w:w="1878" w:type="dxa"/>
            <w:tcBorders>
              <w:top w:val="single" w:sz="4" w:space="0" w:color="auto"/>
              <w:left w:val="nil"/>
              <w:bottom w:val="single" w:sz="4" w:space="0" w:color="auto"/>
              <w:right w:val="single" w:sz="4" w:space="0" w:color="auto"/>
            </w:tcBorders>
            <w:shd w:val="clear" w:color="auto" w:fill="auto"/>
            <w:vAlign w:val="bottom"/>
          </w:tcPr>
          <w:p w14:paraId="75ED6DCE" w14:textId="2B7099DC" w:rsidR="00401737" w:rsidRPr="006F3FC7" w:rsidRDefault="00CD1DFF" w:rsidP="00C52DA4">
            <w:pPr>
              <w:spacing w:after="0" w:line="240" w:lineRule="auto"/>
              <w:jc w:val="right"/>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4 175 835</w:t>
            </w:r>
          </w:p>
        </w:tc>
      </w:tr>
    </w:tbl>
    <w:p w14:paraId="1981C700" w14:textId="77777777" w:rsidR="00160E25" w:rsidRPr="006F3FC7" w:rsidRDefault="00160E25" w:rsidP="0078605A"/>
    <w:p w14:paraId="6BBFFCC1" w14:textId="6AE5B872" w:rsidR="00E3117E" w:rsidRPr="006F3FC7" w:rsidRDefault="00E3117E" w:rsidP="0078605A">
      <w:r w:rsidRPr="006F3FC7">
        <w:t xml:space="preserve">Too välja ka </w:t>
      </w:r>
      <w:r w:rsidR="008C02C6" w:rsidRPr="006F3FC7">
        <w:t xml:space="preserve">vaba </w:t>
      </w:r>
      <w:r w:rsidRPr="006F3FC7">
        <w:t xml:space="preserve">netovõlakoormus 60% </w:t>
      </w:r>
      <w:r w:rsidR="008C02C6" w:rsidRPr="006F3FC7">
        <w:t>ülemmäära korral.</w:t>
      </w:r>
    </w:p>
    <w:sectPr w:rsidR="00E3117E" w:rsidRPr="006F3FC7" w:rsidSect="00E11096">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42769" w14:textId="77777777" w:rsidR="00EF7CD1" w:rsidRDefault="00EF7CD1">
      <w:pPr>
        <w:spacing w:after="0" w:line="240" w:lineRule="auto"/>
      </w:pPr>
      <w:r>
        <w:separator/>
      </w:r>
    </w:p>
  </w:endnote>
  <w:endnote w:type="continuationSeparator" w:id="0">
    <w:p w14:paraId="3533F1DC" w14:textId="77777777" w:rsidR="00EF7CD1" w:rsidRDefault="00EF7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6528041"/>
      <w:docPartObj>
        <w:docPartGallery w:val="Page Numbers (Bottom of Page)"/>
        <w:docPartUnique/>
      </w:docPartObj>
    </w:sdtPr>
    <w:sdtEndPr/>
    <w:sdtContent>
      <w:p w14:paraId="1FCC9E5B" w14:textId="77777777" w:rsidR="007C0544" w:rsidRDefault="006B76E5">
        <w:pPr>
          <w:pStyle w:val="Jalus"/>
          <w:jc w:val="right"/>
        </w:pPr>
        <w:r>
          <w:fldChar w:fldCharType="begin"/>
        </w:r>
        <w:r>
          <w:instrText>PAGE   \* MERGEFORMAT</w:instrText>
        </w:r>
        <w:r>
          <w:fldChar w:fldCharType="separate"/>
        </w:r>
        <w:r>
          <w:rPr>
            <w:noProof/>
          </w:rPr>
          <w:t>14</w:t>
        </w:r>
        <w:r>
          <w:fldChar w:fldCharType="end"/>
        </w:r>
      </w:p>
    </w:sdtContent>
  </w:sdt>
  <w:p w14:paraId="07E3BB1D" w14:textId="77777777" w:rsidR="007C0544" w:rsidRDefault="007C054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D6F33" w14:textId="77777777" w:rsidR="00EF7CD1" w:rsidRDefault="00EF7CD1">
      <w:pPr>
        <w:spacing w:after="0" w:line="240" w:lineRule="auto"/>
      </w:pPr>
      <w:r>
        <w:separator/>
      </w:r>
    </w:p>
  </w:footnote>
  <w:footnote w:type="continuationSeparator" w:id="0">
    <w:p w14:paraId="071465E5" w14:textId="77777777" w:rsidR="00EF7CD1" w:rsidRDefault="00EF7C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10FA"/>
    <w:multiLevelType w:val="hybridMultilevel"/>
    <w:tmpl w:val="DF86BC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1302A38"/>
    <w:multiLevelType w:val="hybridMultilevel"/>
    <w:tmpl w:val="BCE8C9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44622F7"/>
    <w:multiLevelType w:val="multilevel"/>
    <w:tmpl w:val="63621EBA"/>
    <w:lvl w:ilvl="0">
      <w:start w:val="3"/>
      <w:numFmt w:val="decimal"/>
      <w:lvlText w:val="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53F6545"/>
    <w:multiLevelType w:val="hybridMultilevel"/>
    <w:tmpl w:val="A37EA2A4"/>
    <w:lvl w:ilvl="0" w:tplc="02B2E9B8">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CF2E79"/>
    <w:multiLevelType w:val="multilevel"/>
    <w:tmpl w:val="7B889414"/>
    <w:styleLink w:val="Laa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2E3727"/>
    <w:multiLevelType w:val="multilevel"/>
    <w:tmpl w:val="8118F4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79D079B"/>
    <w:multiLevelType w:val="hybridMultilevel"/>
    <w:tmpl w:val="C59200EA"/>
    <w:lvl w:ilvl="0" w:tplc="96B4ED6C">
      <w:start w:val="1"/>
      <w:numFmt w:val="decimal"/>
      <w:lvlText w:val="5.%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F135F5C"/>
    <w:multiLevelType w:val="hybridMultilevel"/>
    <w:tmpl w:val="4964EA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0632281"/>
    <w:multiLevelType w:val="hybridMultilevel"/>
    <w:tmpl w:val="4EB6F830"/>
    <w:lvl w:ilvl="0" w:tplc="9808D48A">
      <w:start w:val="1"/>
      <w:numFmt w:val="decimal"/>
      <w:lvlText w:val="2.%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9" w15:restartNumberingAfterBreak="0">
    <w:nsid w:val="20E10F9B"/>
    <w:multiLevelType w:val="hybridMultilevel"/>
    <w:tmpl w:val="CA10568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11E007C"/>
    <w:multiLevelType w:val="multilevel"/>
    <w:tmpl w:val="0425001D"/>
    <w:styleLink w:val="Laa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6046B3"/>
    <w:multiLevelType w:val="hybridMultilevel"/>
    <w:tmpl w:val="635E7EB8"/>
    <w:lvl w:ilvl="0" w:tplc="F07084F0">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B3645DC"/>
    <w:multiLevelType w:val="hybridMultilevel"/>
    <w:tmpl w:val="58C058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8E360AA"/>
    <w:multiLevelType w:val="hybridMultilevel"/>
    <w:tmpl w:val="32069E9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49F04EDF"/>
    <w:multiLevelType w:val="hybridMultilevel"/>
    <w:tmpl w:val="4872B6F4"/>
    <w:lvl w:ilvl="0" w:tplc="B87E2C9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BA71C3E"/>
    <w:multiLevelType w:val="hybridMultilevel"/>
    <w:tmpl w:val="47A03A90"/>
    <w:lvl w:ilvl="0" w:tplc="27E85D16">
      <w:start w:val="4"/>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CB45A3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3324AC"/>
    <w:multiLevelType w:val="hybridMultilevel"/>
    <w:tmpl w:val="D3EED21E"/>
    <w:lvl w:ilvl="0" w:tplc="04250001">
      <w:start w:val="1"/>
      <w:numFmt w:val="bullet"/>
      <w:lvlText w:val=""/>
      <w:lvlJc w:val="left"/>
      <w:pPr>
        <w:ind w:left="833" w:hanging="360"/>
      </w:pPr>
      <w:rPr>
        <w:rFonts w:ascii="Symbol" w:hAnsi="Symbol" w:hint="default"/>
      </w:rPr>
    </w:lvl>
    <w:lvl w:ilvl="1" w:tplc="04250003" w:tentative="1">
      <w:start w:val="1"/>
      <w:numFmt w:val="bullet"/>
      <w:lvlText w:val="o"/>
      <w:lvlJc w:val="left"/>
      <w:pPr>
        <w:ind w:left="1553" w:hanging="360"/>
      </w:pPr>
      <w:rPr>
        <w:rFonts w:ascii="Courier New" w:hAnsi="Courier New" w:cs="Courier New" w:hint="default"/>
      </w:rPr>
    </w:lvl>
    <w:lvl w:ilvl="2" w:tplc="04250005" w:tentative="1">
      <w:start w:val="1"/>
      <w:numFmt w:val="bullet"/>
      <w:lvlText w:val=""/>
      <w:lvlJc w:val="left"/>
      <w:pPr>
        <w:ind w:left="2273" w:hanging="360"/>
      </w:pPr>
      <w:rPr>
        <w:rFonts w:ascii="Wingdings" w:hAnsi="Wingdings" w:hint="default"/>
      </w:rPr>
    </w:lvl>
    <w:lvl w:ilvl="3" w:tplc="04250001" w:tentative="1">
      <w:start w:val="1"/>
      <w:numFmt w:val="bullet"/>
      <w:lvlText w:val=""/>
      <w:lvlJc w:val="left"/>
      <w:pPr>
        <w:ind w:left="2993" w:hanging="360"/>
      </w:pPr>
      <w:rPr>
        <w:rFonts w:ascii="Symbol" w:hAnsi="Symbol" w:hint="default"/>
      </w:rPr>
    </w:lvl>
    <w:lvl w:ilvl="4" w:tplc="04250003" w:tentative="1">
      <w:start w:val="1"/>
      <w:numFmt w:val="bullet"/>
      <w:lvlText w:val="o"/>
      <w:lvlJc w:val="left"/>
      <w:pPr>
        <w:ind w:left="3713" w:hanging="360"/>
      </w:pPr>
      <w:rPr>
        <w:rFonts w:ascii="Courier New" w:hAnsi="Courier New" w:cs="Courier New" w:hint="default"/>
      </w:rPr>
    </w:lvl>
    <w:lvl w:ilvl="5" w:tplc="04250005" w:tentative="1">
      <w:start w:val="1"/>
      <w:numFmt w:val="bullet"/>
      <w:lvlText w:val=""/>
      <w:lvlJc w:val="left"/>
      <w:pPr>
        <w:ind w:left="4433" w:hanging="360"/>
      </w:pPr>
      <w:rPr>
        <w:rFonts w:ascii="Wingdings" w:hAnsi="Wingdings" w:hint="default"/>
      </w:rPr>
    </w:lvl>
    <w:lvl w:ilvl="6" w:tplc="04250001" w:tentative="1">
      <w:start w:val="1"/>
      <w:numFmt w:val="bullet"/>
      <w:lvlText w:val=""/>
      <w:lvlJc w:val="left"/>
      <w:pPr>
        <w:ind w:left="5153" w:hanging="360"/>
      </w:pPr>
      <w:rPr>
        <w:rFonts w:ascii="Symbol" w:hAnsi="Symbol" w:hint="default"/>
      </w:rPr>
    </w:lvl>
    <w:lvl w:ilvl="7" w:tplc="04250003" w:tentative="1">
      <w:start w:val="1"/>
      <w:numFmt w:val="bullet"/>
      <w:lvlText w:val="o"/>
      <w:lvlJc w:val="left"/>
      <w:pPr>
        <w:ind w:left="5873" w:hanging="360"/>
      </w:pPr>
      <w:rPr>
        <w:rFonts w:ascii="Courier New" w:hAnsi="Courier New" w:cs="Courier New" w:hint="default"/>
      </w:rPr>
    </w:lvl>
    <w:lvl w:ilvl="8" w:tplc="04250005" w:tentative="1">
      <w:start w:val="1"/>
      <w:numFmt w:val="bullet"/>
      <w:lvlText w:val=""/>
      <w:lvlJc w:val="left"/>
      <w:pPr>
        <w:ind w:left="6593" w:hanging="360"/>
      </w:pPr>
      <w:rPr>
        <w:rFonts w:ascii="Wingdings" w:hAnsi="Wingdings" w:hint="default"/>
      </w:rPr>
    </w:lvl>
  </w:abstractNum>
  <w:abstractNum w:abstractNumId="18" w15:restartNumberingAfterBreak="0">
    <w:nsid w:val="5B12074E"/>
    <w:multiLevelType w:val="hybridMultilevel"/>
    <w:tmpl w:val="EB5474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F2C67A6"/>
    <w:multiLevelType w:val="hybridMultilevel"/>
    <w:tmpl w:val="3C44582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14F4D23"/>
    <w:multiLevelType w:val="hybridMultilevel"/>
    <w:tmpl w:val="B63494FC"/>
    <w:lvl w:ilvl="0" w:tplc="4C408F2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5732C6A"/>
    <w:multiLevelType w:val="hybridMultilevel"/>
    <w:tmpl w:val="4AEA60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6DD964CF"/>
    <w:multiLevelType w:val="hybridMultilevel"/>
    <w:tmpl w:val="4872B6F4"/>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1CD0AE4"/>
    <w:multiLevelType w:val="hybridMultilevel"/>
    <w:tmpl w:val="E32EF414"/>
    <w:lvl w:ilvl="0" w:tplc="5AC2395E">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9AE637D"/>
    <w:multiLevelType w:val="hybridMultilevel"/>
    <w:tmpl w:val="BBFE83EE"/>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5" w15:restartNumberingAfterBreak="0">
    <w:nsid w:val="7C6508CA"/>
    <w:multiLevelType w:val="hybridMultilevel"/>
    <w:tmpl w:val="9E0A8EFC"/>
    <w:lvl w:ilvl="0" w:tplc="0425000F">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num w:numId="1" w16cid:durableId="27148228">
    <w:abstractNumId w:val="21"/>
  </w:num>
  <w:num w:numId="2" w16cid:durableId="1756391713">
    <w:abstractNumId w:val="7"/>
  </w:num>
  <w:num w:numId="3" w16cid:durableId="1466893739">
    <w:abstractNumId w:val="12"/>
  </w:num>
  <w:num w:numId="4" w16cid:durableId="707805352">
    <w:abstractNumId w:val="25"/>
  </w:num>
  <w:num w:numId="5" w16cid:durableId="1437600195">
    <w:abstractNumId w:val="4"/>
  </w:num>
  <w:num w:numId="6" w16cid:durableId="596522302">
    <w:abstractNumId w:val="10"/>
  </w:num>
  <w:num w:numId="7" w16cid:durableId="44572059">
    <w:abstractNumId w:val="18"/>
  </w:num>
  <w:num w:numId="8" w16cid:durableId="757290731">
    <w:abstractNumId w:val="16"/>
  </w:num>
  <w:num w:numId="9" w16cid:durableId="2080126734">
    <w:abstractNumId w:val="5"/>
  </w:num>
  <w:num w:numId="10" w16cid:durableId="592712952">
    <w:abstractNumId w:val="14"/>
  </w:num>
  <w:num w:numId="11" w16cid:durableId="1565139905">
    <w:abstractNumId w:val="2"/>
  </w:num>
  <w:num w:numId="12" w16cid:durableId="222638063">
    <w:abstractNumId w:val="8"/>
  </w:num>
  <w:num w:numId="13" w16cid:durableId="32391752">
    <w:abstractNumId w:val="15"/>
  </w:num>
  <w:num w:numId="14" w16cid:durableId="570120181">
    <w:abstractNumId w:val="6"/>
  </w:num>
  <w:num w:numId="15" w16cid:durableId="1521315990">
    <w:abstractNumId w:val="11"/>
  </w:num>
  <w:num w:numId="16" w16cid:durableId="1037201860">
    <w:abstractNumId w:val="17"/>
  </w:num>
  <w:num w:numId="17" w16cid:durableId="1940914607">
    <w:abstractNumId w:val="13"/>
  </w:num>
  <w:num w:numId="18" w16cid:durableId="761679695">
    <w:abstractNumId w:val="22"/>
  </w:num>
  <w:num w:numId="19" w16cid:durableId="609046627">
    <w:abstractNumId w:val="9"/>
  </w:num>
  <w:num w:numId="20" w16cid:durableId="693845552">
    <w:abstractNumId w:val="23"/>
  </w:num>
  <w:num w:numId="21" w16cid:durableId="2086485906">
    <w:abstractNumId w:val="3"/>
  </w:num>
  <w:num w:numId="22" w16cid:durableId="1519462000">
    <w:abstractNumId w:val="19"/>
  </w:num>
  <w:num w:numId="23" w16cid:durableId="2038432257">
    <w:abstractNumId w:val="0"/>
  </w:num>
  <w:num w:numId="24" w16cid:durableId="348989058">
    <w:abstractNumId w:val="1"/>
  </w:num>
  <w:num w:numId="25" w16cid:durableId="2084373225">
    <w:abstractNumId w:val="20"/>
  </w:num>
  <w:num w:numId="26" w16cid:durableId="146946801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E2C"/>
    <w:rsid w:val="000009FC"/>
    <w:rsid w:val="00007756"/>
    <w:rsid w:val="0001186B"/>
    <w:rsid w:val="0002309B"/>
    <w:rsid w:val="00030EBD"/>
    <w:rsid w:val="0003235C"/>
    <w:rsid w:val="000424F1"/>
    <w:rsid w:val="00047F55"/>
    <w:rsid w:val="000519F2"/>
    <w:rsid w:val="00051BD4"/>
    <w:rsid w:val="000547A1"/>
    <w:rsid w:val="00094EFD"/>
    <w:rsid w:val="000A06C0"/>
    <w:rsid w:val="000A1E53"/>
    <w:rsid w:val="000B4E47"/>
    <w:rsid w:val="000E3616"/>
    <w:rsid w:val="000E481D"/>
    <w:rsid w:val="000F1DBB"/>
    <w:rsid w:val="000F212F"/>
    <w:rsid w:val="000F2C00"/>
    <w:rsid w:val="000F5A18"/>
    <w:rsid w:val="000F6221"/>
    <w:rsid w:val="00100845"/>
    <w:rsid w:val="001103B0"/>
    <w:rsid w:val="0011265E"/>
    <w:rsid w:val="00126B5F"/>
    <w:rsid w:val="00130E49"/>
    <w:rsid w:val="00131CE9"/>
    <w:rsid w:val="001329D6"/>
    <w:rsid w:val="00133A84"/>
    <w:rsid w:val="00143843"/>
    <w:rsid w:val="00144BE5"/>
    <w:rsid w:val="00156CD5"/>
    <w:rsid w:val="00160E25"/>
    <w:rsid w:val="00161CDC"/>
    <w:rsid w:val="00162BC4"/>
    <w:rsid w:val="001733C0"/>
    <w:rsid w:val="0017384F"/>
    <w:rsid w:val="00176DA0"/>
    <w:rsid w:val="00187286"/>
    <w:rsid w:val="001A422B"/>
    <w:rsid w:val="001B2A5E"/>
    <w:rsid w:val="001B74BD"/>
    <w:rsid w:val="001C0C86"/>
    <w:rsid w:val="001E28A7"/>
    <w:rsid w:val="001E30AA"/>
    <w:rsid w:val="001E640C"/>
    <w:rsid w:val="001F1CA8"/>
    <w:rsid w:val="001F2876"/>
    <w:rsid w:val="00207FEC"/>
    <w:rsid w:val="00222753"/>
    <w:rsid w:val="002330CD"/>
    <w:rsid w:val="00245FAD"/>
    <w:rsid w:val="00247FD1"/>
    <w:rsid w:val="002570B5"/>
    <w:rsid w:val="002801A8"/>
    <w:rsid w:val="00292724"/>
    <w:rsid w:val="002A756E"/>
    <w:rsid w:val="002B4314"/>
    <w:rsid w:val="002D1EDA"/>
    <w:rsid w:val="002D2CB4"/>
    <w:rsid w:val="002F3E2D"/>
    <w:rsid w:val="002F6052"/>
    <w:rsid w:val="002F6441"/>
    <w:rsid w:val="0032052F"/>
    <w:rsid w:val="00325D24"/>
    <w:rsid w:val="0033501B"/>
    <w:rsid w:val="00353AC7"/>
    <w:rsid w:val="00360ACD"/>
    <w:rsid w:val="0036114F"/>
    <w:rsid w:val="0036230A"/>
    <w:rsid w:val="003729D5"/>
    <w:rsid w:val="0037587A"/>
    <w:rsid w:val="00375D6D"/>
    <w:rsid w:val="00380431"/>
    <w:rsid w:val="00383D75"/>
    <w:rsid w:val="003B1FC8"/>
    <w:rsid w:val="003B4D66"/>
    <w:rsid w:val="003C2BCD"/>
    <w:rsid w:val="003C5676"/>
    <w:rsid w:val="003D074A"/>
    <w:rsid w:val="003F3C6D"/>
    <w:rsid w:val="003F79D3"/>
    <w:rsid w:val="00401737"/>
    <w:rsid w:val="00402574"/>
    <w:rsid w:val="00404E9C"/>
    <w:rsid w:val="004069AD"/>
    <w:rsid w:val="00420D6C"/>
    <w:rsid w:val="00422C5B"/>
    <w:rsid w:val="00423F40"/>
    <w:rsid w:val="00431180"/>
    <w:rsid w:val="0044379C"/>
    <w:rsid w:val="00445330"/>
    <w:rsid w:val="004472F9"/>
    <w:rsid w:val="004512E0"/>
    <w:rsid w:val="00457C06"/>
    <w:rsid w:val="00473ED6"/>
    <w:rsid w:val="00475144"/>
    <w:rsid w:val="00481360"/>
    <w:rsid w:val="004826A9"/>
    <w:rsid w:val="004924E4"/>
    <w:rsid w:val="00496132"/>
    <w:rsid w:val="004A04A4"/>
    <w:rsid w:val="004A0BAC"/>
    <w:rsid w:val="004B345C"/>
    <w:rsid w:val="004B4E3A"/>
    <w:rsid w:val="004B6059"/>
    <w:rsid w:val="004C13E5"/>
    <w:rsid w:val="004E142F"/>
    <w:rsid w:val="0050741A"/>
    <w:rsid w:val="00511864"/>
    <w:rsid w:val="0053034F"/>
    <w:rsid w:val="00557C31"/>
    <w:rsid w:val="005611CD"/>
    <w:rsid w:val="0056174C"/>
    <w:rsid w:val="00576268"/>
    <w:rsid w:val="005777C1"/>
    <w:rsid w:val="005808B3"/>
    <w:rsid w:val="005830AF"/>
    <w:rsid w:val="005A100E"/>
    <w:rsid w:val="005B068F"/>
    <w:rsid w:val="005B2DCF"/>
    <w:rsid w:val="005C1335"/>
    <w:rsid w:val="005C3242"/>
    <w:rsid w:val="00603507"/>
    <w:rsid w:val="0060380F"/>
    <w:rsid w:val="00612F45"/>
    <w:rsid w:val="00615773"/>
    <w:rsid w:val="0062415D"/>
    <w:rsid w:val="00630A48"/>
    <w:rsid w:val="006461C6"/>
    <w:rsid w:val="006627AC"/>
    <w:rsid w:val="006A3482"/>
    <w:rsid w:val="006A562F"/>
    <w:rsid w:val="006B06B9"/>
    <w:rsid w:val="006B08FD"/>
    <w:rsid w:val="006B2DB5"/>
    <w:rsid w:val="006B6764"/>
    <w:rsid w:val="006B76E5"/>
    <w:rsid w:val="006C62F4"/>
    <w:rsid w:val="006C638C"/>
    <w:rsid w:val="006C65BE"/>
    <w:rsid w:val="006E5015"/>
    <w:rsid w:val="006F3FC7"/>
    <w:rsid w:val="006F4802"/>
    <w:rsid w:val="006F74CC"/>
    <w:rsid w:val="0071135F"/>
    <w:rsid w:val="00734A13"/>
    <w:rsid w:val="00751EC1"/>
    <w:rsid w:val="007568CE"/>
    <w:rsid w:val="00774BDE"/>
    <w:rsid w:val="0078315F"/>
    <w:rsid w:val="0078605A"/>
    <w:rsid w:val="007B2C1C"/>
    <w:rsid w:val="007B5D3F"/>
    <w:rsid w:val="007C0544"/>
    <w:rsid w:val="007D332B"/>
    <w:rsid w:val="007D3412"/>
    <w:rsid w:val="007D648F"/>
    <w:rsid w:val="007E1FEA"/>
    <w:rsid w:val="007F6875"/>
    <w:rsid w:val="007F77B7"/>
    <w:rsid w:val="00803E6D"/>
    <w:rsid w:val="00810024"/>
    <w:rsid w:val="008119FC"/>
    <w:rsid w:val="00834862"/>
    <w:rsid w:val="00834D78"/>
    <w:rsid w:val="008450C1"/>
    <w:rsid w:val="00850B32"/>
    <w:rsid w:val="008519CF"/>
    <w:rsid w:val="00857590"/>
    <w:rsid w:val="0086193F"/>
    <w:rsid w:val="008619D7"/>
    <w:rsid w:val="00865E08"/>
    <w:rsid w:val="00886DC3"/>
    <w:rsid w:val="00890EA1"/>
    <w:rsid w:val="00897B47"/>
    <w:rsid w:val="008B1DE0"/>
    <w:rsid w:val="008B2819"/>
    <w:rsid w:val="008B72B9"/>
    <w:rsid w:val="008C02C6"/>
    <w:rsid w:val="008D3F6E"/>
    <w:rsid w:val="008E6A2F"/>
    <w:rsid w:val="008F28E6"/>
    <w:rsid w:val="008F517C"/>
    <w:rsid w:val="0090198F"/>
    <w:rsid w:val="00912ABF"/>
    <w:rsid w:val="0091308E"/>
    <w:rsid w:val="00921A0E"/>
    <w:rsid w:val="00930281"/>
    <w:rsid w:val="00940EFD"/>
    <w:rsid w:val="00944DB5"/>
    <w:rsid w:val="0094724C"/>
    <w:rsid w:val="00953920"/>
    <w:rsid w:val="009646EB"/>
    <w:rsid w:val="009810B6"/>
    <w:rsid w:val="00986C24"/>
    <w:rsid w:val="009B0199"/>
    <w:rsid w:val="009D1EFF"/>
    <w:rsid w:val="009D413C"/>
    <w:rsid w:val="009E12A7"/>
    <w:rsid w:val="009F1EDC"/>
    <w:rsid w:val="009F42BF"/>
    <w:rsid w:val="00A02D25"/>
    <w:rsid w:val="00A41F07"/>
    <w:rsid w:val="00A55814"/>
    <w:rsid w:val="00A56C9F"/>
    <w:rsid w:val="00A614B8"/>
    <w:rsid w:val="00A61E6E"/>
    <w:rsid w:val="00A669ED"/>
    <w:rsid w:val="00A74FBA"/>
    <w:rsid w:val="00A75E8F"/>
    <w:rsid w:val="00A85B33"/>
    <w:rsid w:val="00AA05E5"/>
    <w:rsid w:val="00AC1D28"/>
    <w:rsid w:val="00AC3113"/>
    <w:rsid w:val="00AC714D"/>
    <w:rsid w:val="00AD2310"/>
    <w:rsid w:val="00AD3DB7"/>
    <w:rsid w:val="00AD6078"/>
    <w:rsid w:val="00AE573C"/>
    <w:rsid w:val="00AF26E0"/>
    <w:rsid w:val="00B16BB7"/>
    <w:rsid w:val="00B23A30"/>
    <w:rsid w:val="00B24D7B"/>
    <w:rsid w:val="00B26310"/>
    <w:rsid w:val="00B457A8"/>
    <w:rsid w:val="00B5625F"/>
    <w:rsid w:val="00B6308C"/>
    <w:rsid w:val="00B65605"/>
    <w:rsid w:val="00B66A00"/>
    <w:rsid w:val="00B71E2C"/>
    <w:rsid w:val="00B80B68"/>
    <w:rsid w:val="00B82B06"/>
    <w:rsid w:val="00B84397"/>
    <w:rsid w:val="00B93677"/>
    <w:rsid w:val="00B95FEB"/>
    <w:rsid w:val="00B96ED8"/>
    <w:rsid w:val="00B97494"/>
    <w:rsid w:val="00BA23C0"/>
    <w:rsid w:val="00BB5628"/>
    <w:rsid w:val="00BD304C"/>
    <w:rsid w:val="00BE53E7"/>
    <w:rsid w:val="00BE5985"/>
    <w:rsid w:val="00BF0187"/>
    <w:rsid w:val="00BF1C07"/>
    <w:rsid w:val="00C03406"/>
    <w:rsid w:val="00C077FE"/>
    <w:rsid w:val="00C107A7"/>
    <w:rsid w:val="00C12122"/>
    <w:rsid w:val="00C129F0"/>
    <w:rsid w:val="00C1588E"/>
    <w:rsid w:val="00C22086"/>
    <w:rsid w:val="00C23988"/>
    <w:rsid w:val="00C2540C"/>
    <w:rsid w:val="00C275FE"/>
    <w:rsid w:val="00C3706F"/>
    <w:rsid w:val="00C40122"/>
    <w:rsid w:val="00C40F43"/>
    <w:rsid w:val="00C42250"/>
    <w:rsid w:val="00C63281"/>
    <w:rsid w:val="00C63B1B"/>
    <w:rsid w:val="00C63E55"/>
    <w:rsid w:val="00C64F6F"/>
    <w:rsid w:val="00C667ED"/>
    <w:rsid w:val="00C728CC"/>
    <w:rsid w:val="00C76781"/>
    <w:rsid w:val="00C823EC"/>
    <w:rsid w:val="00C82BC7"/>
    <w:rsid w:val="00CB0B09"/>
    <w:rsid w:val="00CD1DFF"/>
    <w:rsid w:val="00CE526B"/>
    <w:rsid w:val="00CF041A"/>
    <w:rsid w:val="00CF5469"/>
    <w:rsid w:val="00D02D0B"/>
    <w:rsid w:val="00D23293"/>
    <w:rsid w:val="00D40AEF"/>
    <w:rsid w:val="00D426C2"/>
    <w:rsid w:val="00D4319A"/>
    <w:rsid w:val="00D540DC"/>
    <w:rsid w:val="00D548BA"/>
    <w:rsid w:val="00D55494"/>
    <w:rsid w:val="00D660D1"/>
    <w:rsid w:val="00D95D13"/>
    <w:rsid w:val="00D972D7"/>
    <w:rsid w:val="00D975CB"/>
    <w:rsid w:val="00DA2AA6"/>
    <w:rsid w:val="00DB6F20"/>
    <w:rsid w:val="00DC6D8F"/>
    <w:rsid w:val="00DC7755"/>
    <w:rsid w:val="00DC7C35"/>
    <w:rsid w:val="00DD2CB7"/>
    <w:rsid w:val="00DE1EBE"/>
    <w:rsid w:val="00E07F65"/>
    <w:rsid w:val="00E14898"/>
    <w:rsid w:val="00E23889"/>
    <w:rsid w:val="00E3117E"/>
    <w:rsid w:val="00E3122E"/>
    <w:rsid w:val="00E3323E"/>
    <w:rsid w:val="00E36830"/>
    <w:rsid w:val="00E4251B"/>
    <w:rsid w:val="00E5028E"/>
    <w:rsid w:val="00E563B8"/>
    <w:rsid w:val="00E74ABB"/>
    <w:rsid w:val="00E773F6"/>
    <w:rsid w:val="00EA1EE1"/>
    <w:rsid w:val="00EA51C9"/>
    <w:rsid w:val="00EA55D7"/>
    <w:rsid w:val="00EA73CE"/>
    <w:rsid w:val="00EB5D21"/>
    <w:rsid w:val="00ED58DE"/>
    <w:rsid w:val="00ED7301"/>
    <w:rsid w:val="00EE4A33"/>
    <w:rsid w:val="00EF419A"/>
    <w:rsid w:val="00EF7CD1"/>
    <w:rsid w:val="00F311A6"/>
    <w:rsid w:val="00F31A91"/>
    <w:rsid w:val="00F35BDD"/>
    <w:rsid w:val="00F419CB"/>
    <w:rsid w:val="00F45083"/>
    <w:rsid w:val="00F524D5"/>
    <w:rsid w:val="00F524F3"/>
    <w:rsid w:val="00F54E4C"/>
    <w:rsid w:val="00F83456"/>
    <w:rsid w:val="00F86455"/>
    <w:rsid w:val="00F876A1"/>
    <w:rsid w:val="00F908CA"/>
    <w:rsid w:val="00F976A9"/>
    <w:rsid w:val="00FA5C54"/>
    <w:rsid w:val="00FB0385"/>
    <w:rsid w:val="00FB6098"/>
    <w:rsid w:val="00FB7D52"/>
    <w:rsid w:val="00FC5CE0"/>
    <w:rsid w:val="00FE23D9"/>
    <w:rsid w:val="00FE341C"/>
    <w:rsid w:val="00FF50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7555A"/>
  <w15:chartTrackingRefBased/>
  <w15:docId w15:val="{27A1CE69-C3C7-4E5B-BCC2-C19C4E8E4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et-EE" w:eastAsia="en-US"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C62F4"/>
    <w:pPr>
      <w:spacing w:after="200" w:line="276" w:lineRule="auto"/>
    </w:pPr>
    <w:rPr>
      <w:rFonts w:asciiTheme="minorHAnsi" w:hAnsiTheme="minorHAnsi"/>
      <w:kern w:val="0"/>
      <w:sz w:val="22"/>
      <w14:ligatures w14:val="none"/>
    </w:rPr>
  </w:style>
  <w:style w:type="paragraph" w:styleId="Pealkiri1">
    <w:name w:val="heading 1"/>
    <w:basedOn w:val="Normaallaad"/>
    <w:next w:val="Normaallaad"/>
    <w:link w:val="Pealkiri1Mrk"/>
    <w:uiPriority w:val="9"/>
    <w:qFormat/>
    <w:rsid w:val="00FE341C"/>
    <w:pPr>
      <w:keepNext/>
      <w:keepLines/>
      <w:spacing w:before="240" w:after="0"/>
      <w:outlineLvl w:val="0"/>
    </w:pPr>
    <w:rPr>
      <w:rFonts w:eastAsiaTheme="majorEastAsia" w:cstheme="majorBidi"/>
      <w:sz w:val="32"/>
      <w:szCs w:val="32"/>
    </w:rPr>
  </w:style>
  <w:style w:type="paragraph" w:styleId="Pealkiri2">
    <w:name w:val="heading 2"/>
    <w:basedOn w:val="Normaallaad"/>
    <w:next w:val="Normaallaad"/>
    <w:link w:val="Pealkiri2Mrk"/>
    <w:uiPriority w:val="9"/>
    <w:unhideWhenUsed/>
    <w:qFormat/>
    <w:rsid w:val="00FE341C"/>
    <w:pPr>
      <w:keepNext/>
      <w:keepLines/>
      <w:spacing w:before="40" w:after="0"/>
      <w:outlineLvl w:val="1"/>
    </w:pPr>
    <w:rPr>
      <w:rFonts w:eastAsiaTheme="majorEastAsia" w:cstheme="majorBidi"/>
      <w:sz w:val="28"/>
      <w:szCs w:val="26"/>
    </w:rPr>
  </w:style>
  <w:style w:type="paragraph" w:styleId="Pealkiri3">
    <w:name w:val="heading 3"/>
    <w:basedOn w:val="Normaallaad"/>
    <w:next w:val="Normaallaad"/>
    <w:link w:val="Pealkiri3Mrk"/>
    <w:qFormat/>
    <w:rsid w:val="00B71E2C"/>
    <w:pPr>
      <w:keepNext/>
      <w:spacing w:after="0" w:line="240" w:lineRule="auto"/>
      <w:outlineLvl w:val="2"/>
    </w:pPr>
    <w:rPr>
      <w:rFonts w:ascii="Times New Roman" w:eastAsia="Times New Roman" w:hAnsi="Times New Roman" w:cs="Times New Roman"/>
      <w:b/>
      <w:sz w:val="24"/>
      <w:szCs w:val="20"/>
      <w:u w:val="singl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E341C"/>
    <w:rPr>
      <w:rFonts w:eastAsiaTheme="majorEastAsia" w:cstheme="majorBidi"/>
      <w:sz w:val="32"/>
      <w:szCs w:val="32"/>
    </w:rPr>
  </w:style>
  <w:style w:type="character" w:customStyle="1" w:styleId="Pealkiri2Mrk">
    <w:name w:val="Pealkiri 2 Märk"/>
    <w:basedOn w:val="Liguvaikefont"/>
    <w:link w:val="Pealkiri2"/>
    <w:uiPriority w:val="9"/>
    <w:rsid w:val="00FE341C"/>
    <w:rPr>
      <w:rFonts w:eastAsiaTheme="majorEastAsia" w:cstheme="majorBidi"/>
      <w:sz w:val="28"/>
      <w:szCs w:val="26"/>
    </w:rPr>
  </w:style>
  <w:style w:type="character" w:customStyle="1" w:styleId="Pealkiri3Mrk">
    <w:name w:val="Pealkiri 3 Märk"/>
    <w:basedOn w:val="Liguvaikefont"/>
    <w:link w:val="Pealkiri3"/>
    <w:rsid w:val="00B71E2C"/>
    <w:rPr>
      <w:rFonts w:eastAsia="Times New Roman" w:cs="Times New Roman"/>
      <w:b/>
      <w:kern w:val="0"/>
      <w:szCs w:val="20"/>
      <w:u w:val="single"/>
      <w14:ligatures w14:val="none"/>
    </w:rPr>
  </w:style>
  <w:style w:type="paragraph" w:styleId="Loendilik">
    <w:name w:val="List Paragraph"/>
    <w:basedOn w:val="Normaallaad"/>
    <w:uiPriority w:val="34"/>
    <w:qFormat/>
    <w:rsid w:val="00B71E2C"/>
    <w:pPr>
      <w:ind w:left="720"/>
      <w:contextualSpacing/>
    </w:pPr>
  </w:style>
  <w:style w:type="paragraph" w:customStyle="1" w:styleId="Vaikimisi">
    <w:name w:val="Vaikimisi"/>
    <w:rsid w:val="00B71E2C"/>
    <w:pPr>
      <w:widowControl w:val="0"/>
      <w:overflowPunct w:val="0"/>
      <w:autoSpaceDE w:val="0"/>
      <w:autoSpaceDN w:val="0"/>
      <w:adjustRightInd w:val="0"/>
      <w:spacing w:after="0"/>
    </w:pPr>
    <w:rPr>
      <w:rFonts w:eastAsia="Times New Roman" w:cs="Times New Roman"/>
      <w:kern w:val="0"/>
      <w:sz w:val="20"/>
      <w:szCs w:val="20"/>
      <w14:ligatures w14:val="none"/>
    </w:rPr>
  </w:style>
  <w:style w:type="paragraph" w:styleId="Jutumullitekst">
    <w:name w:val="Balloon Text"/>
    <w:basedOn w:val="Normaallaad"/>
    <w:link w:val="JutumullitekstMrk"/>
    <w:uiPriority w:val="99"/>
    <w:semiHidden/>
    <w:unhideWhenUsed/>
    <w:rsid w:val="00B71E2C"/>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B71E2C"/>
    <w:rPr>
      <w:rFonts w:ascii="Tahoma" w:hAnsi="Tahoma" w:cs="Tahoma"/>
      <w:kern w:val="0"/>
      <w:sz w:val="16"/>
      <w:szCs w:val="16"/>
      <w14:ligatures w14:val="none"/>
    </w:rPr>
  </w:style>
  <w:style w:type="paragraph" w:styleId="Pis">
    <w:name w:val="header"/>
    <w:basedOn w:val="Normaallaad"/>
    <w:link w:val="PisMrk"/>
    <w:uiPriority w:val="99"/>
    <w:unhideWhenUsed/>
    <w:rsid w:val="00B71E2C"/>
    <w:pPr>
      <w:tabs>
        <w:tab w:val="center" w:pos="4536"/>
        <w:tab w:val="right" w:pos="9072"/>
      </w:tabs>
      <w:spacing w:after="0" w:line="240" w:lineRule="auto"/>
    </w:pPr>
  </w:style>
  <w:style w:type="character" w:customStyle="1" w:styleId="PisMrk">
    <w:name w:val="Päis Märk"/>
    <w:basedOn w:val="Liguvaikefont"/>
    <w:link w:val="Pis"/>
    <w:uiPriority w:val="99"/>
    <w:rsid w:val="00B71E2C"/>
    <w:rPr>
      <w:rFonts w:asciiTheme="minorHAnsi" w:hAnsiTheme="minorHAnsi"/>
      <w:kern w:val="0"/>
      <w:sz w:val="22"/>
      <w14:ligatures w14:val="none"/>
    </w:rPr>
  </w:style>
  <w:style w:type="paragraph" w:styleId="Jalus">
    <w:name w:val="footer"/>
    <w:basedOn w:val="Normaallaad"/>
    <w:link w:val="JalusMrk"/>
    <w:uiPriority w:val="99"/>
    <w:unhideWhenUsed/>
    <w:rsid w:val="00B71E2C"/>
    <w:pPr>
      <w:tabs>
        <w:tab w:val="center" w:pos="4536"/>
        <w:tab w:val="right" w:pos="9072"/>
      </w:tabs>
      <w:spacing w:after="0" w:line="240" w:lineRule="auto"/>
    </w:pPr>
  </w:style>
  <w:style w:type="character" w:customStyle="1" w:styleId="JalusMrk">
    <w:name w:val="Jalus Märk"/>
    <w:basedOn w:val="Liguvaikefont"/>
    <w:link w:val="Jalus"/>
    <w:uiPriority w:val="99"/>
    <w:rsid w:val="00B71E2C"/>
    <w:rPr>
      <w:rFonts w:asciiTheme="minorHAnsi" w:hAnsiTheme="minorHAnsi"/>
      <w:kern w:val="0"/>
      <w:sz w:val="22"/>
      <w14:ligatures w14:val="none"/>
    </w:rPr>
  </w:style>
  <w:style w:type="character" w:styleId="Hperlink">
    <w:name w:val="Hyperlink"/>
    <w:basedOn w:val="Liguvaikefont"/>
    <w:uiPriority w:val="99"/>
    <w:unhideWhenUsed/>
    <w:rsid w:val="00B71E2C"/>
    <w:rPr>
      <w:color w:val="0000FF"/>
      <w:u w:val="single"/>
    </w:rPr>
  </w:style>
  <w:style w:type="character" w:styleId="Klastatudhperlink">
    <w:name w:val="FollowedHyperlink"/>
    <w:basedOn w:val="Liguvaikefont"/>
    <w:uiPriority w:val="99"/>
    <w:semiHidden/>
    <w:unhideWhenUsed/>
    <w:rsid w:val="00B71E2C"/>
    <w:rPr>
      <w:color w:val="800080"/>
      <w:u w:val="single"/>
    </w:rPr>
  </w:style>
  <w:style w:type="paragraph" w:customStyle="1" w:styleId="xl65">
    <w:name w:val="xl65"/>
    <w:basedOn w:val="Normaallaad"/>
    <w:rsid w:val="00B71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6">
    <w:name w:val="xl66"/>
    <w:basedOn w:val="Normaallaad"/>
    <w:rsid w:val="00B71E2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7">
    <w:name w:val="xl67"/>
    <w:basedOn w:val="Normaallaad"/>
    <w:rsid w:val="00B71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8">
    <w:name w:val="xl68"/>
    <w:basedOn w:val="Normaallaad"/>
    <w:rsid w:val="00B71E2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B71E2C"/>
    <w:rPr>
      <w:sz w:val="16"/>
      <w:szCs w:val="16"/>
    </w:rPr>
  </w:style>
  <w:style w:type="paragraph" w:styleId="Kommentaaritekst">
    <w:name w:val="annotation text"/>
    <w:basedOn w:val="Normaallaad"/>
    <w:link w:val="KommentaaritekstMrk"/>
    <w:uiPriority w:val="99"/>
    <w:semiHidden/>
    <w:unhideWhenUsed/>
    <w:rsid w:val="00B71E2C"/>
    <w:pPr>
      <w:spacing w:line="240" w:lineRule="auto"/>
    </w:pPr>
    <w:rPr>
      <w:sz w:val="20"/>
      <w:szCs w:val="20"/>
    </w:rPr>
  </w:style>
  <w:style w:type="character" w:customStyle="1" w:styleId="KommentaaritekstMrk">
    <w:name w:val="Kommentaari tekst Märk"/>
    <w:basedOn w:val="Liguvaikefont"/>
    <w:link w:val="Kommentaaritekst"/>
    <w:uiPriority w:val="99"/>
    <w:semiHidden/>
    <w:rsid w:val="00B71E2C"/>
    <w:rPr>
      <w:rFonts w:asciiTheme="minorHAnsi" w:hAnsiTheme="minorHAnsi"/>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B71E2C"/>
    <w:rPr>
      <w:b/>
      <w:bCs/>
    </w:rPr>
  </w:style>
  <w:style w:type="character" w:customStyle="1" w:styleId="KommentaariteemaMrk">
    <w:name w:val="Kommentaari teema Märk"/>
    <w:basedOn w:val="KommentaaritekstMrk"/>
    <w:link w:val="Kommentaariteema"/>
    <w:uiPriority w:val="99"/>
    <w:semiHidden/>
    <w:rsid w:val="00B71E2C"/>
    <w:rPr>
      <w:rFonts w:asciiTheme="minorHAnsi" w:hAnsiTheme="minorHAnsi"/>
      <w:b/>
      <w:bCs/>
      <w:kern w:val="0"/>
      <w:sz w:val="20"/>
      <w:szCs w:val="20"/>
      <w14:ligatures w14:val="none"/>
    </w:rPr>
  </w:style>
  <w:style w:type="paragraph" w:styleId="Pealkiri">
    <w:name w:val="Title"/>
    <w:basedOn w:val="Normaallaad"/>
    <w:next w:val="Normaallaad"/>
    <w:link w:val="PealkiriMrk"/>
    <w:uiPriority w:val="10"/>
    <w:qFormat/>
    <w:rsid w:val="00B71E2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B71E2C"/>
    <w:rPr>
      <w:rFonts w:asciiTheme="majorHAnsi" w:eastAsiaTheme="majorEastAsia" w:hAnsiTheme="majorHAnsi" w:cstheme="majorBidi"/>
      <w:spacing w:val="-10"/>
      <w:kern w:val="28"/>
      <w:sz w:val="56"/>
      <w:szCs w:val="56"/>
      <w14:ligatures w14:val="none"/>
    </w:rPr>
  </w:style>
  <w:style w:type="paragraph" w:styleId="Alapealkiri">
    <w:name w:val="Subtitle"/>
    <w:basedOn w:val="Normaallaad"/>
    <w:next w:val="Normaallaad"/>
    <w:link w:val="AlapealkiriMrk"/>
    <w:uiPriority w:val="11"/>
    <w:qFormat/>
    <w:rsid w:val="00B71E2C"/>
    <w:pPr>
      <w:numPr>
        <w:ilvl w:val="1"/>
      </w:numPr>
      <w:spacing w:after="160"/>
    </w:pPr>
    <w:rPr>
      <w:rFonts w:eastAsiaTheme="minorEastAsia"/>
      <w:color w:val="5A5A5A" w:themeColor="text1" w:themeTint="A5"/>
      <w:spacing w:val="15"/>
    </w:rPr>
  </w:style>
  <w:style w:type="character" w:customStyle="1" w:styleId="AlapealkiriMrk">
    <w:name w:val="Alapealkiri Märk"/>
    <w:basedOn w:val="Liguvaikefont"/>
    <w:link w:val="Alapealkiri"/>
    <w:uiPriority w:val="11"/>
    <w:rsid w:val="00B71E2C"/>
    <w:rPr>
      <w:rFonts w:asciiTheme="minorHAnsi" w:eastAsiaTheme="minorEastAsia" w:hAnsiTheme="minorHAnsi"/>
      <w:color w:val="5A5A5A" w:themeColor="text1" w:themeTint="A5"/>
      <w:spacing w:val="15"/>
      <w:kern w:val="0"/>
      <w:sz w:val="22"/>
      <w14:ligatures w14:val="none"/>
    </w:rPr>
  </w:style>
  <w:style w:type="paragraph" w:styleId="Sisukorrapealkiri">
    <w:name w:val="TOC Heading"/>
    <w:basedOn w:val="Pealkiri1"/>
    <w:next w:val="Normaallaad"/>
    <w:uiPriority w:val="39"/>
    <w:unhideWhenUsed/>
    <w:qFormat/>
    <w:rsid w:val="00B71E2C"/>
    <w:pPr>
      <w:spacing w:line="259" w:lineRule="auto"/>
      <w:outlineLvl w:val="9"/>
    </w:pPr>
    <w:rPr>
      <w:rFonts w:asciiTheme="majorHAnsi" w:hAnsiTheme="majorHAnsi"/>
      <w:color w:val="2F5496" w:themeColor="accent1" w:themeShade="BF"/>
      <w:lang w:eastAsia="et-EE"/>
    </w:rPr>
  </w:style>
  <w:style w:type="paragraph" w:styleId="SK2">
    <w:name w:val="toc 2"/>
    <w:basedOn w:val="Normaallaad"/>
    <w:next w:val="Normaallaad"/>
    <w:autoRedefine/>
    <w:uiPriority w:val="39"/>
    <w:unhideWhenUsed/>
    <w:rsid w:val="00B71E2C"/>
    <w:pPr>
      <w:spacing w:after="0"/>
      <w:ind w:left="220"/>
    </w:pPr>
    <w:rPr>
      <w:rFonts w:cstheme="minorHAnsi"/>
      <w:smallCaps/>
      <w:sz w:val="20"/>
      <w:szCs w:val="20"/>
    </w:rPr>
  </w:style>
  <w:style w:type="paragraph" w:styleId="SK1">
    <w:name w:val="toc 1"/>
    <w:basedOn w:val="Normaallaad"/>
    <w:next w:val="Normaallaad"/>
    <w:autoRedefine/>
    <w:uiPriority w:val="39"/>
    <w:unhideWhenUsed/>
    <w:rsid w:val="00B71E2C"/>
    <w:pPr>
      <w:spacing w:before="120" w:after="120"/>
    </w:pPr>
    <w:rPr>
      <w:rFonts w:cstheme="minorHAnsi"/>
      <w:b/>
      <w:bCs/>
      <w:caps/>
      <w:sz w:val="20"/>
      <w:szCs w:val="20"/>
    </w:rPr>
  </w:style>
  <w:style w:type="paragraph" w:styleId="SK3">
    <w:name w:val="toc 3"/>
    <w:basedOn w:val="Normaallaad"/>
    <w:next w:val="Normaallaad"/>
    <w:autoRedefine/>
    <w:uiPriority w:val="39"/>
    <w:unhideWhenUsed/>
    <w:rsid w:val="00B71E2C"/>
    <w:pPr>
      <w:spacing w:after="0"/>
      <w:ind w:left="440"/>
    </w:pPr>
    <w:rPr>
      <w:rFonts w:cstheme="minorHAnsi"/>
      <w:i/>
      <w:iCs/>
      <w:sz w:val="20"/>
      <w:szCs w:val="20"/>
    </w:rPr>
  </w:style>
  <w:style w:type="numbering" w:customStyle="1" w:styleId="Laad1">
    <w:name w:val="Laad1"/>
    <w:uiPriority w:val="99"/>
    <w:rsid w:val="00B71E2C"/>
    <w:pPr>
      <w:numPr>
        <w:numId w:val="5"/>
      </w:numPr>
    </w:pPr>
  </w:style>
  <w:style w:type="numbering" w:customStyle="1" w:styleId="Laad2">
    <w:name w:val="Laad2"/>
    <w:uiPriority w:val="99"/>
    <w:rsid w:val="00B71E2C"/>
    <w:pPr>
      <w:numPr>
        <w:numId w:val="6"/>
      </w:numPr>
    </w:pPr>
  </w:style>
  <w:style w:type="paragraph" w:styleId="SK4">
    <w:name w:val="toc 4"/>
    <w:basedOn w:val="Normaallaad"/>
    <w:next w:val="Normaallaad"/>
    <w:autoRedefine/>
    <w:uiPriority w:val="39"/>
    <w:unhideWhenUsed/>
    <w:rsid w:val="00B71E2C"/>
    <w:pPr>
      <w:spacing w:after="0"/>
      <w:ind w:left="660"/>
    </w:pPr>
    <w:rPr>
      <w:rFonts w:cstheme="minorHAnsi"/>
      <w:sz w:val="18"/>
      <w:szCs w:val="18"/>
    </w:rPr>
  </w:style>
  <w:style w:type="paragraph" w:styleId="SK5">
    <w:name w:val="toc 5"/>
    <w:basedOn w:val="Normaallaad"/>
    <w:next w:val="Normaallaad"/>
    <w:autoRedefine/>
    <w:uiPriority w:val="39"/>
    <w:unhideWhenUsed/>
    <w:rsid w:val="00B71E2C"/>
    <w:pPr>
      <w:spacing w:after="0"/>
      <w:ind w:left="880"/>
    </w:pPr>
    <w:rPr>
      <w:rFonts w:cstheme="minorHAnsi"/>
      <w:sz w:val="18"/>
      <w:szCs w:val="18"/>
    </w:rPr>
  </w:style>
  <w:style w:type="paragraph" w:styleId="SK6">
    <w:name w:val="toc 6"/>
    <w:basedOn w:val="Normaallaad"/>
    <w:next w:val="Normaallaad"/>
    <w:autoRedefine/>
    <w:uiPriority w:val="39"/>
    <w:unhideWhenUsed/>
    <w:rsid w:val="00B71E2C"/>
    <w:pPr>
      <w:spacing w:after="0"/>
      <w:ind w:left="1100"/>
    </w:pPr>
    <w:rPr>
      <w:rFonts w:cstheme="minorHAnsi"/>
      <w:sz w:val="18"/>
      <w:szCs w:val="18"/>
    </w:rPr>
  </w:style>
  <w:style w:type="paragraph" w:styleId="SK7">
    <w:name w:val="toc 7"/>
    <w:basedOn w:val="Normaallaad"/>
    <w:next w:val="Normaallaad"/>
    <w:autoRedefine/>
    <w:uiPriority w:val="39"/>
    <w:unhideWhenUsed/>
    <w:rsid w:val="00B71E2C"/>
    <w:pPr>
      <w:spacing w:after="0"/>
      <w:ind w:left="1320"/>
    </w:pPr>
    <w:rPr>
      <w:rFonts w:cstheme="minorHAnsi"/>
      <w:sz w:val="18"/>
      <w:szCs w:val="18"/>
    </w:rPr>
  </w:style>
  <w:style w:type="paragraph" w:styleId="SK8">
    <w:name w:val="toc 8"/>
    <w:basedOn w:val="Normaallaad"/>
    <w:next w:val="Normaallaad"/>
    <w:autoRedefine/>
    <w:uiPriority w:val="39"/>
    <w:unhideWhenUsed/>
    <w:rsid w:val="00B71E2C"/>
    <w:pPr>
      <w:spacing w:after="0"/>
      <w:ind w:left="1540"/>
    </w:pPr>
    <w:rPr>
      <w:rFonts w:cstheme="minorHAnsi"/>
      <w:sz w:val="18"/>
      <w:szCs w:val="18"/>
    </w:rPr>
  </w:style>
  <w:style w:type="paragraph" w:styleId="SK9">
    <w:name w:val="toc 9"/>
    <w:basedOn w:val="Normaallaad"/>
    <w:next w:val="Normaallaad"/>
    <w:autoRedefine/>
    <w:uiPriority w:val="39"/>
    <w:unhideWhenUsed/>
    <w:rsid w:val="00B71E2C"/>
    <w:pPr>
      <w:spacing w:after="0"/>
      <w:ind w:left="1760"/>
    </w:pPr>
    <w:rPr>
      <w:rFonts w:cstheme="minorHAnsi"/>
      <w:sz w:val="18"/>
      <w:szCs w:val="18"/>
    </w:rPr>
  </w:style>
  <w:style w:type="paragraph" w:styleId="Normaallaadveeb">
    <w:name w:val="Normal (Web)"/>
    <w:basedOn w:val="Normaallaad"/>
    <w:uiPriority w:val="99"/>
    <w:unhideWhenUsed/>
    <w:rsid w:val="00B71E2C"/>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B71E2C"/>
  </w:style>
  <w:style w:type="character" w:customStyle="1" w:styleId="mono">
    <w:name w:val="mono"/>
    <w:basedOn w:val="Liguvaikefont"/>
    <w:rsid w:val="00B71E2C"/>
  </w:style>
  <w:style w:type="character" w:customStyle="1" w:styleId="input">
    <w:name w:val="input"/>
    <w:basedOn w:val="Liguvaikefont"/>
    <w:rsid w:val="00B71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15350">
      <w:bodyDiv w:val="1"/>
      <w:marLeft w:val="0"/>
      <w:marRight w:val="0"/>
      <w:marTop w:val="0"/>
      <w:marBottom w:val="0"/>
      <w:divBdr>
        <w:top w:val="none" w:sz="0" w:space="0" w:color="auto"/>
        <w:left w:val="none" w:sz="0" w:space="0" w:color="auto"/>
        <w:bottom w:val="none" w:sz="0" w:space="0" w:color="auto"/>
        <w:right w:val="none" w:sz="0" w:space="0" w:color="auto"/>
      </w:divBdr>
    </w:div>
    <w:div w:id="23790061">
      <w:bodyDiv w:val="1"/>
      <w:marLeft w:val="0"/>
      <w:marRight w:val="0"/>
      <w:marTop w:val="0"/>
      <w:marBottom w:val="0"/>
      <w:divBdr>
        <w:top w:val="none" w:sz="0" w:space="0" w:color="auto"/>
        <w:left w:val="none" w:sz="0" w:space="0" w:color="auto"/>
        <w:bottom w:val="none" w:sz="0" w:space="0" w:color="auto"/>
        <w:right w:val="none" w:sz="0" w:space="0" w:color="auto"/>
      </w:divBdr>
    </w:div>
    <w:div w:id="70810466">
      <w:bodyDiv w:val="1"/>
      <w:marLeft w:val="0"/>
      <w:marRight w:val="0"/>
      <w:marTop w:val="0"/>
      <w:marBottom w:val="0"/>
      <w:divBdr>
        <w:top w:val="none" w:sz="0" w:space="0" w:color="auto"/>
        <w:left w:val="none" w:sz="0" w:space="0" w:color="auto"/>
        <w:bottom w:val="none" w:sz="0" w:space="0" w:color="auto"/>
        <w:right w:val="none" w:sz="0" w:space="0" w:color="auto"/>
      </w:divBdr>
    </w:div>
    <w:div w:id="109593636">
      <w:bodyDiv w:val="1"/>
      <w:marLeft w:val="0"/>
      <w:marRight w:val="0"/>
      <w:marTop w:val="0"/>
      <w:marBottom w:val="0"/>
      <w:divBdr>
        <w:top w:val="none" w:sz="0" w:space="0" w:color="auto"/>
        <w:left w:val="none" w:sz="0" w:space="0" w:color="auto"/>
        <w:bottom w:val="none" w:sz="0" w:space="0" w:color="auto"/>
        <w:right w:val="none" w:sz="0" w:space="0" w:color="auto"/>
      </w:divBdr>
    </w:div>
    <w:div w:id="129980247">
      <w:bodyDiv w:val="1"/>
      <w:marLeft w:val="0"/>
      <w:marRight w:val="0"/>
      <w:marTop w:val="0"/>
      <w:marBottom w:val="0"/>
      <w:divBdr>
        <w:top w:val="none" w:sz="0" w:space="0" w:color="auto"/>
        <w:left w:val="none" w:sz="0" w:space="0" w:color="auto"/>
        <w:bottom w:val="none" w:sz="0" w:space="0" w:color="auto"/>
        <w:right w:val="none" w:sz="0" w:space="0" w:color="auto"/>
      </w:divBdr>
    </w:div>
    <w:div w:id="208304269">
      <w:bodyDiv w:val="1"/>
      <w:marLeft w:val="0"/>
      <w:marRight w:val="0"/>
      <w:marTop w:val="0"/>
      <w:marBottom w:val="0"/>
      <w:divBdr>
        <w:top w:val="none" w:sz="0" w:space="0" w:color="auto"/>
        <w:left w:val="none" w:sz="0" w:space="0" w:color="auto"/>
        <w:bottom w:val="none" w:sz="0" w:space="0" w:color="auto"/>
        <w:right w:val="none" w:sz="0" w:space="0" w:color="auto"/>
      </w:divBdr>
    </w:div>
    <w:div w:id="210386897">
      <w:bodyDiv w:val="1"/>
      <w:marLeft w:val="0"/>
      <w:marRight w:val="0"/>
      <w:marTop w:val="0"/>
      <w:marBottom w:val="0"/>
      <w:divBdr>
        <w:top w:val="none" w:sz="0" w:space="0" w:color="auto"/>
        <w:left w:val="none" w:sz="0" w:space="0" w:color="auto"/>
        <w:bottom w:val="none" w:sz="0" w:space="0" w:color="auto"/>
        <w:right w:val="none" w:sz="0" w:space="0" w:color="auto"/>
      </w:divBdr>
    </w:div>
    <w:div w:id="251401379">
      <w:bodyDiv w:val="1"/>
      <w:marLeft w:val="0"/>
      <w:marRight w:val="0"/>
      <w:marTop w:val="0"/>
      <w:marBottom w:val="0"/>
      <w:divBdr>
        <w:top w:val="none" w:sz="0" w:space="0" w:color="auto"/>
        <w:left w:val="none" w:sz="0" w:space="0" w:color="auto"/>
        <w:bottom w:val="none" w:sz="0" w:space="0" w:color="auto"/>
        <w:right w:val="none" w:sz="0" w:space="0" w:color="auto"/>
      </w:divBdr>
    </w:div>
    <w:div w:id="270018723">
      <w:bodyDiv w:val="1"/>
      <w:marLeft w:val="0"/>
      <w:marRight w:val="0"/>
      <w:marTop w:val="0"/>
      <w:marBottom w:val="0"/>
      <w:divBdr>
        <w:top w:val="none" w:sz="0" w:space="0" w:color="auto"/>
        <w:left w:val="none" w:sz="0" w:space="0" w:color="auto"/>
        <w:bottom w:val="none" w:sz="0" w:space="0" w:color="auto"/>
        <w:right w:val="none" w:sz="0" w:space="0" w:color="auto"/>
      </w:divBdr>
    </w:div>
    <w:div w:id="385687382">
      <w:bodyDiv w:val="1"/>
      <w:marLeft w:val="0"/>
      <w:marRight w:val="0"/>
      <w:marTop w:val="0"/>
      <w:marBottom w:val="0"/>
      <w:divBdr>
        <w:top w:val="none" w:sz="0" w:space="0" w:color="auto"/>
        <w:left w:val="none" w:sz="0" w:space="0" w:color="auto"/>
        <w:bottom w:val="none" w:sz="0" w:space="0" w:color="auto"/>
        <w:right w:val="none" w:sz="0" w:space="0" w:color="auto"/>
      </w:divBdr>
    </w:div>
    <w:div w:id="449517033">
      <w:bodyDiv w:val="1"/>
      <w:marLeft w:val="0"/>
      <w:marRight w:val="0"/>
      <w:marTop w:val="0"/>
      <w:marBottom w:val="0"/>
      <w:divBdr>
        <w:top w:val="none" w:sz="0" w:space="0" w:color="auto"/>
        <w:left w:val="none" w:sz="0" w:space="0" w:color="auto"/>
        <w:bottom w:val="none" w:sz="0" w:space="0" w:color="auto"/>
        <w:right w:val="none" w:sz="0" w:space="0" w:color="auto"/>
      </w:divBdr>
    </w:div>
    <w:div w:id="552279865">
      <w:bodyDiv w:val="1"/>
      <w:marLeft w:val="0"/>
      <w:marRight w:val="0"/>
      <w:marTop w:val="0"/>
      <w:marBottom w:val="0"/>
      <w:divBdr>
        <w:top w:val="none" w:sz="0" w:space="0" w:color="auto"/>
        <w:left w:val="none" w:sz="0" w:space="0" w:color="auto"/>
        <w:bottom w:val="none" w:sz="0" w:space="0" w:color="auto"/>
        <w:right w:val="none" w:sz="0" w:space="0" w:color="auto"/>
      </w:divBdr>
    </w:div>
    <w:div w:id="573009073">
      <w:bodyDiv w:val="1"/>
      <w:marLeft w:val="0"/>
      <w:marRight w:val="0"/>
      <w:marTop w:val="0"/>
      <w:marBottom w:val="0"/>
      <w:divBdr>
        <w:top w:val="none" w:sz="0" w:space="0" w:color="auto"/>
        <w:left w:val="none" w:sz="0" w:space="0" w:color="auto"/>
        <w:bottom w:val="none" w:sz="0" w:space="0" w:color="auto"/>
        <w:right w:val="none" w:sz="0" w:space="0" w:color="auto"/>
      </w:divBdr>
    </w:div>
    <w:div w:id="587158275">
      <w:bodyDiv w:val="1"/>
      <w:marLeft w:val="0"/>
      <w:marRight w:val="0"/>
      <w:marTop w:val="0"/>
      <w:marBottom w:val="0"/>
      <w:divBdr>
        <w:top w:val="none" w:sz="0" w:space="0" w:color="auto"/>
        <w:left w:val="none" w:sz="0" w:space="0" w:color="auto"/>
        <w:bottom w:val="none" w:sz="0" w:space="0" w:color="auto"/>
        <w:right w:val="none" w:sz="0" w:space="0" w:color="auto"/>
      </w:divBdr>
    </w:div>
    <w:div w:id="616986618">
      <w:bodyDiv w:val="1"/>
      <w:marLeft w:val="0"/>
      <w:marRight w:val="0"/>
      <w:marTop w:val="0"/>
      <w:marBottom w:val="0"/>
      <w:divBdr>
        <w:top w:val="none" w:sz="0" w:space="0" w:color="auto"/>
        <w:left w:val="none" w:sz="0" w:space="0" w:color="auto"/>
        <w:bottom w:val="none" w:sz="0" w:space="0" w:color="auto"/>
        <w:right w:val="none" w:sz="0" w:space="0" w:color="auto"/>
      </w:divBdr>
    </w:div>
    <w:div w:id="687634556">
      <w:bodyDiv w:val="1"/>
      <w:marLeft w:val="0"/>
      <w:marRight w:val="0"/>
      <w:marTop w:val="0"/>
      <w:marBottom w:val="0"/>
      <w:divBdr>
        <w:top w:val="none" w:sz="0" w:space="0" w:color="auto"/>
        <w:left w:val="none" w:sz="0" w:space="0" w:color="auto"/>
        <w:bottom w:val="none" w:sz="0" w:space="0" w:color="auto"/>
        <w:right w:val="none" w:sz="0" w:space="0" w:color="auto"/>
      </w:divBdr>
    </w:div>
    <w:div w:id="957683375">
      <w:bodyDiv w:val="1"/>
      <w:marLeft w:val="0"/>
      <w:marRight w:val="0"/>
      <w:marTop w:val="0"/>
      <w:marBottom w:val="0"/>
      <w:divBdr>
        <w:top w:val="none" w:sz="0" w:space="0" w:color="auto"/>
        <w:left w:val="none" w:sz="0" w:space="0" w:color="auto"/>
        <w:bottom w:val="none" w:sz="0" w:space="0" w:color="auto"/>
        <w:right w:val="none" w:sz="0" w:space="0" w:color="auto"/>
      </w:divBdr>
    </w:div>
    <w:div w:id="987319434">
      <w:bodyDiv w:val="1"/>
      <w:marLeft w:val="0"/>
      <w:marRight w:val="0"/>
      <w:marTop w:val="0"/>
      <w:marBottom w:val="0"/>
      <w:divBdr>
        <w:top w:val="none" w:sz="0" w:space="0" w:color="auto"/>
        <w:left w:val="none" w:sz="0" w:space="0" w:color="auto"/>
        <w:bottom w:val="none" w:sz="0" w:space="0" w:color="auto"/>
        <w:right w:val="none" w:sz="0" w:space="0" w:color="auto"/>
      </w:divBdr>
    </w:div>
    <w:div w:id="1050300190">
      <w:bodyDiv w:val="1"/>
      <w:marLeft w:val="0"/>
      <w:marRight w:val="0"/>
      <w:marTop w:val="0"/>
      <w:marBottom w:val="0"/>
      <w:divBdr>
        <w:top w:val="none" w:sz="0" w:space="0" w:color="auto"/>
        <w:left w:val="none" w:sz="0" w:space="0" w:color="auto"/>
        <w:bottom w:val="none" w:sz="0" w:space="0" w:color="auto"/>
        <w:right w:val="none" w:sz="0" w:space="0" w:color="auto"/>
      </w:divBdr>
    </w:div>
    <w:div w:id="1060638382">
      <w:bodyDiv w:val="1"/>
      <w:marLeft w:val="0"/>
      <w:marRight w:val="0"/>
      <w:marTop w:val="0"/>
      <w:marBottom w:val="0"/>
      <w:divBdr>
        <w:top w:val="none" w:sz="0" w:space="0" w:color="auto"/>
        <w:left w:val="none" w:sz="0" w:space="0" w:color="auto"/>
        <w:bottom w:val="none" w:sz="0" w:space="0" w:color="auto"/>
        <w:right w:val="none" w:sz="0" w:space="0" w:color="auto"/>
      </w:divBdr>
    </w:div>
    <w:div w:id="1106459345">
      <w:bodyDiv w:val="1"/>
      <w:marLeft w:val="0"/>
      <w:marRight w:val="0"/>
      <w:marTop w:val="0"/>
      <w:marBottom w:val="0"/>
      <w:divBdr>
        <w:top w:val="none" w:sz="0" w:space="0" w:color="auto"/>
        <w:left w:val="none" w:sz="0" w:space="0" w:color="auto"/>
        <w:bottom w:val="none" w:sz="0" w:space="0" w:color="auto"/>
        <w:right w:val="none" w:sz="0" w:space="0" w:color="auto"/>
      </w:divBdr>
    </w:div>
    <w:div w:id="1489055912">
      <w:bodyDiv w:val="1"/>
      <w:marLeft w:val="0"/>
      <w:marRight w:val="0"/>
      <w:marTop w:val="0"/>
      <w:marBottom w:val="0"/>
      <w:divBdr>
        <w:top w:val="none" w:sz="0" w:space="0" w:color="auto"/>
        <w:left w:val="none" w:sz="0" w:space="0" w:color="auto"/>
        <w:bottom w:val="none" w:sz="0" w:space="0" w:color="auto"/>
        <w:right w:val="none" w:sz="0" w:space="0" w:color="auto"/>
      </w:divBdr>
    </w:div>
    <w:div w:id="1652976507">
      <w:bodyDiv w:val="1"/>
      <w:marLeft w:val="0"/>
      <w:marRight w:val="0"/>
      <w:marTop w:val="0"/>
      <w:marBottom w:val="0"/>
      <w:divBdr>
        <w:top w:val="none" w:sz="0" w:space="0" w:color="auto"/>
        <w:left w:val="none" w:sz="0" w:space="0" w:color="auto"/>
        <w:bottom w:val="none" w:sz="0" w:space="0" w:color="auto"/>
        <w:right w:val="none" w:sz="0" w:space="0" w:color="auto"/>
      </w:divBdr>
    </w:div>
    <w:div w:id="1849249672">
      <w:bodyDiv w:val="1"/>
      <w:marLeft w:val="0"/>
      <w:marRight w:val="0"/>
      <w:marTop w:val="0"/>
      <w:marBottom w:val="0"/>
      <w:divBdr>
        <w:top w:val="none" w:sz="0" w:space="0" w:color="auto"/>
        <w:left w:val="none" w:sz="0" w:space="0" w:color="auto"/>
        <w:bottom w:val="none" w:sz="0" w:space="0" w:color="auto"/>
        <w:right w:val="none" w:sz="0" w:space="0" w:color="auto"/>
      </w:divBdr>
    </w:div>
    <w:div w:id="1852597495">
      <w:bodyDiv w:val="1"/>
      <w:marLeft w:val="0"/>
      <w:marRight w:val="0"/>
      <w:marTop w:val="0"/>
      <w:marBottom w:val="0"/>
      <w:divBdr>
        <w:top w:val="none" w:sz="0" w:space="0" w:color="auto"/>
        <w:left w:val="none" w:sz="0" w:space="0" w:color="auto"/>
        <w:bottom w:val="none" w:sz="0" w:space="0" w:color="auto"/>
        <w:right w:val="none" w:sz="0" w:space="0" w:color="auto"/>
      </w:divBdr>
    </w:div>
    <w:div w:id="1908226963">
      <w:bodyDiv w:val="1"/>
      <w:marLeft w:val="0"/>
      <w:marRight w:val="0"/>
      <w:marTop w:val="0"/>
      <w:marBottom w:val="0"/>
      <w:divBdr>
        <w:top w:val="none" w:sz="0" w:space="0" w:color="auto"/>
        <w:left w:val="none" w:sz="0" w:space="0" w:color="auto"/>
        <w:bottom w:val="none" w:sz="0" w:space="0" w:color="auto"/>
        <w:right w:val="none" w:sz="0" w:space="0" w:color="auto"/>
      </w:divBdr>
    </w:div>
    <w:div w:id="1977566344">
      <w:bodyDiv w:val="1"/>
      <w:marLeft w:val="0"/>
      <w:marRight w:val="0"/>
      <w:marTop w:val="0"/>
      <w:marBottom w:val="0"/>
      <w:divBdr>
        <w:top w:val="none" w:sz="0" w:space="0" w:color="auto"/>
        <w:left w:val="none" w:sz="0" w:space="0" w:color="auto"/>
        <w:bottom w:val="none" w:sz="0" w:space="0" w:color="auto"/>
        <w:right w:val="none" w:sz="0" w:space="0" w:color="auto"/>
      </w:divBdr>
    </w:div>
    <w:div w:id="2048411677">
      <w:bodyDiv w:val="1"/>
      <w:marLeft w:val="0"/>
      <w:marRight w:val="0"/>
      <w:marTop w:val="0"/>
      <w:marBottom w:val="0"/>
      <w:divBdr>
        <w:top w:val="none" w:sz="0" w:space="0" w:color="auto"/>
        <w:left w:val="none" w:sz="0" w:space="0" w:color="auto"/>
        <w:bottom w:val="none" w:sz="0" w:space="0" w:color="auto"/>
        <w:right w:val="none" w:sz="0" w:space="0" w:color="auto"/>
      </w:divBdr>
    </w:div>
    <w:div w:id="2101441876">
      <w:bodyDiv w:val="1"/>
      <w:marLeft w:val="0"/>
      <w:marRight w:val="0"/>
      <w:marTop w:val="0"/>
      <w:marBottom w:val="0"/>
      <w:divBdr>
        <w:top w:val="none" w:sz="0" w:space="0" w:color="auto"/>
        <w:left w:val="none" w:sz="0" w:space="0" w:color="auto"/>
        <w:bottom w:val="none" w:sz="0" w:space="0" w:color="auto"/>
        <w:right w:val="none" w:sz="0" w:space="0" w:color="auto"/>
      </w:divBdr>
    </w:div>
    <w:div w:id="214519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9F304-7C44-4E98-95B9-2B3F6899E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23</Pages>
  <Words>6499</Words>
  <Characters>37700</Characters>
  <Application>Microsoft Office Word</Application>
  <DocSecurity>0</DocSecurity>
  <Lines>314</Lines>
  <Paragraphs>88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Ruberg</dc:creator>
  <cp:keywords/>
  <dc:description/>
  <cp:lastModifiedBy>Tapa Vald</cp:lastModifiedBy>
  <cp:revision>14</cp:revision>
  <dcterms:created xsi:type="dcterms:W3CDTF">2023-11-27T16:31:00Z</dcterms:created>
  <dcterms:modified xsi:type="dcterms:W3CDTF">2023-11-29T12:30:00Z</dcterms:modified>
</cp:coreProperties>
</file>